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2087"/>
        <w:gridCol w:w="6985"/>
      </w:tblGrid>
      <w:tr w:rsidR="003E2A2B" w:rsidTr="000D0D0D">
        <w:tc>
          <w:tcPr>
            <w:tcW w:w="2088" w:type="dxa"/>
            <w:shd w:val="clear" w:color="auto" w:fill="auto"/>
          </w:tcPr>
          <w:p w:rsidR="003E2A2B" w:rsidRPr="00E07486" w:rsidRDefault="000D0D0D">
            <w:pPr>
              <w:rPr>
                <w:rFonts w:ascii="Garamond" w:hAnsi="Garamond"/>
              </w:rPr>
            </w:pPr>
            <w:r>
              <w:rPr>
                <w:noProof/>
                <w:sz w:val="28"/>
                <w:szCs w:val="28"/>
              </w:rPr>
              <w:drawing>
                <wp:inline distT="0" distB="0" distL="0" distR="0" wp14:anchorId="5BA17822" wp14:editId="5C8A84CB">
                  <wp:extent cx="1164590" cy="966470"/>
                  <wp:effectExtent l="0" t="0" r="0" b="5080"/>
                  <wp:docPr id="2" name="Image 2" descr="Nouveau logo MDPH_sept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Nouveau logo MDPH_sept 2016"/>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64590" cy="966470"/>
                          </a:xfrm>
                          <a:prstGeom prst="rect">
                            <a:avLst/>
                          </a:prstGeom>
                          <a:noFill/>
                          <a:ln>
                            <a:noFill/>
                          </a:ln>
                        </pic:spPr>
                      </pic:pic>
                    </a:graphicData>
                  </a:graphic>
                </wp:inline>
              </w:drawing>
            </w:r>
          </w:p>
        </w:tc>
        <w:tc>
          <w:tcPr>
            <w:tcW w:w="7124" w:type="dxa"/>
            <w:shd w:val="clear" w:color="auto" w:fill="auto"/>
            <w:vAlign w:val="center"/>
          </w:tcPr>
          <w:p w:rsidR="003E2A2B" w:rsidRPr="00E07486" w:rsidRDefault="003E2A2B" w:rsidP="00E07486">
            <w:pPr>
              <w:jc w:val="center"/>
              <w:rPr>
                <w:rFonts w:ascii="Garamond" w:hAnsi="Garamond"/>
                <w:b/>
                <w:sz w:val="32"/>
                <w:szCs w:val="32"/>
              </w:rPr>
            </w:pPr>
            <w:r w:rsidRPr="00E07486">
              <w:rPr>
                <w:rFonts w:ascii="Garamond" w:hAnsi="Garamond"/>
                <w:b/>
                <w:sz w:val="32"/>
                <w:szCs w:val="32"/>
              </w:rPr>
              <w:t>FICHE DE POSTE</w:t>
            </w:r>
          </w:p>
          <w:p w:rsidR="003E2A2B" w:rsidRPr="00E07486" w:rsidRDefault="003E2A2B" w:rsidP="00E07486">
            <w:pPr>
              <w:jc w:val="center"/>
              <w:rPr>
                <w:rFonts w:ascii="Garamond" w:hAnsi="Garamond"/>
                <w:b/>
                <w:sz w:val="32"/>
                <w:szCs w:val="32"/>
              </w:rPr>
            </w:pPr>
          </w:p>
          <w:p w:rsidR="003E2A2B" w:rsidRPr="00E07486" w:rsidRDefault="00831CBB" w:rsidP="00E07486">
            <w:pPr>
              <w:jc w:val="center"/>
              <w:rPr>
                <w:rFonts w:ascii="Garamond" w:hAnsi="Garamond"/>
                <w:b/>
                <w:sz w:val="32"/>
                <w:szCs w:val="32"/>
              </w:rPr>
            </w:pPr>
            <w:r>
              <w:rPr>
                <w:rFonts w:ascii="Garamond" w:hAnsi="Garamond"/>
                <w:b/>
                <w:sz w:val="32"/>
                <w:szCs w:val="32"/>
              </w:rPr>
              <w:t>Référent(e) de Proximité Système d’Informations Harmonisé (SIH)</w:t>
            </w:r>
          </w:p>
        </w:tc>
      </w:tr>
    </w:tbl>
    <w:p w:rsidR="003E2A2B" w:rsidRDefault="003E2A2B">
      <w:pPr>
        <w:rPr>
          <w:rFonts w:ascii="Garamond" w:hAnsi="Garamond"/>
        </w:rPr>
      </w:pPr>
    </w:p>
    <w:p w:rsidR="000D0D0D" w:rsidRDefault="000D0D0D">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3E2A2B" w:rsidTr="00E07486">
        <w:tc>
          <w:tcPr>
            <w:tcW w:w="9212" w:type="dxa"/>
            <w:shd w:val="clear" w:color="auto" w:fill="auto"/>
          </w:tcPr>
          <w:p w:rsidR="000D0D0D" w:rsidRPr="008D0458" w:rsidRDefault="00831CBB">
            <w:pPr>
              <w:rPr>
                <w:rFonts w:ascii="Garamond" w:hAnsi="Garamond"/>
              </w:rPr>
            </w:pPr>
            <w:r>
              <w:rPr>
                <w:rFonts w:ascii="Garamond" w:hAnsi="Garamond"/>
              </w:rPr>
              <w:t>Catégorie : B</w:t>
            </w:r>
          </w:p>
          <w:p w:rsidR="003E2A2B" w:rsidRPr="008D0458" w:rsidRDefault="003E2A2B">
            <w:pPr>
              <w:rPr>
                <w:rFonts w:ascii="Garamond" w:hAnsi="Garamond"/>
              </w:rPr>
            </w:pPr>
            <w:r w:rsidRPr="008D0458">
              <w:rPr>
                <w:rFonts w:ascii="Garamond" w:hAnsi="Garamond"/>
              </w:rPr>
              <w:t>Rattach</w:t>
            </w:r>
            <w:r w:rsidR="000D0D0D" w:rsidRPr="008D0458">
              <w:rPr>
                <w:rFonts w:ascii="Garamond" w:hAnsi="Garamond"/>
              </w:rPr>
              <w:t>ement hiérarchique :</w:t>
            </w:r>
            <w:r w:rsidR="00C303D4">
              <w:rPr>
                <w:rFonts w:ascii="Garamond" w:hAnsi="Garamond"/>
              </w:rPr>
              <w:t xml:space="preserve"> </w:t>
            </w:r>
            <w:r w:rsidR="00831CBB">
              <w:rPr>
                <w:rFonts w:ascii="Garamond" w:hAnsi="Garamond"/>
              </w:rPr>
              <w:t>Chef de Service Système d’Information et Statistiques</w:t>
            </w:r>
          </w:p>
          <w:p w:rsidR="00FB4770" w:rsidRPr="008D0458" w:rsidRDefault="003E2A2B" w:rsidP="00FB4770">
            <w:pPr>
              <w:rPr>
                <w:rFonts w:ascii="Garamond" w:hAnsi="Garamond"/>
              </w:rPr>
            </w:pPr>
            <w:r w:rsidRPr="008D0458">
              <w:rPr>
                <w:rFonts w:ascii="Garamond" w:hAnsi="Garamond"/>
              </w:rPr>
              <w:t xml:space="preserve">Localisation : </w:t>
            </w:r>
            <w:r w:rsidR="00FB4770" w:rsidRPr="008D0458">
              <w:rPr>
                <w:rFonts w:ascii="Garamond" w:hAnsi="Garamond"/>
              </w:rPr>
              <w:t>Arras</w:t>
            </w:r>
          </w:p>
          <w:p w:rsidR="000D0D0D" w:rsidRDefault="000D0D0D" w:rsidP="00FB4770">
            <w:pPr>
              <w:rPr>
                <w:rFonts w:ascii="Garamond" w:hAnsi="Garamond"/>
              </w:rPr>
            </w:pPr>
            <w:r w:rsidRPr="008D0458">
              <w:rPr>
                <w:rFonts w:ascii="Garamond" w:hAnsi="Garamond"/>
              </w:rPr>
              <w:t>Temps complet</w:t>
            </w:r>
          </w:p>
          <w:p w:rsidR="003E2A2B" w:rsidRPr="00E07486" w:rsidRDefault="00771ABC" w:rsidP="00835B12">
            <w:pPr>
              <w:rPr>
                <w:rFonts w:ascii="Garamond" w:hAnsi="Garamond"/>
              </w:rPr>
            </w:pPr>
            <w:r>
              <w:rPr>
                <w:rFonts w:ascii="Garamond" w:hAnsi="Garamond"/>
              </w:rPr>
              <w:t xml:space="preserve">Contrat à durée déterminée </w:t>
            </w:r>
            <w:r w:rsidR="00835B12">
              <w:rPr>
                <w:rFonts w:ascii="Garamond" w:hAnsi="Garamond"/>
              </w:rPr>
              <w:t xml:space="preserve">d’une durée de </w:t>
            </w:r>
            <w:r>
              <w:rPr>
                <w:rFonts w:ascii="Garamond" w:hAnsi="Garamond"/>
              </w:rPr>
              <w:t>3 ans renouvelable</w:t>
            </w:r>
            <w:bookmarkStart w:id="0" w:name="_GoBack"/>
            <w:bookmarkEnd w:id="0"/>
          </w:p>
        </w:tc>
      </w:tr>
    </w:tbl>
    <w:p w:rsidR="003E2A2B" w:rsidRDefault="003E2A2B">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3E2A2B" w:rsidTr="00E95F4A">
        <w:tc>
          <w:tcPr>
            <w:tcW w:w="9062" w:type="dxa"/>
            <w:shd w:val="clear" w:color="auto" w:fill="auto"/>
          </w:tcPr>
          <w:p w:rsidR="006202D1" w:rsidRPr="00E07486" w:rsidRDefault="006202D1" w:rsidP="00E07486">
            <w:pPr>
              <w:spacing w:line="360" w:lineRule="auto"/>
              <w:rPr>
                <w:rFonts w:ascii="Garamond" w:hAnsi="Garamond"/>
                <w:b/>
              </w:rPr>
            </w:pPr>
            <w:r w:rsidRPr="00E07486">
              <w:rPr>
                <w:rFonts w:ascii="Garamond" w:hAnsi="Garamond"/>
                <w:b/>
              </w:rPr>
              <w:t>P</w:t>
            </w:r>
            <w:r w:rsidR="00B907DE" w:rsidRPr="00E07486">
              <w:rPr>
                <w:rFonts w:ascii="Garamond" w:hAnsi="Garamond"/>
                <w:b/>
              </w:rPr>
              <w:t>REAMBULE</w:t>
            </w:r>
            <w:r w:rsidRPr="00E07486">
              <w:rPr>
                <w:rFonts w:ascii="Garamond" w:hAnsi="Garamond"/>
                <w:b/>
              </w:rPr>
              <w:t xml:space="preserve"> : </w:t>
            </w:r>
          </w:p>
          <w:p w:rsidR="006202D1" w:rsidRPr="00E07486" w:rsidRDefault="006202D1" w:rsidP="00E07486">
            <w:pPr>
              <w:jc w:val="both"/>
              <w:rPr>
                <w:rFonts w:ascii="Garamond" w:hAnsi="Garamond"/>
              </w:rPr>
            </w:pPr>
            <w:r w:rsidRPr="00E07486">
              <w:rPr>
                <w:rFonts w:ascii="Garamond" w:hAnsi="Garamond"/>
              </w:rPr>
              <w:t>La Maison Départementale des Personnes Handicapées offre un accès unique aux droits et prestations ainsi qu’à toutes les possibilités d’appui dans l’accès à la formation, à l’emploi et à l’orientation vers les établissements et services, et doit faciliter les démarches des personnes handicapées et de leur famille.</w:t>
            </w:r>
          </w:p>
          <w:p w:rsidR="00EC3EDB" w:rsidRPr="00E07486" w:rsidRDefault="00FB4770" w:rsidP="00E07486">
            <w:pPr>
              <w:jc w:val="both"/>
              <w:rPr>
                <w:rFonts w:ascii="Garamond" w:hAnsi="Garamond"/>
              </w:rPr>
            </w:pPr>
            <w:r w:rsidRPr="00E07486">
              <w:rPr>
                <w:rFonts w:ascii="Garamond" w:hAnsi="Garamond"/>
              </w:rPr>
              <w:t>A ce titre, elle instruit, dans les conditions de délais et d’éligibilité définies par la réglementation, toutes les demandes d’orientation ou de prestation qui lui sont soumises (</w:t>
            </w:r>
            <w:r w:rsidR="001E0CFF">
              <w:rPr>
                <w:rFonts w:ascii="Garamond" w:hAnsi="Garamond"/>
              </w:rPr>
              <w:t xml:space="preserve">environ </w:t>
            </w:r>
            <w:r w:rsidR="00E775EA">
              <w:rPr>
                <w:rFonts w:ascii="Garamond" w:hAnsi="Garamond"/>
              </w:rPr>
              <w:t>50</w:t>
            </w:r>
            <w:r w:rsidR="001E0CFF" w:rsidRPr="001E0CFF">
              <w:rPr>
                <w:rFonts w:ascii="Garamond" w:hAnsi="Garamond"/>
                <w:color w:val="FF0000"/>
              </w:rPr>
              <w:t xml:space="preserve"> </w:t>
            </w:r>
            <w:r w:rsidR="00E40AE3" w:rsidRPr="00E775EA">
              <w:rPr>
                <w:rFonts w:ascii="Garamond" w:hAnsi="Garamond"/>
              </w:rPr>
              <w:t xml:space="preserve">000 dossiers </w:t>
            </w:r>
            <w:r w:rsidR="00E40AE3" w:rsidRPr="00E07486">
              <w:rPr>
                <w:rFonts w:ascii="Garamond" w:hAnsi="Garamond"/>
              </w:rPr>
              <w:t>sont déposés et traités chaque année</w:t>
            </w:r>
            <w:r w:rsidRPr="00E07486">
              <w:rPr>
                <w:rFonts w:ascii="Garamond" w:hAnsi="Garamond"/>
              </w:rPr>
              <w:t>) et engage, avec ses partenaires institutionnels et associatifs, les actions favorisant l’information, l’orien</w:t>
            </w:r>
            <w:r w:rsidR="005F4A7C" w:rsidRPr="00E07486">
              <w:rPr>
                <w:rFonts w:ascii="Garamond" w:hAnsi="Garamond"/>
              </w:rPr>
              <w:t>tation,</w:t>
            </w:r>
            <w:r w:rsidRPr="00E07486">
              <w:rPr>
                <w:rFonts w:ascii="Garamond" w:hAnsi="Garamond"/>
              </w:rPr>
              <w:t xml:space="preserve"> l’accompagnement effectif et l’inclusion des personnes en situation de handicap.</w:t>
            </w:r>
          </w:p>
          <w:p w:rsidR="00EC3EDB" w:rsidRPr="00E07486" w:rsidRDefault="00EC3EDB" w:rsidP="00E07486">
            <w:pPr>
              <w:jc w:val="both"/>
              <w:rPr>
                <w:rFonts w:ascii="Garamond" w:hAnsi="Garamond"/>
                <w:u w:val="single"/>
              </w:rPr>
            </w:pPr>
            <w:r w:rsidRPr="00E07486">
              <w:rPr>
                <w:rFonts w:ascii="Garamond" w:hAnsi="Garamond"/>
              </w:rPr>
              <w:t xml:space="preserve">La MDPH est dirigée par son directeur, interlocuteur privilégié du Président de la MDPH et membre du comité de direction du Pôle des Solidarités du Département du Pas de Calais. Le directeur est appuyé par </w:t>
            </w:r>
            <w:r w:rsidR="00E40AE3" w:rsidRPr="00E07486">
              <w:rPr>
                <w:rFonts w:ascii="Garamond" w:hAnsi="Garamond"/>
              </w:rPr>
              <w:t>une directrice adjointe.</w:t>
            </w:r>
          </w:p>
          <w:p w:rsidR="00184A3B" w:rsidRDefault="00EC3EDB" w:rsidP="00787BD9">
            <w:pPr>
              <w:jc w:val="both"/>
              <w:rPr>
                <w:rFonts w:ascii="Garamond" w:hAnsi="Garamond"/>
              </w:rPr>
            </w:pPr>
            <w:r w:rsidRPr="00E07486">
              <w:rPr>
                <w:rFonts w:ascii="Garamond" w:hAnsi="Garamond"/>
              </w:rPr>
              <w:t xml:space="preserve">La MDPH, composée d’une centaine d’agents, est organisée en </w:t>
            </w:r>
            <w:r w:rsidR="00E40AE3" w:rsidRPr="00E07486">
              <w:rPr>
                <w:rFonts w:ascii="Garamond" w:hAnsi="Garamond"/>
              </w:rPr>
              <w:t>6 services</w:t>
            </w:r>
            <w:r w:rsidR="00184A3B" w:rsidRPr="00E07486">
              <w:rPr>
                <w:rFonts w:ascii="Garamond" w:hAnsi="Garamond"/>
              </w:rPr>
              <w:t xml:space="preserve"> </w:t>
            </w:r>
            <w:r w:rsidRPr="00E07486">
              <w:rPr>
                <w:rFonts w:ascii="Garamond" w:hAnsi="Garamond"/>
              </w:rPr>
              <w:t>:</w:t>
            </w:r>
            <w:r w:rsidR="00787BD9">
              <w:rPr>
                <w:rFonts w:ascii="Garamond" w:hAnsi="Garamond"/>
              </w:rPr>
              <w:t xml:space="preserve"> </w:t>
            </w:r>
            <w:r w:rsidR="00E40AE3" w:rsidRPr="00E07486">
              <w:rPr>
                <w:rFonts w:ascii="Garamond" w:hAnsi="Garamond"/>
              </w:rPr>
              <w:t>Accueil et Accès aux droits</w:t>
            </w:r>
            <w:r w:rsidR="00787BD9">
              <w:rPr>
                <w:rFonts w:ascii="Garamond" w:hAnsi="Garamond"/>
              </w:rPr>
              <w:t xml:space="preserve">, </w:t>
            </w:r>
            <w:r w:rsidR="00E40AE3" w:rsidRPr="00E07486">
              <w:rPr>
                <w:rFonts w:ascii="Garamond" w:hAnsi="Garamond"/>
              </w:rPr>
              <w:t>Evaluation</w:t>
            </w:r>
            <w:r w:rsidR="00787BD9">
              <w:rPr>
                <w:rFonts w:ascii="Garamond" w:hAnsi="Garamond"/>
              </w:rPr>
              <w:t xml:space="preserve">, </w:t>
            </w:r>
            <w:r w:rsidR="00E40AE3" w:rsidRPr="00E95F4A">
              <w:rPr>
                <w:rFonts w:ascii="Garamond" w:hAnsi="Garamond"/>
              </w:rPr>
              <w:t>Décisions et qualité</w:t>
            </w:r>
            <w:r w:rsidR="00787BD9">
              <w:rPr>
                <w:rFonts w:ascii="Garamond" w:hAnsi="Garamond"/>
              </w:rPr>
              <w:t xml:space="preserve">, </w:t>
            </w:r>
            <w:r w:rsidR="00E40AE3" w:rsidRPr="00E07486">
              <w:rPr>
                <w:rFonts w:ascii="Garamond" w:hAnsi="Garamond"/>
              </w:rPr>
              <w:t>Accompagnement</w:t>
            </w:r>
            <w:r w:rsidR="00787BD9">
              <w:rPr>
                <w:rFonts w:ascii="Garamond" w:hAnsi="Garamond"/>
              </w:rPr>
              <w:t xml:space="preserve">, </w:t>
            </w:r>
            <w:r w:rsidR="00E40AE3" w:rsidRPr="00E07486">
              <w:rPr>
                <w:rFonts w:ascii="Garamond" w:hAnsi="Garamond"/>
              </w:rPr>
              <w:t>Systèmes d’information et statistiques</w:t>
            </w:r>
            <w:r w:rsidR="00787BD9">
              <w:rPr>
                <w:rFonts w:ascii="Garamond" w:hAnsi="Garamond"/>
              </w:rPr>
              <w:t xml:space="preserve">, </w:t>
            </w:r>
            <w:r w:rsidR="00E40AE3" w:rsidRPr="00E07486">
              <w:rPr>
                <w:rFonts w:ascii="Garamond" w:hAnsi="Garamond"/>
              </w:rPr>
              <w:t>Appui et Ressources</w:t>
            </w:r>
            <w:r w:rsidR="00787BD9">
              <w:rPr>
                <w:rFonts w:ascii="Garamond" w:hAnsi="Garamond"/>
              </w:rPr>
              <w:t>.</w:t>
            </w:r>
          </w:p>
          <w:p w:rsidR="00330B33" w:rsidRDefault="00330B33" w:rsidP="00330B33">
            <w:pPr>
              <w:jc w:val="both"/>
              <w:rPr>
                <w:rFonts w:ascii="Garamond" w:hAnsi="Garamond"/>
              </w:rPr>
            </w:pPr>
          </w:p>
          <w:p w:rsidR="00330B33" w:rsidRPr="00330B33" w:rsidRDefault="00330B33" w:rsidP="00330B33">
            <w:pPr>
              <w:jc w:val="both"/>
              <w:rPr>
                <w:rFonts w:ascii="Garamond" w:hAnsi="Garamond"/>
              </w:rPr>
            </w:pPr>
            <w:r w:rsidRPr="00330B33">
              <w:rPr>
                <w:rFonts w:ascii="Garamond" w:hAnsi="Garamond"/>
              </w:rPr>
              <w:t>Le Système d’Information (SI) commun des MDPH est un chantier impulsé par la CNSA. Il est introduit par la loi n°2015-1776 du 28 décembre 2015 relative à l’adaptation de la société au vieillissement qui confère à la CNSA la mission de conception et d’harmonisation des systèmes d’information MDPH et son interopérabilité avec les partenaires du médico-social.</w:t>
            </w:r>
          </w:p>
          <w:p w:rsidR="00330B33" w:rsidRPr="00330B33" w:rsidRDefault="00330B33" w:rsidP="00330B33">
            <w:pPr>
              <w:jc w:val="both"/>
              <w:rPr>
                <w:rFonts w:ascii="Garamond" w:hAnsi="Garamond"/>
              </w:rPr>
            </w:pPr>
            <w:r w:rsidRPr="00330B33">
              <w:rPr>
                <w:rFonts w:ascii="Garamond" w:hAnsi="Garamond"/>
              </w:rPr>
              <w:t>Compte-tenu de sa complexité, le déploiement de ce processus d'harmonisation est réalisé par paliers successifs</w:t>
            </w:r>
          </w:p>
          <w:p w:rsidR="00330B33" w:rsidRPr="00330B33" w:rsidRDefault="00330B33" w:rsidP="00330B33">
            <w:pPr>
              <w:jc w:val="both"/>
              <w:rPr>
                <w:rFonts w:ascii="Garamond" w:hAnsi="Garamond"/>
              </w:rPr>
            </w:pPr>
            <w:r w:rsidRPr="00330B33">
              <w:rPr>
                <w:rFonts w:ascii="Garamond" w:hAnsi="Garamond"/>
              </w:rPr>
              <w:t xml:space="preserve">La CNSA a sollicité la MDPH du Pas-de-Calais pour assurer le rôle de </w:t>
            </w:r>
            <w:r>
              <w:rPr>
                <w:rFonts w:ascii="Garamond" w:hAnsi="Garamond"/>
              </w:rPr>
              <w:t>référent de proximité</w:t>
            </w:r>
            <w:r w:rsidRPr="00330B33">
              <w:rPr>
                <w:rFonts w:ascii="Garamond" w:hAnsi="Garamond"/>
              </w:rPr>
              <w:t xml:space="preserve"> du SI Harmonisé pour le parc Wor</w:t>
            </w:r>
            <w:r>
              <w:rPr>
                <w:rFonts w:ascii="Garamond" w:hAnsi="Garamond"/>
              </w:rPr>
              <w:t>l</w:t>
            </w:r>
            <w:r w:rsidRPr="00330B33">
              <w:rPr>
                <w:rFonts w:ascii="Garamond" w:hAnsi="Garamond"/>
              </w:rPr>
              <w:t>dline (éditeur de GENESIS).</w:t>
            </w:r>
          </w:p>
          <w:p w:rsidR="00330B33" w:rsidRDefault="00330B33" w:rsidP="00330B33">
            <w:pPr>
              <w:jc w:val="both"/>
              <w:rPr>
                <w:rFonts w:ascii="Garamond" w:hAnsi="Garamond"/>
              </w:rPr>
            </w:pPr>
            <w:r w:rsidRPr="00330B33">
              <w:rPr>
                <w:rFonts w:ascii="Garamond" w:hAnsi="Garamond"/>
              </w:rPr>
              <w:t xml:space="preserve">Dans ce cadre, le </w:t>
            </w:r>
            <w:r>
              <w:rPr>
                <w:rFonts w:ascii="Garamond" w:hAnsi="Garamond"/>
              </w:rPr>
              <w:t>référent de proximité intervient, auprès des 11 MDPH du parc Worldline, en appui du déploiement et la mise en œuvre des différents paliers</w:t>
            </w:r>
            <w:r w:rsidRPr="00330B33">
              <w:rPr>
                <w:rFonts w:ascii="Garamond" w:hAnsi="Garamond"/>
              </w:rPr>
              <w:t>.</w:t>
            </w:r>
          </w:p>
          <w:p w:rsidR="00787BD9" w:rsidRPr="00E07486" w:rsidRDefault="00787BD9" w:rsidP="00330B33">
            <w:pPr>
              <w:jc w:val="both"/>
              <w:rPr>
                <w:rFonts w:ascii="Garamond" w:hAnsi="Garamond"/>
              </w:rPr>
            </w:pPr>
          </w:p>
        </w:tc>
      </w:tr>
    </w:tbl>
    <w:p w:rsidR="003E2A2B" w:rsidRDefault="003E2A2B">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38739C" w:rsidTr="00E07486">
        <w:tc>
          <w:tcPr>
            <w:tcW w:w="9212" w:type="dxa"/>
            <w:shd w:val="clear" w:color="auto" w:fill="auto"/>
          </w:tcPr>
          <w:p w:rsidR="00200B38" w:rsidRPr="00E07486" w:rsidRDefault="005F4A7C" w:rsidP="00E07486">
            <w:pPr>
              <w:jc w:val="both"/>
              <w:rPr>
                <w:rFonts w:ascii="Garamond" w:hAnsi="Garamond"/>
                <w:b/>
              </w:rPr>
            </w:pPr>
            <w:r w:rsidRPr="00E07486">
              <w:rPr>
                <w:rFonts w:ascii="Garamond" w:hAnsi="Garamond"/>
                <w:b/>
              </w:rPr>
              <w:t>POSITIONNEMENT :</w:t>
            </w:r>
          </w:p>
          <w:p w:rsidR="005F4A7C" w:rsidRPr="00E07486" w:rsidRDefault="005F4A7C" w:rsidP="00E07486">
            <w:pPr>
              <w:jc w:val="both"/>
              <w:rPr>
                <w:rFonts w:ascii="Garamond" w:hAnsi="Garamond"/>
              </w:rPr>
            </w:pPr>
          </w:p>
          <w:p w:rsidR="005F4A7C" w:rsidRPr="00E07486" w:rsidRDefault="00184A3B" w:rsidP="00E07486">
            <w:pPr>
              <w:jc w:val="both"/>
              <w:rPr>
                <w:rFonts w:ascii="Garamond" w:hAnsi="Garamond"/>
              </w:rPr>
            </w:pPr>
            <w:r w:rsidRPr="00E07486">
              <w:rPr>
                <w:rFonts w:ascii="Garamond" w:hAnsi="Garamond"/>
              </w:rPr>
              <w:t xml:space="preserve">Le </w:t>
            </w:r>
            <w:r w:rsidR="00C21719">
              <w:rPr>
                <w:rFonts w:ascii="Garamond" w:hAnsi="Garamond"/>
              </w:rPr>
              <w:t xml:space="preserve">référent de proximité </w:t>
            </w:r>
            <w:r w:rsidRPr="00E07486">
              <w:rPr>
                <w:rFonts w:ascii="Garamond" w:hAnsi="Garamond"/>
              </w:rPr>
              <w:t>est placé sous l’autorité directe d</w:t>
            </w:r>
            <w:r w:rsidR="00C21719">
              <w:rPr>
                <w:rFonts w:ascii="Garamond" w:hAnsi="Garamond"/>
              </w:rPr>
              <w:t>u chef de service système d’information et statistique</w:t>
            </w:r>
            <w:r w:rsidR="00E40AE3" w:rsidRPr="00E07486">
              <w:rPr>
                <w:rFonts w:ascii="Garamond" w:hAnsi="Garamond"/>
              </w:rPr>
              <w:t>.</w:t>
            </w:r>
          </w:p>
          <w:p w:rsidR="00066371" w:rsidRPr="00E07486" w:rsidRDefault="00C21719" w:rsidP="00E07486">
            <w:pPr>
              <w:jc w:val="both"/>
              <w:rPr>
                <w:rFonts w:ascii="Garamond" w:hAnsi="Garamond"/>
              </w:rPr>
            </w:pPr>
            <w:r>
              <w:rPr>
                <w:rFonts w:ascii="Garamond" w:hAnsi="Garamond"/>
              </w:rPr>
              <w:t>Il intervient dans le cadre des missions confiées par la CNSA et travaille en collaboration avec l’é</w:t>
            </w:r>
            <w:r w:rsidRPr="00C21719">
              <w:rPr>
                <w:rFonts w:ascii="Garamond" w:hAnsi="Garamond"/>
              </w:rPr>
              <w:t>quipe déploiement et conduite du changement</w:t>
            </w:r>
            <w:r>
              <w:rPr>
                <w:rFonts w:ascii="Garamond" w:hAnsi="Garamond"/>
              </w:rPr>
              <w:t xml:space="preserve"> de la CNSA.</w:t>
            </w:r>
          </w:p>
          <w:p w:rsidR="00184A3B" w:rsidRDefault="00BF1DB1" w:rsidP="00AB60E8">
            <w:pPr>
              <w:jc w:val="both"/>
              <w:rPr>
                <w:rFonts w:ascii="Garamond" w:hAnsi="Garamond"/>
              </w:rPr>
            </w:pPr>
            <w:r w:rsidRPr="00E07486">
              <w:rPr>
                <w:rFonts w:ascii="Garamond" w:hAnsi="Garamond"/>
              </w:rPr>
              <w:t xml:space="preserve">Il entretient des relations étroites avec les </w:t>
            </w:r>
            <w:r w:rsidR="00C21719">
              <w:rPr>
                <w:rFonts w:ascii="Garamond" w:hAnsi="Garamond"/>
              </w:rPr>
              <w:t>différents</w:t>
            </w:r>
            <w:r w:rsidRPr="00E07486">
              <w:rPr>
                <w:rFonts w:ascii="Garamond" w:hAnsi="Garamond"/>
              </w:rPr>
              <w:t xml:space="preserve"> services</w:t>
            </w:r>
            <w:r w:rsidR="00C21719">
              <w:rPr>
                <w:rFonts w:ascii="Garamond" w:hAnsi="Garamond"/>
              </w:rPr>
              <w:t xml:space="preserve"> des 11 MDPH du parc Worldline</w:t>
            </w:r>
            <w:r w:rsidRPr="00E07486">
              <w:rPr>
                <w:rFonts w:ascii="Garamond" w:hAnsi="Garamond"/>
              </w:rPr>
              <w:t xml:space="preserve"> (</w:t>
            </w:r>
            <w:r w:rsidR="00B663AD">
              <w:rPr>
                <w:rFonts w:ascii="Garamond" w:hAnsi="Garamond"/>
              </w:rPr>
              <w:t xml:space="preserve">Alpes-Maritimes, Ardèche, Corrèze, Gard, Indre-et-Loire, Lot, Pas-de-Calais, Seine-Maritime, Tarn, </w:t>
            </w:r>
            <w:r w:rsidR="00AB60E8">
              <w:rPr>
                <w:rFonts w:ascii="Garamond" w:hAnsi="Garamond"/>
              </w:rPr>
              <w:t>Vaucluse et Val-de-Marne</w:t>
            </w:r>
            <w:r w:rsidRPr="00E07486">
              <w:rPr>
                <w:rFonts w:ascii="Garamond" w:hAnsi="Garamond"/>
              </w:rPr>
              <w:t xml:space="preserve">) </w:t>
            </w:r>
            <w:r w:rsidR="00AB60E8">
              <w:rPr>
                <w:rFonts w:ascii="Garamond" w:hAnsi="Garamond"/>
              </w:rPr>
              <w:t>et des relations ponctuelles avec la Direction des Services Numériques du département</w:t>
            </w:r>
            <w:r w:rsidRPr="00E07486">
              <w:rPr>
                <w:rFonts w:ascii="Garamond" w:hAnsi="Garamond"/>
              </w:rPr>
              <w:t>.</w:t>
            </w:r>
          </w:p>
          <w:p w:rsidR="00787BD9" w:rsidRPr="00E07486" w:rsidRDefault="00787BD9" w:rsidP="00AB60E8">
            <w:pPr>
              <w:jc w:val="both"/>
              <w:rPr>
                <w:rFonts w:ascii="Garamond" w:hAnsi="Garamond"/>
              </w:rPr>
            </w:pPr>
          </w:p>
        </w:tc>
      </w:tr>
    </w:tbl>
    <w:p w:rsidR="0038739C" w:rsidRDefault="0038739C">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200B38" w:rsidRPr="00662D84" w:rsidTr="00CD697C">
        <w:tc>
          <w:tcPr>
            <w:tcW w:w="9062" w:type="dxa"/>
            <w:shd w:val="clear" w:color="auto" w:fill="auto"/>
          </w:tcPr>
          <w:p w:rsidR="00200B38" w:rsidRPr="00662D84" w:rsidRDefault="00AB60E8" w:rsidP="00E07486">
            <w:pPr>
              <w:spacing w:line="360" w:lineRule="auto"/>
              <w:jc w:val="both"/>
              <w:rPr>
                <w:rFonts w:ascii="Garamond" w:hAnsi="Garamond"/>
                <w:b/>
              </w:rPr>
            </w:pPr>
            <w:r>
              <w:rPr>
                <w:rFonts w:ascii="Garamond" w:hAnsi="Garamond"/>
                <w:b/>
              </w:rPr>
              <w:lastRenderedPageBreak/>
              <w:t>MISSIONS PRINCIPALES</w:t>
            </w:r>
            <w:r w:rsidR="00195306" w:rsidRPr="00662D84">
              <w:rPr>
                <w:rFonts w:ascii="Garamond" w:hAnsi="Garamond"/>
                <w:b/>
              </w:rPr>
              <w:t> </w:t>
            </w:r>
            <w:r w:rsidR="00200B38" w:rsidRPr="00662D84">
              <w:rPr>
                <w:rFonts w:ascii="Garamond" w:hAnsi="Garamond"/>
                <w:b/>
              </w:rPr>
              <w:t>:</w:t>
            </w:r>
          </w:p>
          <w:p w:rsidR="00665153" w:rsidRDefault="00AB60E8" w:rsidP="00CD697C">
            <w:pPr>
              <w:pStyle w:val="Paragraphedeliste"/>
              <w:numPr>
                <w:ilvl w:val="0"/>
                <w:numId w:val="5"/>
              </w:numPr>
              <w:rPr>
                <w:rFonts w:ascii="Garamond" w:hAnsi="Garamond"/>
                <w:sz w:val="24"/>
                <w:szCs w:val="24"/>
              </w:rPr>
            </w:pPr>
            <w:r>
              <w:rPr>
                <w:rFonts w:ascii="Garamond" w:hAnsi="Garamond"/>
                <w:sz w:val="24"/>
                <w:szCs w:val="24"/>
              </w:rPr>
              <w:t xml:space="preserve">Assister les </w:t>
            </w:r>
            <w:r w:rsidR="00B54F48">
              <w:rPr>
                <w:rFonts w:ascii="Garamond" w:hAnsi="Garamond"/>
                <w:sz w:val="24"/>
                <w:szCs w:val="24"/>
              </w:rPr>
              <w:t>utilisateurs</w:t>
            </w:r>
            <w:r>
              <w:rPr>
                <w:rFonts w:ascii="Garamond" w:hAnsi="Garamond"/>
                <w:sz w:val="24"/>
                <w:szCs w:val="24"/>
              </w:rPr>
              <w:t xml:space="preserve"> du SI MDPH</w:t>
            </w:r>
            <w:r w:rsidR="00B54F48">
              <w:rPr>
                <w:rFonts w:ascii="Garamond" w:hAnsi="Garamond"/>
                <w:sz w:val="24"/>
                <w:szCs w:val="24"/>
              </w:rPr>
              <w:t>, orientés par le Centre de service de la CNSA, dans le cadre de l’adaptation d’un paramétrage local, d’une aide à la résolution de problèmes d’utilisation du SI, dans les fonctions liées au centre de données, dans l’appui à la production d’outils de pilotage.</w:t>
            </w:r>
          </w:p>
          <w:p w:rsidR="00B54F48" w:rsidRDefault="00B54F48" w:rsidP="00CD697C">
            <w:pPr>
              <w:pStyle w:val="Paragraphedeliste"/>
              <w:numPr>
                <w:ilvl w:val="0"/>
                <w:numId w:val="5"/>
              </w:numPr>
              <w:rPr>
                <w:rFonts w:ascii="Garamond" w:hAnsi="Garamond"/>
                <w:sz w:val="24"/>
                <w:szCs w:val="24"/>
              </w:rPr>
            </w:pPr>
            <w:r>
              <w:rPr>
                <w:rFonts w:ascii="Garamond" w:hAnsi="Garamond"/>
                <w:sz w:val="24"/>
                <w:szCs w:val="24"/>
              </w:rPr>
              <w:t>Aider les départements à l’identification des pré-requis nécessaires à l’installation des nouvelles versions et assurer un appui aux départements de manière à sécuriser le déploiement des nouvelles versions du SI-MDPH.</w:t>
            </w:r>
          </w:p>
          <w:p w:rsidR="00B54F48" w:rsidRDefault="00B54F48" w:rsidP="00B54F48">
            <w:pPr>
              <w:pStyle w:val="Paragraphedeliste"/>
              <w:numPr>
                <w:ilvl w:val="0"/>
                <w:numId w:val="5"/>
              </w:numPr>
              <w:rPr>
                <w:rFonts w:ascii="Garamond" w:hAnsi="Garamond"/>
                <w:sz w:val="24"/>
                <w:szCs w:val="24"/>
              </w:rPr>
            </w:pPr>
            <w:r>
              <w:rPr>
                <w:rFonts w:ascii="Garamond" w:hAnsi="Garamond"/>
                <w:sz w:val="24"/>
                <w:szCs w:val="24"/>
              </w:rPr>
              <w:t xml:space="preserve">Préparer les supports de formation permettant la présentation des nouveaux concepts harmonisés et les nouvelles fonctionnalités mises à disposition par l’éditeur. </w:t>
            </w:r>
          </w:p>
          <w:p w:rsidR="00B54F48" w:rsidRPr="00CD697C" w:rsidRDefault="00B54F48" w:rsidP="00B54F48">
            <w:pPr>
              <w:pStyle w:val="Paragraphedeliste"/>
              <w:numPr>
                <w:ilvl w:val="0"/>
                <w:numId w:val="5"/>
              </w:numPr>
              <w:rPr>
                <w:rFonts w:ascii="Garamond" w:hAnsi="Garamond"/>
                <w:sz w:val="24"/>
                <w:szCs w:val="24"/>
              </w:rPr>
            </w:pPr>
            <w:r>
              <w:rPr>
                <w:rFonts w:ascii="Garamond" w:hAnsi="Garamond"/>
                <w:sz w:val="24"/>
                <w:szCs w:val="24"/>
              </w:rPr>
              <w:t>Réaliser des formations d’acteurs et de relais identifiés sur l’ensemble des départements.</w:t>
            </w:r>
          </w:p>
          <w:p w:rsidR="00B54F48" w:rsidRDefault="00B54F48" w:rsidP="00CD697C">
            <w:pPr>
              <w:pStyle w:val="Paragraphedeliste"/>
              <w:numPr>
                <w:ilvl w:val="0"/>
                <w:numId w:val="5"/>
              </w:numPr>
              <w:rPr>
                <w:rFonts w:ascii="Garamond" w:hAnsi="Garamond"/>
                <w:sz w:val="24"/>
                <w:szCs w:val="24"/>
              </w:rPr>
            </w:pPr>
            <w:r>
              <w:rPr>
                <w:rFonts w:ascii="Garamond" w:hAnsi="Garamond"/>
                <w:sz w:val="24"/>
                <w:szCs w:val="24"/>
              </w:rPr>
              <w:t>Construire des supports de formation à destination des nouveaux arrivants.</w:t>
            </w:r>
          </w:p>
          <w:p w:rsidR="00066371" w:rsidRDefault="00B54F48" w:rsidP="00B54F48">
            <w:pPr>
              <w:pStyle w:val="Paragraphedeliste"/>
              <w:numPr>
                <w:ilvl w:val="0"/>
                <w:numId w:val="5"/>
              </w:numPr>
              <w:rPr>
                <w:rFonts w:ascii="Garamond" w:hAnsi="Garamond"/>
              </w:rPr>
            </w:pPr>
            <w:r>
              <w:rPr>
                <w:rFonts w:ascii="Garamond" w:hAnsi="Garamond"/>
                <w:sz w:val="24"/>
                <w:szCs w:val="24"/>
              </w:rPr>
              <w:t>Organiser et animer des temps communs permettant le traitement des questionnements relatifs à la prise ne main des nouveautés, le suivi de la bonne prise en main des outils, le bilan de l’usage du SI, le recueil des doléances sur le plan du SI, des besoins particuliers d’appui.</w:t>
            </w:r>
            <w:r w:rsidRPr="00662D84">
              <w:rPr>
                <w:rFonts w:ascii="Garamond" w:hAnsi="Garamond"/>
              </w:rPr>
              <w:t xml:space="preserve"> </w:t>
            </w:r>
          </w:p>
          <w:p w:rsidR="00465418" w:rsidRDefault="00465418" w:rsidP="00B54F48">
            <w:pPr>
              <w:pStyle w:val="Paragraphedeliste"/>
              <w:numPr>
                <w:ilvl w:val="0"/>
                <w:numId w:val="5"/>
              </w:numPr>
              <w:rPr>
                <w:rFonts w:ascii="Garamond" w:hAnsi="Garamond"/>
              </w:rPr>
            </w:pPr>
            <w:r>
              <w:rPr>
                <w:rFonts w:ascii="Garamond" w:hAnsi="Garamond"/>
              </w:rPr>
              <w:t>Participer à l’animation et à la promotion du SI MDPH.</w:t>
            </w:r>
          </w:p>
          <w:p w:rsidR="00465418" w:rsidRDefault="00465418" w:rsidP="00465418">
            <w:pPr>
              <w:rPr>
                <w:rFonts w:ascii="Garamond" w:hAnsi="Garamond"/>
              </w:rPr>
            </w:pPr>
          </w:p>
          <w:p w:rsidR="00465418" w:rsidRPr="00465418" w:rsidRDefault="00465418" w:rsidP="00465418">
            <w:pPr>
              <w:rPr>
                <w:rFonts w:ascii="Garamond" w:hAnsi="Garamond"/>
                <w:b/>
              </w:rPr>
            </w:pPr>
            <w:r w:rsidRPr="00465418">
              <w:rPr>
                <w:rFonts w:ascii="Garamond" w:hAnsi="Garamond"/>
                <w:b/>
              </w:rPr>
              <w:t>AUTRE(S) MISSION(S) :</w:t>
            </w:r>
          </w:p>
          <w:p w:rsidR="00465418" w:rsidRPr="00465418" w:rsidRDefault="00465418" w:rsidP="00465418">
            <w:pPr>
              <w:rPr>
                <w:rFonts w:ascii="Garamond" w:hAnsi="Garamond"/>
              </w:rPr>
            </w:pPr>
          </w:p>
          <w:p w:rsidR="00465418" w:rsidRDefault="00465418" w:rsidP="00465418">
            <w:pPr>
              <w:pStyle w:val="Paragraphedeliste"/>
              <w:numPr>
                <w:ilvl w:val="0"/>
                <w:numId w:val="5"/>
              </w:numPr>
              <w:rPr>
                <w:rFonts w:ascii="Garamond" w:hAnsi="Garamond"/>
              </w:rPr>
            </w:pPr>
            <w:r>
              <w:rPr>
                <w:rFonts w:ascii="Garamond" w:hAnsi="Garamond"/>
              </w:rPr>
              <w:t>Participer aux réunions mensuelles du comité « référents de proximité SI MDPH » de la CNSA, pour partager l’avancée des travaux, les bonnes pratiques, les documents de référence, les difficultés rencontrées.</w:t>
            </w:r>
          </w:p>
          <w:p w:rsidR="00465418" w:rsidRDefault="00465418" w:rsidP="00465418">
            <w:pPr>
              <w:pStyle w:val="Paragraphedeliste"/>
              <w:numPr>
                <w:ilvl w:val="0"/>
                <w:numId w:val="5"/>
              </w:numPr>
              <w:rPr>
                <w:rFonts w:ascii="Garamond" w:hAnsi="Garamond"/>
              </w:rPr>
            </w:pPr>
            <w:r>
              <w:rPr>
                <w:rFonts w:ascii="Garamond" w:hAnsi="Garamond"/>
              </w:rPr>
              <w:t>Compléter les différents documents de suivi à destination de la CNSA.</w:t>
            </w:r>
          </w:p>
          <w:p w:rsidR="00465418" w:rsidRPr="00662D84" w:rsidRDefault="00465418" w:rsidP="00465418">
            <w:pPr>
              <w:pStyle w:val="Paragraphedeliste"/>
              <w:rPr>
                <w:rFonts w:ascii="Garamond" w:hAnsi="Garamond"/>
              </w:rPr>
            </w:pPr>
          </w:p>
        </w:tc>
      </w:tr>
    </w:tbl>
    <w:p w:rsidR="00CD697C" w:rsidRDefault="00CD697C" w:rsidP="00A80E54">
      <w:pPr>
        <w:jc w:val="both"/>
        <w:rPr>
          <w:rFonts w:ascii="Garamond" w:hAnsi="Garamond"/>
        </w:rPr>
      </w:pPr>
    </w:p>
    <w:p w:rsidR="00876C95" w:rsidRPr="00662D84" w:rsidRDefault="00876C95" w:rsidP="00A80E54">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50BC6" w:rsidRPr="00662D84" w:rsidTr="00E07486">
        <w:tc>
          <w:tcPr>
            <w:tcW w:w="9212" w:type="dxa"/>
            <w:shd w:val="clear" w:color="auto" w:fill="auto"/>
          </w:tcPr>
          <w:p w:rsidR="000D0D0D" w:rsidRPr="00876C95" w:rsidRDefault="00876C95" w:rsidP="000D0D0D">
            <w:pPr>
              <w:jc w:val="both"/>
              <w:rPr>
                <w:rFonts w:ascii="Garamond" w:hAnsi="Garamond"/>
                <w:b/>
              </w:rPr>
            </w:pPr>
            <w:r w:rsidRPr="00876C95">
              <w:rPr>
                <w:rFonts w:ascii="Garamond" w:hAnsi="Garamond"/>
                <w:b/>
              </w:rPr>
              <w:t>SAVOIRS :</w:t>
            </w:r>
          </w:p>
          <w:p w:rsidR="001652D4" w:rsidRPr="001652D4" w:rsidRDefault="001652D4" w:rsidP="001652D4">
            <w:pPr>
              <w:numPr>
                <w:ilvl w:val="0"/>
                <w:numId w:val="11"/>
              </w:numPr>
              <w:jc w:val="both"/>
              <w:rPr>
                <w:rFonts w:ascii="Garamond" w:hAnsi="Garamond"/>
              </w:rPr>
            </w:pPr>
            <w:r w:rsidRPr="001652D4">
              <w:rPr>
                <w:rFonts w:ascii="Garamond" w:hAnsi="Garamond"/>
              </w:rPr>
              <w:t>Connaissance de la loi du 11 février 2005, de ses dispositifs et des acteurs relatifs au champ du Handicap</w:t>
            </w:r>
          </w:p>
          <w:p w:rsidR="001652D4" w:rsidRPr="001652D4" w:rsidRDefault="001652D4" w:rsidP="001652D4">
            <w:pPr>
              <w:numPr>
                <w:ilvl w:val="0"/>
                <w:numId w:val="11"/>
              </w:numPr>
              <w:jc w:val="both"/>
              <w:rPr>
                <w:rFonts w:ascii="Garamond" w:hAnsi="Garamond"/>
              </w:rPr>
            </w:pPr>
            <w:r w:rsidRPr="001652D4">
              <w:rPr>
                <w:rFonts w:ascii="Garamond" w:hAnsi="Garamond"/>
              </w:rPr>
              <w:t xml:space="preserve">Connaissances des droits et prestations </w:t>
            </w:r>
          </w:p>
          <w:p w:rsidR="000D0D0D" w:rsidRPr="00876C95" w:rsidRDefault="001652D4" w:rsidP="001652D4">
            <w:pPr>
              <w:numPr>
                <w:ilvl w:val="0"/>
                <w:numId w:val="11"/>
              </w:numPr>
              <w:jc w:val="both"/>
              <w:rPr>
                <w:rFonts w:ascii="Garamond" w:hAnsi="Garamond"/>
              </w:rPr>
            </w:pPr>
            <w:r w:rsidRPr="001652D4">
              <w:rPr>
                <w:rFonts w:ascii="Garamond" w:hAnsi="Garamond"/>
              </w:rPr>
              <w:t>Connaissances dans le domaine des systèmes d'informations : structuration d'un Système d'Informations, architecture d'un système applicatif et fonctionnement d'un service informatique</w:t>
            </w:r>
            <w:r w:rsidR="000D0D0D" w:rsidRPr="00876C95">
              <w:rPr>
                <w:rFonts w:ascii="Garamond" w:hAnsi="Garamond"/>
              </w:rPr>
              <w:t xml:space="preserve"> </w:t>
            </w:r>
          </w:p>
          <w:p w:rsidR="000D0D0D" w:rsidRPr="00876C95" w:rsidRDefault="000D0D0D" w:rsidP="000D0D0D">
            <w:pPr>
              <w:jc w:val="both"/>
              <w:rPr>
                <w:rFonts w:ascii="Garamond" w:hAnsi="Garamond"/>
              </w:rPr>
            </w:pPr>
          </w:p>
          <w:p w:rsidR="000D0D0D" w:rsidRPr="00876C95" w:rsidRDefault="00876C95" w:rsidP="000D0D0D">
            <w:pPr>
              <w:jc w:val="both"/>
              <w:rPr>
                <w:rFonts w:ascii="Garamond" w:hAnsi="Garamond"/>
                <w:b/>
              </w:rPr>
            </w:pPr>
            <w:r w:rsidRPr="00876C95">
              <w:rPr>
                <w:rFonts w:ascii="Garamond" w:hAnsi="Garamond"/>
                <w:b/>
              </w:rPr>
              <w:t>SAVOIR FAIRE</w:t>
            </w:r>
            <w:r>
              <w:rPr>
                <w:rFonts w:ascii="Garamond" w:hAnsi="Garamond"/>
                <w:b/>
              </w:rPr>
              <w:t> :</w:t>
            </w:r>
          </w:p>
          <w:p w:rsidR="001652D4" w:rsidRPr="001652D4" w:rsidRDefault="001652D4" w:rsidP="001652D4">
            <w:pPr>
              <w:numPr>
                <w:ilvl w:val="0"/>
                <w:numId w:val="11"/>
              </w:numPr>
              <w:jc w:val="both"/>
              <w:rPr>
                <w:rFonts w:ascii="Garamond" w:hAnsi="Garamond"/>
              </w:rPr>
            </w:pPr>
            <w:r w:rsidRPr="001652D4">
              <w:rPr>
                <w:rFonts w:ascii="Garamond" w:hAnsi="Garamond"/>
              </w:rPr>
              <w:t>Aisance orale et rédactionnelle</w:t>
            </w:r>
          </w:p>
          <w:p w:rsidR="001652D4" w:rsidRPr="001652D4" w:rsidRDefault="001652D4" w:rsidP="001652D4">
            <w:pPr>
              <w:numPr>
                <w:ilvl w:val="0"/>
                <w:numId w:val="11"/>
              </w:numPr>
              <w:jc w:val="both"/>
              <w:rPr>
                <w:rFonts w:ascii="Garamond" w:hAnsi="Garamond"/>
              </w:rPr>
            </w:pPr>
            <w:r w:rsidRPr="001652D4">
              <w:rPr>
                <w:rFonts w:ascii="Garamond" w:hAnsi="Garamond"/>
              </w:rPr>
              <w:t>Maîtrise des outils Bureautique</w:t>
            </w:r>
            <w:r>
              <w:rPr>
                <w:rFonts w:ascii="Garamond" w:hAnsi="Garamond"/>
              </w:rPr>
              <w:t xml:space="preserve"> (Word, Excel, Powerpoint)</w:t>
            </w:r>
          </w:p>
          <w:p w:rsidR="000D0D0D" w:rsidRDefault="001652D4" w:rsidP="001652D4">
            <w:pPr>
              <w:numPr>
                <w:ilvl w:val="0"/>
                <w:numId w:val="11"/>
              </w:numPr>
              <w:jc w:val="both"/>
              <w:rPr>
                <w:rFonts w:ascii="Garamond" w:hAnsi="Garamond"/>
              </w:rPr>
            </w:pPr>
            <w:r w:rsidRPr="001652D4">
              <w:rPr>
                <w:rFonts w:ascii="Garamond" w:hAnsi="Garamond"/>
              </w:rPr>
              <w:t xml:space="preserve">Maîtrise des outils informatiques GENESIS et MULTIGEST </w:t>
            </w:r>
          </w:p>
          <w:p w:rsidR="001652D4" w:rsidRDefault="001652D4" w:rsidP="001652D4">
            <w:pPr>
              <w:numPr>
                <w:ilvl w:val="0"/>
                <w:numId w:val="11"/>
              </w:numPr>
              <w:jc w:val="both"/>
              <w:rPr>
                <w:rFonts w:ascii="Garamond" w:hAnsi="Garamond"/>
              </w:rPr>
            </w:pPr>
            <w:r>
              <w:rPr>
                <w:rFonts w:ascii="Garamond" w:hAnsi="Garamond"/>
              </w:rPr>
              <w:t>Expérience en matière de conduite de réunions, d’animation de groupe et de formation souhaitée</w:t>
            </w:r>
          </w:p>
          <w:p w:rsidR="001652D4" w:rsidRPr="00876C95" w:rsidRDefault="001652D4" w:rsidP="001652D4">
            <w:pPr>
              <w:jc w:val="both"/>
              <w:rPr>
                <w:rFonts w:ascii="Garamond" w:hAnsi="Garamond"/>
              </w:rPr>
            </w:pPr>
          </w:p>
          <w:p w:rsidR="000D0D0D" w:rsidRPr="00876C95" w:rsidRDefault="00876C95" w:rsidP="000D0D0D">
            <w:pPr>
              <w:jc w:val="both"/>
              <w:rPr>
                <w:rFonts w:ascii="Garamond" w:hAnsi="Garamond"/>
                <w:b/>
              </w:rPr>
            </w:pPr>
            <w:r w:rsidRPr="00876C95">
              <w:rPr>
                <w:rFonts w:ascii="Garamond" w:hAnsi="Garamond"/>
                <w:b/>
              </w:rPr>
              <w:t>SAVOIR ETRE</w:t>
            </w:r>
          </w:p>
          <w:p w:rsidR="000D0D0D" w:rsidRPr="00876C95" w:rsidRDefault="00787BD9" w:rsidP="00787BD9">
            <w:pPr>
              <w:numPr>
                <w:ilvl w:val="0"/>
                <w:numId w:val="11"/>
              </w:numPr>
              <w:jc w:val="both"/>
              <w:rPr>
                <w:rFonts w:ascii="Garamond" w:hAnsi="Garamond"/>
              </w:rPr>
            </w:pPr>
            <w:r w:rsidRPr="00787BD9">
              <w:rPr>
                <w:rFonts w:ascii="Garamond" w:hAnsi="Garamond"/>
              </w:rPr>
              <w:t>Capacités d’écoute et de pédagogie</w:t>
            </w:r>
          </w:p>
          <w:p w:rsidR="00787BD9" w:rsidRPr="00876C95" w:rsidRDefault="00787BD9" w:rsidP="00787BD9">
            <w:pPr>
              <w:numPr>
                <w:ilvl w:val="0"/>
                <w:numId w:val="11"/>
              </w:numPr>
              <w:jc w:val="both"/>
              <w:rPr>
                <w:rFonts w:ascii="Garamond" w:hAnsi="Garamond"/>
              </w:rPr>
            </w:pPr>
            <w:r>
              <w:rPr>
                <w:rFonts w:ascii="Garamond" w:hAnsi="Garamond"/>
              </w:rPr>
              <w:t>Sens du travail en équipe,</w:t>
            </w:r>
            <w:r w:rsidRPr="00787BD9">
              <w:rPr>
                <w:rFonts w:ascii="Garamond" w:hAnsi="Garamond"/>
              </w:rPr>
              <w:t xml:space="preserve"> en transversalité</w:t>
            </w:r>
            <w:r w:rsidRPr="00876C95">
              <w:rPr>
                <w:rFonts w:ascii="Garamond" w:hAnsi="Garamond"/>
              </w:rPr>
              <w:t xml:space="preserve"> </w:t>
            </w:r>
            <w:r>
              <w:rPr>
                <w:rFonts w:ascii="Garamond" w:hAnsi="Garamond"/>
              </w:rPr>
              <w:t xml:space="preserve">et </w:t>
            </w:r>
            <w:r w:rsidRPr="00876C95">
              <w:rPr>
                <w:rFonts w:ascii="Garamond" w:hAnsi="Garamond"/>
              </w:rPr>
              <w:t>en réseau</w:t>
            </w:r>
          </w:p>
          <w:p w:rsidR="00787BD9" w:rsidRPr="00787BD9" w:rsidRDefault="00787BD9" w:rsidP="00787BD9">
            <w:pPr>
              <w:pStyle w:val="Default"/>
              <w:numPr>
                <w:ilvl w:val="0"/>
                <w:numId w:val="11"/>
              </w:numPr>
              <w:jc w:val="both"/>
              <w:rPr>
                <w:rFonts w:cs="Times New Roman"/>
                <w:color w:val="auto"/>
              </w:rPr>
            </w:pPr>
            <w:r w:rsidRPr="00C12D52">
              <w:rPr>
                <w:rFonts w:cs="Times New Roman"/>
                <w:color w:val="auto"/>
              </w:rPr>
              <w:t>Disponibilité et accessibilité</w:t>
            </w:r>
          </w:p>
          <w:p w:rsidR="000D0D0D" w:rsidRPr="00876C95" w:rsidRDefault="00787BD9" w:rsidP="00F07ADF">
            <w:pPr>
              <w:numPr>
                <w:ilvl w:val="0"/>
                <w:numId w:val="11"/>
              </w:numPr>
              <w:jc w:val="both"/>
              <w:rPr>
                <w:rFonts w:ascii="Garamond" w:hAnsi="Garamond"/>
              </w:rPr>
            </w:pPr>
            <w:r>
              <w:rPr>
                <w:rFonts w:ascii="Garamond" w:hAnsi="Garamond"/>
              </w:rPr>
              <w:t>Prise d’initiatives et autonomie</w:t>
            </w:r>
          </w:p>
          <w:p w:rsidR="00787BD9" w:rsidRPr="00C12D52" w:rsidRDefault="00787BD9" w:rsidP="00787BD9">
            <w:pPr>
              <w:pStyle w:val="Default"/>
              <w:numPr>
                <w:ilvl w:val="0"/>
                <w:numId w:val="11"/>
              </w:numPr>
              <w:spacing w:after="45"/>
              <w:rPr>
                <w:rFonts w:cs="Times New Roman"/>
                <w:color w:val="auto"/>
              </w:rPr>
            </w:pPr>
            <w:r w:rsidRPr="00C12D52">
              <w:rPr>
                <w:rFonts w:cs="Times New Roman"/>
                <w:color w:val="auto"/>
              </w:rPr>
              <w:t xml:space="preserve">Rigueur et méthode </w:t>
            </w:r>
          </w:p>
          <w:p w:rsidR="00F07ADF" w:rsidRPr="00C12D52" w:rsidRDefault="00F07ADF" w:rsidP="00F07ADF">
            <w:pPr>
              <w:pStyle w:val="Default"/>
              <w:numPr>
                <w:ilvl w:val="0"/>
                <w:numId w:val="11"/>
              </w:numPr>
              <w:spacing w:after="45"/>
              <w:rPr>
                <w:rFonts w:cs="Times New Roman"/>
                <w:color w:val="auto"/>
              </w:rPr>
            </w:pPr>
            <w:r w:rsidRPr="00C12D52">
              <w:rPr>
                <w:rFonts w:cs="Times New Roman"/>
                <w:color w:val="auto"/>
              </w:rPr>
              <w:t xml:space="preserve">Bonnes capacités d’analyse et de synthèse  </w:t>
            </w:r>
          </w:p>
          <w:p w:rsidR="00F07ADF" w:rsidRPr="00C12D52" w:rsidRDefault="00F07ADF" w:rsidP="00787BD9">
            <w:pPr>
              <w:pStyle w:val="Default"/>
              <w:numPr>
                <w:ilvl w:val="0"/>
                <w:numId w:val="11"/>
              </w:numPr>
              <w:spacing w:after="45"/>
              <w:rPr>
                <w:rFonts w:cs="Times New Roman"/>
                <w:color w:val="auto"/>
              </w:rPr>
            </w:pPr>
            <w:r w:rsidRPr="00C12D52">
              <w:rPr>
                <w:rFonts w:cs="Times New Roman"/>
                <w:color w:val="auto"/>
              </w:rPr>
              <w:t xml:space="preserve">Ouverture d’esprit, </w:t>
            </w:r>
            <w:r w:rsidR="00787BD9">
              <w:rPr>
                <w:rFonts w:cs="Times New Roman"/>
                <w:color w:val="auto"/>
              </w:rPr>
              <w:t xml:space="preserve">capacité </w:t>
            </w:r>
            <w:r w:rsidR="00787BD9" w:rsidRPr="00787BD9">
              <w:rPr>
                <w:rFonts w:cs="Times New Roman"/>
                <w:color w:val="auto"/>
              </w:rPr>
              <w:t>d’adaptation à des activités et méthodes nouvelles</w:t>
            </w:r>
            <w:r w:rsidRPr="00C12D52">
              <w:rPr>
                <w:rFonts w:cs="Times New Roman"/>
                <w:color w:val="auto"/>
              </w:rPr>
              <w:t xml:space="preserve">, esprit d’équipe et de coopération  </w:t>
            </w:r>
          </w:p>
          <w:p w:rsidR="00543D30" w:rsidRPr="00662D84" w:rsidRDefault="00F07ADF" w:rsidP="00771ABC">
            <w:pPr>
              <w:pStyle w:val="Default"/>
              <w:numPr>
                <w:ilvl w:val="0"/>
                <w:numId w:val="11"/>
              </w:numPr>
              <w:spacing w:after="45"/>
            </w:pPr>
            <w:r w:rsidRPr="00C12D52">
              <w:rPr>
                <w:rFonts w:cs="Times New Roman"/>
                <w:color w:val="auto"/>
              </w:rPr>
              <w:t xml:space="preserve">Sens de </w:t>
            </w:r>
            <w:r w:rsidR="00787BD9">
              <w:rPr>
                <w:rFonts w:cs="Times New Roman"/>
                <w:color w:val="auto"/>
              </w:rPr>
              <w:t>l’organisation</w:t>
            </w:r>
            <w:r w:rsidRPr="00C12D52">
              <w:rPr>
                <w:rFonts w:cs="Times New Roman"/>
                <w:color w:val="auto"/>
              </w:rPr>
              <w:t xml:space="preserve"> et du reporting </w:t>
            </w:r>
            <w:r w:rsidR="001652D4">
              <w:rPr>
                <w:rFonts w:cs="Times New Roman"/>
                <w:color w:val="auto"/>
              </w:rPr>
              <w:t>à la hiérarchie</w:t>
            </w:r>
          </w:p>
        </w:tc>
      </w:tr>
    </w:tbl>
    <w:p w:rsidR="00F07ADF" w:rsidRDefault="00F07ADF" w:rsidP="000D0D0D">
      <w:pPr>
        <w:jc w:val="both"/>
        <w:rPr>
          <w:rFonts w:ascii="Garamond" w:hAnsi="Garamond"/>
        </w:rPr>
      </w:pPr>
    </w:p>
    <w:p w:rsidR="00E95F4A" w:rsidRPr="00265C53" w:rsidRDefault="00E95F4A" w:rsidP="000D0D0D">
      <w:pPr>
        <w:jc w:val="both"/>
        <w:rPr>
          <w:rFonts w:ascii="Garamond" w:hAnsi="Garamond"/>
        </w:rPr>
      </w:pPr>
    </w:p>
    <w:tbl>
      <w:tblPr>
        <w:tblStyle w:val="Grilledutableau"/>
        <w:tblW w:w="0" w:type="auto"/>
        <w:tblLook w:val="04A0" w:firstRow="1" w:lastRow="0" w:firstColumn="1" w:lastColumn="0" w:noHBand="0" w:noVBand="1"/>
      </w:tblPr>
      <w:tblGrid>
        <w:gridCol w:w="9062"/>
      </w:tblGrid>
      <w:tr w:rsidR="000D0D0D" w:rsidRPr="00265C53" w:rsidTr="007833F4">
        <w:tc>
          <w:tcPr>
            <w:tcW w:w="9212" w:type="dxa"/>
          </w:tcPr>
          <w:p w:rsidR="000D0D0D" w:rsidRPr="00876C95" w:rsidRDefault="000D0D0D" w:rsidP="007833F4">
            <w:pPr>
              <w:autoSpaceDE w:val="0"/>
              <w:autoSpaceDN w:val="0"/>
              <w:adjustRightInd w:val="0"/>
              <w:jc w:val="both"/>
              <w:rPr>
                <w:rFonts w:ascii="Garamond" w:hAnsi="Garamond"/>
                <w:b/>
              </w:rPr>
            </w:pPr>
            <w:r w:rsidRPr="00876C95">
              <w:rPr>
                <w:rFonts w:ascii="Garamond" w:hAnsi="Garamond"/>
                <w:b/>
              </w:rPr>
              <w:lastRenderedPageBreak/>
              <w:t xml:space="preserve">CONDITIONS D’EXERCICE </w:t>
            </w:r>
          </w:p>
          <w:p w:rsidR="000D0D0D" w:rsidRPr="00876C95" w:rsidRDefault="000D0D0D" w:rsidP="007833F4">
            <w:pPr>
              <w:autoSpaceDE w:val="0"/>
              <w:autoSpaceDN w:val="0"/>
              <w:adjustRightInd w:val="0"/>
              <w:jc w:val="both"/>
              <w:rPr>
                <w:rFonts w:ascii="Garamond" w:hAnsi="Garamond" w:cs="Arial"/>
                <w:color w:val="000000"/>
                <w:sz w:val="20"/>
                <w:szCs w:val="20"/>
              </w:rPr>
            </w:pPr>
          </w:p>
          <w:p w:rsidR="000D0D0D" w:rsidRPr="00C12D52" w:rsidRDefault="000D0D0D" w:rsidP="00C12D52">
            <w:pPr>
              <w:pStyle w:val="Paragraphedeliste"/>
              <w:numPr>
                <w:ilvl w:val="0"/>
                <w:numId w:val="11"/>
              </w:numPr>
              <w:jc w:val="both"/>
              <w:rPr>
                <w:rFonts w:ascii="Garamond" w:eastAsia="Times New Roman" w:hAnsi="Garamond"/>
                <w:sz w:val="24"/>
                <w:szCs w:val="24"/>
                <w:lang w:eastAsia="fr-FR"/>
              </w:rPr>
            </w:pPr>
            <w:r w:rsidRPr="00C12D52">
              <w:rPr>
                <w:rFonts w:ascii="Garamond" w:eastAsia="Times New Roman" w:hAnsi="Garamond"/>
                <w:sz w:val="24"/>
                <w:szCs w:val="24"/>
                <w:lang w:eastAsia="fr-FR"/>
              </w:rPr>
              <w:t xml:space="preserve">Déplacements </w:t>
            </w:r>
            <w:r w:rsidR="00787BD9">
              <w:rPr>
                <w:rFonts w:ascii="Garamond" w:eastAsia="Times New Roman" w:hAnsi="Garamond"/>
                <w:sz w:val="24"/>
                <w:szCs w:val="24"/>
                <w:lang w:eastAsia="fr-FR"/>
              </w:rPr>
              <w:t>réguliers au niveau national</w:t>
            </w:r>
          </w:p>
          <w:p w:rsidR="000D0D0D" w:rsidRPr="00265C53" w:rsidRDefault="000D0D0D" w:rsidP="00771ABC">
            <w:pPr>
              <w:pStyle w:val="Paragraphedeliste"/>
              <w:numPr>
                <w:ilvl w:val="0"/>
                <w:numId w:val="11"/>
              </w:numPr>
              <w:jc w:val="both"/>
              <w:rPr>
                <w:rFonts w:ascii="Garamond" w:hAnsi="Garamond"/>
              </w:rPr>
            </w:pPr>
            <w:r w:rsidRPr="00C12D52">
              <w:rPr>
                <w:rFonts w:ascii="Garamond" w:eastAsia="Times New Roman" w:hAnsi="Garamond"/>
                <w:sz w:val="24"/>
                <w:szCs w:val="24"/>
                <w:lang w:eastAsia="fr-FR"/>
              </w:rPr>
              <w:t>Poste éligible au télétravail</w:t>
            </w:r>
          </w:p>
        </w:tc>
      </w:tr>
    </w:tbl>
    <w:p w:rsidR="000D0D0D" w:rsidRDefault="000D0D0D" w:rsidP="000D0D0D">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0D0D0D" w:rsidRPr="00B71B53" w:rsidTr="00E95F4A">
        <w:trPr>
          <w:trHeight w:hRule="exact" w:val="353"/>
        </w:trPr>
        <w:tc>
          <w:tcPr>
            <w:tcW w:w="9072" w:type="dxa"/>
            <w:tcBorders>
              <w:top w:val="nil"/>
              <w:left w:val="nil"/>
              <w:bottom w:val="single" w:sz="4" w:space="0" w:color="auto"/>
              <w:right w:val="nil"/>
            </w:tcBorders>
          </w:tcPr>
          <w:p w:rsidR="000D0D0D" w:rsidRDefault="000D0D0D" w:rsidP="007833F4">
            <w:pPr>
              <w:pStyle w:val="Corpsdetexte"/>
              <w:rPr>
                <w:rFonts w:ascii="Garamond" w:hAnsi="Garamond"/>
                <w:b/>
                <w:sz w:val="24"/>
                <w:szCs w:val="24"/>
                <w:u w:val="single"/>
              </w:rPr>
            </w:pPr>
          </w:p>
          <w:p w:rsidR="00C12D52" w:rsidRDefault="00C12D52" w:rsidP="007833F4">
            <w:pPr>
              <w:pStyle w:val="Corpsdetexte"/>
              <w:rPr>
                <w:rFonts w:ascii="Garamond" w:hAnsi="Garamond"/>
                <w:b/>
                <w:sz w:val="24"/>
                <w:szCs w:val="24"/>
                <w:u w:val="single"/>
              </w:rPr>
            </w:pPr>
          </w:p>
          <w:p w:rsidR="00C12D52" w:rsidRDefault="00C12D52" w:rsidP="007833F4">
            <w:pPr>
              <w:pStyle w:val="Corpsdetexte"/>
              <w:rPr>
                <w:rFonts w:ascii="Garamond" w:hAnsi="Garamond"/>
                <w:b/>
                <w:sz w:val="24"/>
                <w:szCs w:val="24"/>
                <w:u w:val="single"/>
              </w:rPr>
            </w:pPr>
          </w:p>
          <w:p w:rsidR="000D0D0D" w:rsidRDefault="000D0D0D" w:rsidP="007833F4">
            <w:pPr>
              <w:pStyle w:val="Corpsdetexte"/>
              <w:rPr>
                <w:rFonts w:ascii="Garamond" w:hAnsi="Garamond"/>
                <w:b/>
                <w:sz w:val="24"/>
                <w:szCs w:val="24"/>
                <w:u w:val="single"/>
              </w:rPr>
            </w:pPr>
          </w:p>
          <w:p w:rsidR="000D0D0D" w:rsidRDefault="000D0D0D" w:rsidP="007833F4">
            <w:pPr>
              <w:pStyle w:val="Corpsdetexte"/>
              <w:rPr>
                <w:rFonts w:ascii="Garamond" w:hAnsi="Garamond"/>
                <w:b/>
                <w:sz w:val="24"/>
                <w:szCs w:val="24"/>
                <w:u w:val="single"/>
              </w:rPr>
            </w:pPr>
          </w:p>
          <w:p w:rsidR="000D0D0D" w:rsidRDefault="000D0D0D" w:rsidP="007833F4">
            <w:pPr>
              <w:pStyle w:val="Corpsdetexte"/>
              <w:rPr>
                <w:rFonts w:ascii="Garamond" w:hAnsi="Garamond"/>
                <w:b/>
                <w:sz w:val="24"/>
                <w:szCs w:val="24"/>
                <w:u w:val="single"/>
              </w:rPr>
            </w:pPr>
          </w:p>
          <w:p w:rsidR="000D0D0D" w:rsidRDefault="000D0D0D" w:rsidP="007833F4">
            <w:pPr>
              <w:pStyle w:val="Corpsdetexte"/>
              <w:rPr>
                <w:rFonts w:ascii="Garamond" w:hAnsi="Garamond"/>
                <w:b/>
                <w:sz w:val="24"/>
                <w:szCs w:val="24"/>
                <w:u w:val="single"/>
              </w:rPr>
            </w:pPr>
          </w:p>
          <w:p w:rsidR="000D0D0D" w:rsidRDefault="000D0D0D" w:rsidP="007833F4">
            <w:pPr>
              <w:pStyle w:val="Corpsdetexte"/>
              <w:rPr>
                <w:rFonts w:ascii="Garamond" w:hAnsi="Garamond"/>
                <w:b/>
                <w:sz w:val="24"/>
                <w:szCs w:val="24"/>
                <w:u w:val="single"/>
              </w:rPr>
            </w:pPr>
          </w:p>
          <w:p w:rsidR="000D0D0D" w:rsidRPr="00B71B53" w:rsidRDefault="000D0D0D" w:rsidP="007833F4">
            <w:pPr>
              <w:pStyle w:val="Corpsdetexte"/>
              <w:rPr>
                <w:rFonts w:ascii="Garamond" w:hAnsi="Garamond"/>
                <w:b/>
                <w:sz w:val="24"/>
                <w:szCs w:val="24"/>
                <w:u w:val="single"/>
              </w:rPr>
            </w:pPr>
            <w:r>
              <w:rPr>
                <w:rFonts w:ascii="Garamond" w:hAnsi="Garamond"/>
                <w:b/>
                <w:sz w:val="24"/>
                <w:szCs w:val="24"/>
                <w:u w:val="single"/>
              </w:rPr>
              <w:t>Forma</w:t>
            </w:r>
          </w:p>
        </w:tc>
      </w:tr>
      <w:tr w:rsidR="000D0D0D" w:rsidRPr="00B71B53" w:rsidTr="00E95F4A">
        <w:trPr>
          <w:trHeight w:hRule="exact" w:val="3133"/>
        </w:trPr>
        <w:tc>
          <w:tcPr>
            <w:tcW w:w="9072" w:type="dxa"/>
            <w:tcBorders>
              <w:top w:val="single" w:sz="4" w:space="0" w:color="auto"/>
            </w:tcBorders>
          </w:tcPr>
          <w:p w:rsidR="000D0D0D" w:rsidRPr="00876C95" w:rsidRDefault="000D0D0D" w:rsidP="007833F4">
            <w:pPr>
              <w:pStyle w:val="Corpsdetexte"/>
              <w:rPr>
                <w:rFonts w:ascii="Garamond" w:hAnsi="Garamond"/>
                <w:b/>
                <w:sz w:val="24"/>
                <w:szCs w:val="24"/>
              </w:rPr>
            </w:pPr>
            <w:r w:rsidRPr="00876C95">
              <w:rPr>
                <w:rFonts w:ascii="Garamond" w:hAnsi="Garamond"/>
                <w:b/>
                <w:sz w:val="24"/>
                <w:szCs w:val="24"/>
              </w:rPr>
              <w:t>CONTACT :</w:t>
            </w:r>
          </w:p>
          <w:p w:rsidR="000D0D0D" w:rsidRPr="00876C95" w:rsidRDefault="000D0D0D" w:rsidP="007833F4">
            <w:pPr>
              <w:pStyle w:val="Corpsdetexte"/>
              <w:rPr>
                <w:rFonts w:ascii="Garamond" w:hAnsi="Garamond"/>
                <w:sz w:val="24"/>
                <w:szCs w:val="24"/>
                <w:u w:val="single"/>
              </w:rPr>
            </w:pPr>
            <w:r w:rsidRPr="00876C95">
              <w:rPr>
                <w:rFonts w:ascii="Garamond" w:hAnsi="Garamond"/>
                <w:sz w:val="24"/>
                <w:szCs w:val="24"/>
                <w:u w:val="single"/>
              </w:rPr>
              <w:t xml:space="preserve">Renseignements sur le poste : </w:t>
            </w:r>
          </w:p>
          <w:p w:rsidR="000D0D0D" w:rsidRPr="00876C95" w:rsidRDefault="00787BD9" w:rsidP="007833F4">
            <w:pPr>
              <w:pStyle w:val="Corpsdetexte"/>
              <w:rPr>
                <w:rFonts w:ascii="Garamond" w:hAnsi="Garamond"/>
                <w:sz w:val="24"/>
                <w:szCs w:val="24"/>
              </w:rPr>
            </w:pPr>
            <w:r>
              <w:rPr>
                <w:rFonts w:ascii="Garamond" w:hAnsi="Garamond"/>
                <w:sz w:val="24"/>
                <w:szCs w:val="24"/>
              </w:rPr>
              <w:t>Arnaud DUBOIS</w:t>
            </w:r>
            <w:r w:rsidR="000D0D0D" w:rsidRPr="00876C95">
              <w:rPr>
                <w:rFonts w:ascii="Garamond" w:hAnsi="Garamond"/>
                <w:sz w:val="24"/>
                <w:szCs w:val="24"/>
              </w:rPr>
              <w:t xml:space="preserve"> – </w:t>
            </w:r>
            <w:r>
              <w:rPr>
                <w:rFonts w:ascii="Garamond" w:hAnsi="Garamond"/>
                <w:sz w:val="24"/>
                <w:szCs w:val="24"/>
              </w:rPr>
              <w:t>Chef du Service Système d’Information et Statistiques</w:t>
            </w:r>
            <w:r w:rsidR="000D0D0D" w:rsidRPr="00876C95">
              <w:rPr>
                <w:rFonts w:ascii="Garamond" w:hAnsi="Garamond"/>
                <w:sz w:val="24"/>
                <w:szCs w:val="24"/>
              </w:rPr>
              <w:t xml:space="preserve">       </w:t>
            </w:r>
          </w:p>
          <w:p w:rsidR="000D0D0D" w:rsidRPr="00876C95" w:rsidRDefault="00787BD9" w:rsidP="007833F4">
            <w:pPr>
              <w:pStyle w:val="Corpsdetexte"/>
              <w:rPr>
                <w:rFonts w:ascii="Garamond" w:hAnsi="Garamond"/>
                <w:sz w:val="24"/>
                <w:szCs w:val="24"/>
              </w:rPr>
            </w:pPr>
            <w:r>
              <w:rPr>
                <w:rFonts w:ascii="Garamond" w:hAnsi="Garamond"/>
                <w:sz w:val="24"/>
                <w:szCs w:val="24"/>
              </w:rPr>
              <w:t>Tél. 03 21 21 84 42</w:t>
            </w:r>
          </w:p>
          <w:p w:rsidR="000D0D0D" w:rsidRPr="00876C95" w:rsidRDefault="000D0D0D" w:rsidP="007833F4">
            <w:pPr>
              <w:pStyle w:val="Corpsdetexte"/>
              <w:rPr>
                <w:rFonts w:ascii="Garamond" w:hAnsi="Garamond"/>
                <w:sz w:val="24"/>
                <w:szCs w:val="24"/>
              </w:rPr>
            </w:pPr>
            <w:r w:rsidRPr="00876C95">
              <w:rPr>
                <w:rFonts w:ascii="Garamond" w:hAnsi="Garamond"/>
                <w:sz w:val="24"/>
                <w:szCs w:val="24"/>
              </w:rPr>
              <w:t xml:space="preserve">Courriel : </w:t>
            </w:r>
            <w:r w:rsidR="00787BD9">
              <w:rPr>
                <w:rFonts w:ascii="Garamond" w:hAnsi="Garamond"/>
                <w:sz w:val="24"/>
                <w:szCs w:val="24"/>
              </w:rPr>
              <w:t>dubois.arnaud</w:t>
            </w:r>
            <w:r w:rsidRPr="00876C95">
              <w:rPr>
                <w:rFonts w:ascii="Garamond" w:hAnsi="Garamond"/>
                <w:sz w:val="24"/>
                <w:szCs w:val="24"/>
              </w:rPr>
              <w:t>@mdph62.fr</w:t>
            </w:r>
          </w:p>
          <w:p w:rsidR="000D0D0D" w:rsidRPr="00876C95" w:rsidRDefault="000D0D0D" w:rsidP="007833F4">
            <w:pPr>
              <w:pStyle w:val="Corpsdetexte"/>
              <w:rPr>
                <w:rFonts w:ascii="Garamond" w:hAnsi="Garamond"/>
                <w:sz w:val="24"/>
                <w:szCs w:val="24"/>
              </w:rPr>
            </w:pPr>
          </w:p>
          <w:p w:rsidR="000D0D0D" w:rsidRPr="00876C95" w:rsidRDefault="000D0D0D" w:rsidP="007833F4">
            <w:pPr>
              <w:pStyle w:val="Corpsdetexte"/>
              <w:rPr>
                <w:rFonts w:ascii="Garamond" w:hAnsi="Garamond"/>
                <w:sz w:val="24"/>
                <w:szCs w:val="24"/>
                <w:u w:val="single"/>
              </w:rPr>
            </w:pPr>
            <w:r w:rsidRPr="00876C95">
              <w:rPr>
                <w:rFonts w:ascii="Garamond" w:hAnsi="Garamond"/>
                <w:sz w:val="24"/>
                <w:szCs w:val="24"/>
                <w:u w:val="single"/>
              </w:rPr>
              <w:t>Renseignements administratifs :</w:t>
            </w:r>
          </w:p>
          <w:p w:rsidR="000D0D0D" w:rsidRPr="00876C95" w:rsidRDefault="000D0D0D" w:rsidP="007833F4">
            <w:pPr>
              <w:pStyle w:val="Corpsdetexte"/>
              <w:rPr>
                <w:rFonts w:ascii="Garamond" w:hAnsi="Garamond"/>
                <w:sz w:val="24"/>
                <w:szCs w:val="24"/>
              </w:rPr>
            </w:pPr>
            <w:r w:rsidRPr="00876C95">
              <w:rPr>
                <w:rFonts w:ascii="Garamond" w:hAnsi="Garamond"/>
                <w:sz w:val="24"/>
                <w:szCs w:val="24"/>
              </w:rPr>
              <w:t>Marie MOTEL – Responsable du Service appui et ressources</w:t>
            </w:r>
          </w:p>
          <w:p w:rsidR="000D0D0D" w:rsidRPr="00876C95" w:rsidRDefault="000D0D0D" w:rsidP="007833F4">
            <w:pPr>
              <w:pStyle w:val="Corpsdetexte"/>
              <w:rPr>
                <w:rFonts w:ascii="Garamond" w:hAnsi="Garamond"/>
                <w:sz w:val="24"/>
                <w:szCs w:val="24"/>
              </w:rPr>
            </w:pPr>
            <w:r w:rsidRPr="00876C95">
              <w:rPr>
                <w:rFonts w:ascii="Garamond" w:hAnsi="Garamond"/>
                <w:sz w:val="24"/>
                <w:szCs w:val="24"/>
              </w:rPr>
              <w:t>Tél : 03 21 21 84 12</w:t>
            </w:r>
          </w:p>
          <w:p w:rsidR="000D0D0D" w:rsidRPr="00EA36EF" w:rsidRDefault="000D0D0D" w:rsidP="00876C95">
            <w:pPr>
              <w:pStyle w:val="Corpsdetexte"/>
              <w:rPr>
                <w:rFonts w:ascii="Garamond" w:hAnsi="Garamond"/>
                <w:sz w:val="24"/>
                <w:szCs w:val="24"/>
              </w:rPr>
            </w:pPr>
            <w:r w:rsidRPr="00876C95">
              <w:rPr>
                <w:rFonts w:ascii="Garamond" w:hAnsi="Garamond"/>
                <w:sz w:val="24"/>
                <w:szCs w:val="24"/>
              </w:rPr>
              <w:t>Courriel : motel.marie@mdph62.fr</w:t>
            </w:r>
          </w:p>
        </w:tc>
      </w:tr>
    </w:tbl>
    <w:p w:rsidR="000D0D0D" w:rsidRPr="003E2A2B" w:rsidRDefault="000D0D0D" w:rsidP="000D0D0D">
      <w:pPr>
        <w:jc w:val="both"/>
        <w:rPr>
          <w:rFonts w:ascii="Garamond" w:hAnsi="Garamond"/>
        </w:rPr>
      </w:pPr>
    </w:p>
    <w:tbl>
      <w:tblPr>
        <w:tblStyle w:val="Grilledutableau"/>
        <w:tblW w:w="0" w:type="auto"/>
        <w:tblLook w:val="04A0" w:firstRow="1" w:lastRow="0" w:firstColumn="1" w:lastColumn="0" w:noHBand="0" w:noVBand="1"/>
      </w:tblPr>
      <w:tblGrid>
        <w:gridCol w:w="9062"/>
      </w:tblGrid>
      <w:tr w:rsidR="00184A3A" w:rsidTr="00184A3A">
        <w:tc>
          <w:tcPr>
            <w:tcW w:w="9062" w:type="dxa"/>
          </w:tcPr>
          <w:p w:rsidR="004F0B10" w:rsidRDefault="004F0B10" w:rsidP="00543D30">
            <w:pPr>
              <w:pStyle w:val="Default"/>
              <w:rPr>
                <w:b/>
                <w:bCs/>
                <w:sz w:val="23"/>
                <w:szCs w:val="23"/>
              </w:rPr>
            </w:pPr>
          </w:p>
          <w:p w:rsidR="00184A3A" w:rsidRDefault="00184A3A" w:rsidP="00543D30">
            <w:pPr>
              <w:pStyle w:val="Default"/>
              <w:rPr>
                <w:b/>
                <w:bCs/>
                <w:sz w:val="23"/>
                <w:szCs w:val="23"/>
              </w:rPr>
            </w:pPr>
            <w:r>
              <w:rPr>
                <w:b/>
                <w:bCs/>
                <w:sz w:val="23"/>
                <w:szCs w:val="23"/>
              </w:rPr>
              <w:t>Candidature à adresser à Mme Marie MOTEL avant le</w:t>
            </w:r>
            <w:r w:rsidR="00771ABC">
              <w:rPr>
                <w:b/>
                <w:bCs/>
                <w:sz w:val="23"/>
                <w:szCs w:val="23"/>
              </w:rPr>
              <w:t xml:space="preserve"> 29/04/2022</w:t>
            </w:r>
          </w:p>
          <w:p w:rsidR="004F0B10" w:rsidRDefault="004F0B10" w:rsidP="00543D30">
            <w:pPr>
              <w:pStyle w:val="Default"/>
              <w:rPr>
                <w:b/>
                <w:bCs/>
                <w:sz w:val="23"/>
                <w:szCs w:val="23"/>
              </w:rPr>
            </w:pPr>
          </w:p>
        </w:tc>
      </w:tr>
    </w:tbl>
    <w:p w:rsidR="00CD697C" w:rsidRDefault="00CD697C" w:rsidP="00543D30">
      <w:pPr>
        <w:pStyle w:val="Default"/>
        <w:rPr>
          <w:b/>
          <w:bCs/>
          <w:sz w:val="23"/>
          <w:szCs w:val="23"/>
        </w:rPr>
      </w:pPr>
    </w:p>
    <w:p w:rsidR="00543D30" w:rsidRDefault="00543D30" w:rsidP="00A80E54">
      <w:pPr>
        <w:jc w:val="both"/>
        <w:rPr>
          <w:rFonts w:ascii="Garamond" w:hAnsi="Garamond"/>
        </w:rPr>
      </w:pPr>
    </w:p>
    <w:p w:rsidR="00543D30" w:rsidRPr="003E2A2B" w:rsidRDefault="00543D30" w:rsidP="00A80E54">
      <w:pPr>
        <w:jc w:val="both"/>
        <w:rPr>
          <w:rFonts w:ascii="Garamond" w:hAnsi="Garamond"/>
        </w:rPr>
      </w:pPr>
    </w:p>
    <w:sectPr w:rsidR="00543D30" w:rsidRPr="003E2A2B" w:rsidSect="00DA0212">
      <w:footerReference w:type="default" r:id="rId9"/>
      <w:pgSz w:w="11906" w:h="16838"/>
      <w:pgMar w:top="719" w:right="1417" w:bottom="71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18B" w:rsidRDefault="00C1418B">
      <w:r>
        <w:separator/>
      </w:r>
    </w:p>
  </w:endnote>
  <w:endnote w:type="continuationSeparator" w:id="0">
    <w:p w:rsidR="00C1418B" w:rsidRDefault="00C14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utch">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F0C" w:rsidRDefault="00CD697C" w:rsidP="006202D1">
    <w:pPr>
      <w:pStyle w:val="Pieddepage"/>
      <w:jc w:val="right"/>
    </w:pPr>
    <w:r>
      <w:rPr>
        <w:rStyle w:val="Numrodepage"/>
      </w:rPr>
      <w:t xml:space="preserve">Mars 2022_ </w:t>
    </w:r>
    <w:r w:rsidR="00E227D1">
      <w:rPr>
        <w:rStyle w:val="Numrodepage"/>
      </w:rPr>
      <w:fldChar w:fldCharType="begin"/>
    </w:r>
    <w:r w:rsidR="004F1F0C">
      <w:rPr>
        <w:rStyle w:val="Numrodepage"/>
      </w:rPr>
      <w:instrText xml:space="preserve"> PAGE </w:instrText>
    </w:r>
    <w:r w:rsidR="00E227D1">
      <w:rPr>
        <w:rStyle w:val="Numrodepage"/>
      </w:rPr>
      <w:fldChar w:fldCharType="separate"/>
    </w:r>
    <w:r w:rsidR="00B928D2">
      <w:rPr>
        <w:rStyle w:val="Numrodepage"/>
        <w:noProof/>
      </w:rPr>
      <w:t>1</w:t>
    </w:r>
    <w:r w:rsidR="00E227D1">
      <w:rPr>
        <w:rStyle w:val="Numrodepage"/>
      </w:rPr>
      <w:fldChar w:fldCharType="end"/>
    </w:r>
    <w:r w:rsidR="004F1F0C">
      <w:rPr>
        <w:rStyle w:val="Numrodepage"/>
      </w:rPr>
      <w:t>/</w:t>
    </w:r>
    <w:r w:rsidR="00E227D1">
      <w:rPr>
        <w:rStyle w:val="Numrodepage"/>
      </w:rPr>
      <w:fldChar w:fldCharType="begin"/>
    </w:r>
    <w:r w:rsidR="004F1F0C">
      <w:rPr>
        <w:rStyle w:val="Numrodepage"/>
      </w:rPr>
      <w:instrText xml:space="preserve"> NUMPAGES </w:instrText>
    </w:r>
    <w:r w:rsidR="00E227D1">
      <w:rPr>
        <w:rStyle w:val="Numrodepage"/>
      </w:rPr>
      <w:fldChar w:fldCharType="separate"/>
    </w:r>
    <w:r w:rsidR="00B928D2">
      <w:rPr>
        <w:rStyle w:val="Numrodepage"/>
        <w:noProof/>
      </w:rPr>
      <w:t>3</w:t>
    </w:r>
    <w:r w:rsidR="00E227D1">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18B" w:rsidRDefault="00C1418B">
      <w:r>
        <w:separator/>
      </w:r>
    </w:p>
  </w:footnote>
  <w:footnote w:type="continuationSeparator" w:id="0">
    <w:p w:rsidR="00C1418B" w:rsidRDefault="00C141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26628"/>
    <w:multiLevelType w:val="hybridMultilevel"/>
    <w:tmpl w:val="A5FE8E94"/>
    <w:lvl w:ilvl="0" w:tplc="040C0003">
      <w:start w:val="1"/>
      <w:numFmt w:val="bullet"/>
      <w:lvlText w:val="o"/>
      <w:lvlJc w:val="left"/>
      <w:pPr>
        <w:ind w:left="1429" w:hanging="360"/>
      </w:pPr>
      <w:rPr>
        <w:rFonts w:ascii="Courier New" w:hAnsi="Courier New" w:cs="Courier New"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15:restartNumberingAfterBreak="0">
    <w:nsid w:val="1D8E018E"/>
    <w:multiLevelType w:val="hybridMultilevel"/>
    <w:tmpl w:val="EB9A1164"/>
    <w:lvl w:ilvl="0" w:tplc="BE5A13A0">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15:restartNumberingAfterBreak="0">
    <w:nsid w:val="220D7BE6"/>
    <w:multiLevelType w:val="hybridMultilevel"/>
    <w:tmpl w:val="DE48F1EA"/>
    <w:lvl w:ilvl="0" w:tplc="040C0003">
      <w:start w:val="1"/>
      <w:numFmt w:val="bullet"/>
      <w:lvlText w:val="o"/>
      <w:lvlJc w:val="left"/>
      <w:pPr>
        <w:ind w:left="720" w:hanging="360"/>
      </w:pPr>
      <w:rPr>
        <w:rFonts w:ascii="Courier New" w:hAnsi="Courier New" w:cs="Courier New"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15:restartNumberingAfterBreak="0">
    <w:nsid w:val="30E872B8"/>
    <w:multiLevelType w:val="hybridMultilevel"/>
    <w:tmpl w:val="9D94A498"/>
    <w:lvl w:ilvl="0" w:tplc="FA6A798A">
      <w:start w:val="66"/>
      <w:numFmt w:val="bullet"/>
      <w:lvlText w:val="-"/>
      <w:lvlJc w:val="left"/>
      <w:pPr>
        <w:tabs>
          <w:tab w:val="num" w:pos="720"/>
        </w:tabs>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2941079"/>
    <w:multiLevelType w:val="hybridMultilevel"/>
    <w:tmpl w:val="CFA8F268"/>
    <w:lvl w:ilvl="0" w:tplc="F36E8500">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7C95BD6"/>
    <w:multiLevelType w:val="hybridMultilevel"/>
    <w:tmpl w:val="DDB2AB32"/>
    <w:lvl w:ilvl="0" w:tplc="FA6A798A">
      <w:start w:val="66"/>
      <w:numFmt w:val="bullet"/>
      <w:lvlText w:val="-"/>
      <w:lvlJc w:val="left"/>
      <w:pPr>
        <w:tabs>
          <w:tab w:val="num" w:pos="720"/>
        </w:tabs>
        <w:ind w:left="720" w:hanging="360"/>
      </w:pPr>
      <w:rPr>
        <w:rFonts w:ascii="Garamond" w:eastAsia="Times New Roman" w:hAnsi="Garamond"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015C1E"/>
    <w:multiLevelType w:val="hybridMultilevel"/>
    <w:tmpl w:val="6B08B3C0"/>
    <w:lvl w:ilvl="0" w:tplc="5C14E13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8A3E5A"/>
    <w:multiLevelType w:val="hybridMultilevel"/>
    <w:tmpl w:val="80EC4F04"/>
    <w:lvl w:ilvl="0" w:tplc="040C0003">
      <w:start w:val="1"/>
      <w:numFmt w:val="bullet"/>
      <w:lvlText w:val="o"/>
      <w:lvlJc w:val="left"/>
      <w:pPr>
        <w:ind w:left="720" w:hanging="360"/>
      </w:pPr>
      <w:rPr>
        <w:rFonts w:ascii="Courier New" w:hAnsi="Courier New" w:cs="Courier New"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15:restartNumberingAfterBreak="0">
    <w:nsid w:val="5B1F0123"/>
    <w:multiLevelType w:val="multilevel"/>
    <w:tmpl w:val="3EDE530C"/>
    <w:lvl w:ilvl="0">
      <w:start w:val="66"/>
      <w:numFmt w:val="bullet"/>
      <w:lvlText w:val="-"/>
      <w:lvlJc w:val="left"/>
      <w:pPr>
        <w:tabs>
          <w:tab w:val="num" w:pos="720"/>
        </w:tabs>
        <w:ind w:left="720" w:hanging="360"/>
      </w:pPr>
      <w:rPr>
        <w:rFonts w:ascii="Garamond" w:eastAsia="Times New Roman" w:hAnsi="Garamond"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84141C"/>
    <w:multiLevelType w:val="hybridMultilevel"/>
    <w:tmpl w:val="4BD47860"/>
    <w:lvl w:ilvl="0" w:tplc="FA6A798A">
      <w:start w:val="66"/>
      <w:numFmt w:val="bullet"/>
      <w:lvlText w:val="-"/>
      <w:lvlJc w:val="left"/>
      <w:pPr>
        <w:tabs>
          <w:tab w:val="num" w:pos="720"/>
        </w:tabs>
        <w:ind w:left="720" w:hanging="360"/>
      </w:pPr>
      <w:rPr>
        <w:rFonts w:ascii="Garamond" w:eastAsia="Times New Roman" w:hAnsi="Garamond"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D67766"/>
    <w:multiLevelType w:val="hybridMultilevel"/>
    <w:tmpl w:val="994214A0"/>
    <w:lvl w:ilvl="0" w:tplc="BE5A13A0">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5"/>
  </w:num>
  <w:num w:numId="2">
    <w:abstractNumId w:val="8"/>
  </w:num>
  <w:num w:numId="3">
    <w:abstractNumId w:val="9"/>
  </w:num>
  <w:num w:numId="4">
    <w:abstractNumId w:val="4"/>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A2B"/>
    <w:rsid w:val="000456B3"/>
    <w:rsid w:val="00050BC6"/>
    <w:rsid w:val="00066371"/>
    <w:rsid w:val="00066D46"/>
    <w:rsid w:val="000D0D0D"/>
    <w:rsid w:val="00120B80"/>
    <w:rsid w:val="00126C85"/>
    <w:rsid w:val="001652D4"/>
    <w:rsid w:val="00184A3A"/>
    <w:rsid w:val="00184A3B"/>
    <w:rsid w:val="00195306"/>
    <w:rsid w:val="001B348F"/>
    <w:rsid w:val="001E0CFF"/>
    <w:rsid w:val="001E5180"/>
    <w:rsid w:val="00200B38"/>
    <w:rsid w:val="002469E7"/>
    <w:rsid w:val="002B7FD1"/>
    <w:rsid w:val="002D2C92"/>
    <w:rsid w:val="00304219"/>
    <w:rsid w:val="003145B6"/>
    <w:rsid w:val="00330B33"/>
    <w:rsid w:val="00353A9F"/>
    <w:rsid w:val="0038739C"/>
    <w:rsid w:val="003B43D6"/>
    <w:rsid w:val="003D33EC"/>
    <w:rsid w:val="003E2A2B"/>
    <w:rsid w:val="00414E30"/>
    <w:rsid w:val="00465418"/>
    <w:rsid w:val="00494DEB"/>
    <w:rsid w:val="004F0B10"/>
    <w:rsid w:val="004F1F0C"/>
    <w:rsid w:val="00502D67"/>
    <w:rsid w:val="00534E68"/>
    <w:rsid w:val="00543D30"/>
    <w:rsid w:val="00566DD9"/>
    <w:rsid w:val="005B3215"/>
    <w:rsid w:val="005C6994"/>
    <w:rsid w:val="005E3BF0"/>
    <w:rsid w:val="005F4A7C"/>
    <w:rsid w:val="006202D1"/>
    <w:rsid w:val="00637F67"/>
    <w:rsid w:val="00662D84"/>
    <w:rsid w:val="00665153"/>
    <w:rsid w:val="006C4528"/>
    <w:rsid w:val="006D1EFE"/>
    <w:rsid w:val="007029E2"/>
    <w:rsid w:val="00707FDE"/>
    <w:rsid w:val="00761C3F"/>
    <w:rsid w:val="00771ABC"/>
    <w:rsid w:val="00787BD9"/>
    <w:rsid w:val="007E43ED"/>
    <w:rsid w:val="00831CBB"/>
    <w:rsid w:val="00835B12"/>
    <w:rsid w:val="008448D5"/>
    <w:rsid w:val="00876C95"/>
    <w:rsid w:val="008D0458"/>
    <w:rsid w:val="008F6BA4"/>
    <w:rsid w:val="00954D86"/>
    <w:rsid w:val="009F1A57"/>
    <w:rsid w:val="00A32D5E"/>
    <w:rsid w:val="00A518D3"/>
    <w:rsid w:val="00A80E54"/>
    <w:rsid w:val="00AB60E8"/>
    <w:rsid w:val="00AE1F13"/>
    <w:rsid w:val="00B004B4"/>
    <w:rsid w:val="00B54F48"/>
    <w:rsid w:val="00B663AD"/>
    <w:rsid w:val="00B907DE"/>
    <w:rsid w:val="00B928D2"/>
    <w:rsid w:val="00BD2765"/>
    <w:rsid w:val="00BD7CEC"/>
    <w:rsid w:val="00BF1DB1"/>
    <w:rsid w:val="00C12D52"/>
    <w:rsid w:val="00C1418B"/>
    <w:rsid w:val="00C21719"/>
    <w:rsid w:val="00C303D4"/>
    <w:rsid w:val="00C37FF0"/>
    <w:rsid w:val="00C6783A"/>
    <w:rsid w:val="00CD697C"/>
    <w:rsid w:val="00CE4CF3"/>
    <w:rsid w:val="00D802D8"/>
    <w:rsid w:val="00DA0212"/>
    <w:rsid w:val="00DD613F"/>
    <w:rsid w:val="00E07486"/>
    <w:rsid w:val="00E13D76"/>
    <w:rsid w:val="00E227D1"/>
    <w:rsid w:val="00E35EAC"/>
    <w:rsid w:val="00E40AE3"/>
    <w:rsid w:val="00E42AB5"/>
    <w:rsid w:val="00E72A5A"/>
    <w:rsid w:val="00E775EA"/>
    <w:rsid w:val="00E8349B"/>
    <w:rsid w:val="00E95F4A"/>
    <w:rsid w:val="00EC3EDB"/>
    <w:rsid w:val="00EE213B"/>
    <w:rsid w:val="00F06C78"/>
    <w:rsid w:val="00F07ADF"/>
    <w:rsid w:val="00F1641C"/>
    <w:rsid w:val="00F45149"/>
    <w:rsid w:val="00F93EFA"/>
    <w:rsid w:val="00FB47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882BE1"/>
  <w15:docId w15:val="{841D695D-FB3E-421F-8607-3EF413796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83A"/>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3E2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A80E54"/>
    <w:pPr>
      <w:tabs>
        <w:tab w:val="center" w:pos="4536"/>
        <w:tab w:val="right" w:pos="9072"/>
      </w:tabs>
    </w:pPr>
  </w:style>
  <w:style w:type="paragraph" w:styleId="Pieddepage">
    <w:name w:val="footer"/>
    <w:basedOn w:val="Normal"/>
    <w:rsid w:val="00A80E54"/>
    <w:pPr>
      <w:tabs>
        <w:tab w:val="center" w:pos="4536"/>
        <w:tab w:val="right" w:pos="9072"/>
      </w:tabs>
    </w:pPr>
  </w:style>
  <w:style w:type="character" w:styleId="Numrodepage">
    <w:name w:val="page number"/>
    <w:basedOn w:val="Policepardfaut"/>
    <w:rsid w:val="00A80E54"/>
  </w:style>
  <w:style w:type="paragraph" w:styleId="Paragraphedeliste">
    <w:name w:val="List Paragraph"/>
    <w:basedOn w:val="Normal"/>
    <w:link w:val="ParagraphedelisteCar"/>
    <w:uiPriority w:val="34"/>
    <w:qFormat/>
    <w:rsid w:val="00414E30"/>
    <w:pPr>
      <w:ind w:left="720"/>
      <w:contextualSpacing/>
    </w:pPr>
    <w:rPr>
      <w:rFonts w:ascii="Calibri" w:eastAsia="Calibri" w:hAnsi="Calibri"/>
      <w:sz w:val="22"/>
      <w:szCs w:val="22"/>
      <w:lang w:eastAsia="en-US"/>
    </w:rPr>
  </w:style>
  <w:style w:type="paragraph" w:customStyle="1" w:styleId="Default">
    <w:name w:val="Default"/>
    <w:rsid w:val="00543D30"/>
    <w:pPr>
      <w:autoSpaceDE w:val="0"/>
      <w:autoSpaceDN w:val="0"/>
      <w:adjustRightInd w:val="0"/>
    </w:pPr>
    <w:rPr>
      <w:rFonts w:ascii="Garamond" w:hAnsi="Garamond" w:cs="Garamond"/>
      <w:color w:val="000000"/>
      <w:sz w:val="24"/>
      <w:szCs w:val="24"/>
    </w:rPr>
  </w:style>
  <w:style w:type="paragraph" w:styleId="Textedebulles">
    <w:name w:val="Balloon Text"/>
    <w:basedOn w:val="Normal"/>
    <w:link w:val="TextedebullesCar"/>
    <w:semiHidden/>
    <w:unhideWhenUsed/>
    <w:rsid w:val="000D0D0D"/>
    <w:rPr>
      <w:rFonts w:ascii="Segoe UI" w:hAnsi="Segoe UI" w:cs="Segoe UI"/>
      <w:sz w:val="18"/>
      <w:szCs w:val="18"/>
    </w:rPr>
  </w:style>
  <w:style w:type="character" w:customStyle="1" w:styleId="TextedebullesCar">
    <w:name w:val="Texte de bulles Car"/>
    <w:basedOn w:val="Policepardfaut"/>
    <w:link w:val="Textedebulles"/>
    <w:semiHidden/>
    <w:rsid w:val="000D0D0D"/>
    <w:rPr>
      <w:rFonts w:ascii="Segoe UI" w:hAnsi="Segoe UI" w:cs="Segoe UI"/>
      <w:sz w:val="18"/>
      <w:szCs w:val="18"/>
    </w:rPr>
  </w:style>
  <w:style w:type="paragraph" w:styleId="Corpsdetexte">
    <w:name w:val="Body Text"/>
    <w:basedOn w:val="Normal"/>
    <w:link w:val="CorpsdetexteCar"/>
    <w:rsid w:val="000D0D0D"/>
    <w:pPr>
      <w:tabs>
        <w:tab w:val="left" w:pos="-2269"/>
      </w:tabs>
      <w:jc w:val="both"/>
    </w:pPr>
    <w:rPr>
      <w:rFonts w:ascii="Dutch" w:hAnsi="Dutch"/>
      <w:sz w:val="22"/>
      <w:szCs w:val="20"/>
    </w:rPr>
  </w:style>
  <w:style w:type="character" w:customStyle="1" w:styleId="CorpsdetexteCar">
    <w:name w:val="Corps de texte Car"/>
    <w:basedOn w:val="Policepardfaut"/>
    <w:link w:val="Corpsdetexte"/>
    <w:rsid w:val="000D0D0D"/>
    <w:rPr>
      <w:rFonts w:ascii="Dutch" w:hAnsi="Dutch"/>
      <w:sz w:val="22"/>
    </w:rPr>
  </w:style>
  <w:style w:type="character" w:customStyle="1" w:styleId="ParagraphedelisteCar">
    <w:name w:val="Paragraphe de liste Car"/>
    <w:basedOn w:val="Policepardfaut"/>
    <w:link w:val="Paragraphedeliste"/>
    <w:uiPriority w:val="34"/>
    <w:locked/>
    <w:rsid w:val="00F07AD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322319">
      <w:bodyDiv w:val="1"/>
      <w:marLeft w:val="0"/>
      <w:marRight w:val="0"/>
      <w:marTop w:val="0"/>
      <w:marBottom w:val="0"/>
      <w:divBdr>
        <w:top w:val="none" w:sz="0" w:space="0" w:color="auto"/>
        <w:left w:val="none" w:sz="0" w:space="0" w:color="auto"/>
        <w:bottom w:val="none" w:sz="0" w:space="0" w:color="auto"/>
        <w:right w:val="none" w:sz="0" w:space="0" w:color="auto"/>
      </w:divBdr>
    </w:div>
    <w:div w:id="1312253468">
      <w:bodyDiv w:val="1"/>
      <w:marLeft w:val="0"/>
      <w:marRight w:val="0"/>
      <w:marTop w:val="0"/>
      <w:marBottom w:val="0"/>
      <w:divBdr>
        <w:top w:val="none" w:sz="0" w:space="0" w:color="auto"/>
        <w:left w:val="none" w:sz="0" w:space="0" w:color="auto"/>
        <w:bottom w:val="none" w:sz="0" w:space="0" w:color="auto"/>
        <w:right w:val="none" w:sz="0" w:space="0" w:color="auto"/>
      </w:divBdr>
    </w:div>
    <w:div w:id="145929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part1.01040802.09060203@dgfip.finances.gouv.f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882</Words>
  <Characters>5016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lpstr>
    </vt:vector>
  </TitlesOfParts>
  <Company>Conseil Général du Pas de Calais</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Administrateur</dc:creator>
  <cp:keywords/>
  <dc:description/>
  <cp:lastModifiedBy>Motel Marie</cp:lastModifiedBy>
  <cp:revision>2</cp:revision>
  <cp:lastPrinted>2022-03-17T12:34:00Z</cp:lastPrinted>
  <dcterms:created xsi:type="dcterms:W3CDTF">2022-04-07T09:16:00Z</dcterms:created>
  <dcterms:modified xsi:type="dcterms:W3CDTF">2022-04-07T09:16:00Z</dcterms:modified>
</cp:coreProperties>
</file>