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59" w:rsidRDefault="00823F9E" w:rsidP="007B35A8">
      <w:pPr>
        <w:ind w:firstLine="567"/>
        <w:jc w:val="both"/>
        <w:rPr>
          <w:rFonts w:ascii="Arial" w:hAnsi="Arial"/>
          <w:sz w:val="2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-607695</wp:posOffset>
            </wp:positionH>
            <wp:positionV relativeFrom="paragraph">
              <wp:posOffset>1905</wp:posOffset>
            </wp:positionV>
            <wp:extent cx="2114550" cy="1631315"/>
            <wp:effectExtent l="0" t="0" r="0" b="6985"/>
            <wp:wrapTight wrapText="bothSides">
              <wp:wrapPolygon edited="0">
                <wp:start x="0" y="0"/>
                <wp:lineTo x="0" y="21440"/>
                <wp:lineTo x="21405" y="21440"/>
                <wp:lineTo x="21405" y="0"/>
                <wp:lineTo x="0" y="0"/>
              </wp:wrapPolygon>
            </wp:wrapTight>
            <wp:docPr id="5" name="Image 5" descr="https://intranet.pasdecalais.fr/upload/docs/image/jpeg/2022-01/logo_62_le_deparetment_2022-01-17_14-04-44_760.jpg.associated/th-320x240-logo_62_le_deparetment_2022-01-17_14-04-44_76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pasdecalais.fr/upload/docs/image/jpeg/2022-01/logo_62_le_deparetment_2022-01-17_14-04-44_760.jpg.associated/th-320x240-logo_62_le_deparetment_2022-01-17_14-04-44_760.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F9E">
        <w:rPr>
          <w:rFonts w:ascii="Arial" w:hAnsi="Arial"/>
          <w:noProof/>
        </w:rPr>
        <w:drawing>
          <wp:anchor distT="0" distB="0" distL="114300" distR="114300" simplePos="0" relativeHeight="251658240" behindDoc="1" locked="0" layoutInCell="1" allowOverlap="1">
            <wp:simplePos x="0" y="0"/>
            <wp:positionH relativeFrom="column">
              <wp:posOffset>3078480</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Image 1" descr="C:\Users\Dziurla Danielle\AppData\Local\Temp\Temp1b15fda0-ce7b-4b8f-9c70-51b02d20c1fd_LogosWeb_Def.zip\LogosWeb\Logo Région H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iurla Danielle\AppData\Local\Temp\Temp1b15fda0-ce7b-4b8f-9c70-51b02d20c1fd_LogosWeb_Def.zip\LogosWeb\Logo Région HD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F9E" w:rsidRDefault="00823F9E" w:rsidP="00104D67">
      <w:pPr>
        <w:ind w:left="-1134" w:right="567" w:firstLine="567"/>
        <w:jc w:val="both"/>
        <w:rPr>
          <w:rFonts w:ascii="Segoe Print" w:hAnsi="Segoe Print"/>
          <w:szCs w:val="24"/>
        </w:rPr>
      </w:pPr>
    </w:p>
    <w:p w:rsidR="00823F9E" w:rsidRDefault="00823F9E" w:rsidP="00104D67">
      <w:pPr>
        <w:ind w:left="-1134" w:right="567" w:firstLine="567"/>
        <w:jc w:val="both"/>
        <w:rPr>
          <w:rFonts w:ascii="Segoe Print" w:hAnsi="Segoe Print"/>
          <w:szCs w:val="24"/>
        </w:rPr>
      </w:pPr>
    </w:p>
    <w:p w:rsidR="00823F9E" w:rsidRDefault="00823F9E" w:rsidP="00104D67">
      <w:pPr>
        <w:ind w:left="-1134" w:right="567" w:firstLine="567"/>
        <w:jc w:val="both"/>
        <w:rPr>
          <w:rFonts w:ascii="Segoe Print" w:hAnsi="Segoe Print"/>
          <w:szCs w:val="24"/>
        </w:rPr>
      </w:pPr>
    </w:p>
    <w:p w:rsidR="00823F9E" w:rsidRDefault="00823F9E" w:rsidP="00823F9E">
      <w:pPr>
        <w:framePr w:w="7805" w:h="3896" w:hSpace="142" w:wrap="around" w:vAnchor="text" w:hAnchor="page" w:x="3414" w:y="747"/>
        <w:tabs>
          <w:tab w:val="decimal" w:pos="4536"/>
        </w:tabs>
        <w:rPr>
          <w:rFonts w:ascii="Arial" w:hAnsi="Arial"/>
        </w:rPr>
      </w:pPr>
      <w:r>
        <w:rPr>
          <w:rFonts w:ascii="Arial" w:hAnsi="Arial"/>
        </w:rPr>
        <w:tab/>
      </w:r>
    </w:p>
    <w:p w:rsidR="00823F9E" w:rsidRDefault="00823F9E" w:rsidP="00823F9E">
      <w:pPr>
        <w:framePr w:w="7805" w:h="3896" w:hSpace="142" w:wrap="around" w:vAnchor="text" w:hAnchor="page" w:x="3414" w:y="747"/>
        <w:tabs>
          <w:tab w:val="decimal" w:pos="4536"/>
        </w:tabs>
        <w:rPr>
          <w:rFonts w:ascii="Segoe Print" w:hAnsi="Segoe Print"/>
          <w:szCs w:val="22"/>
        </w:rPr>
      </w:pPr>
    </w:p>
    <w:p w:rsidR="00823F9E" w:rsidRDefault="00823F9E" w:rsidP="00823F9E">
      <w:pPr>
        <w:framePr w:w="7805" w:h="3896" w:hSpace="142" w:wrap="around" w:vAnchor="text" w:hAnchor="page" w:x="3414" w:y="747"/>
        <w:tabs>
          <w:tab w:val="decimal" w:pos="4536"/>
        </w:tabs>
        <w:rPr>
          <w:rFonts w:ascii="Arial" w:hAnsi="Arial"/>
        </w:rPr>
      </w:pPr>
      <w:r>
        <w:rPr>
          <w:rFonts w:ascii="Segoe Print" w:hAnsi="Segoe Print"/>
          <w:szCs w:val="22"/>
        </w:rPr>
        <w:t xml:space="preserve">                                </w:t>
      </w:r>
      <w:r w:rsidRPr="00370516">
        <w:rPr>
          <w:rFonts w:ascii="Segoe Print" w:hAnsi="Segoe Print"/>
          <w:szCs w:val="22"/>
        </w:rPr>
        <w:t xml:space="preserve">Arras, </w:t>
      </w:r>
      <w:r>
        <w:rPr>
          <w:rFonts w:ascii="Segoe Print" w:hAnsi="Segoe Print"/>
          <w:szCs w:val="22"/>
        </w:rPr>
        <w:t>le 13 novembre 2023</w:t>
      </w:r>
    </w:p>
    <w:p w:rsidR="00823F9E" w:rsidRDefault="00823F9E" w:rsidP="00823F9E">
      <w:pPr>
        <w:framePr w:w="7805" w:h="3896" w:hSpace="142" w:wrap="around" w:vAnchor="text" w:hAnchor="page" w:x="3414" w:y="747"/>
        <w:jc w:val="right"/>
        <w:rPr>
          <w:rFonts w:ascii="Arial" w:hAnsi="Arial"/>
        </w:rPr>
      </w:pPr>
    </w:p>
    <w:p w:rsidR="00823F9E" w:rsidRDefault="00823F9E" w:rsidP="00823F9E">
      <w:pPr>
        <w:framePr w:w="7805" w:h="3896" w:hSpace="142" w:wrap="around" w:vAnchor="text" w:hAnchor="page" w:x="3414" w:y="747"/>
        <w:jc w:val="right"/>
        <w:rPr>
          <w:rFonts w:ascii="Arial" w:hAnsi="Arial"/>
        </w:rPr>
      </w:pPr>
    </w:p>
    <w:p w:rsidR="00823F9E" w:rsidRDefault="00823F9E" w:rsidP="00823F9E">
      <w:pPr>
        <w:framePr w:w="7805" w:h="3896" w:hSpace="142" w:wrap="around" w:vAnchor="text" w:hAnchor="page" w:x="3414" w:y="747"/>
        <w:tabs>
          <w:tab w:val="left" w:pos="2268"/>
        </w:tabs>
        <w:ind w:right="-45"/>
        <w:rPr>
          <w:rFonts w:ascii="Arial" w:hAnsi="Arial"/>
        </w:rPr>
      </w:pPr>
    </w:p>
    <w:p w:rsidR="00823F9E" w:rsidRDefault="00823F9E" w:rsidP="00823F9E">
      <w:pPr>
        <w:framePr w:w="7805" w:h="3896" w:hSpace="142" w:wrap="around" w:vAnchor="text" w:hAnchor="page" w:x="3414" w:y="747"/>
        <w:tabs>
          <w:tab w:val="left" w:pos="2552"/>
        </w:tabs>
        <w:ind w:right="-45"/>
        <w:rPr>
          <w:rFonts w:ascii="Segoe Print" w:hAnsi="Segoe Print"/>
          <w:b/>
        </w:rPr>
      </w:pPr>
      <w:r>
        <w:rPr>
          <w:rFonts w:ascii="Arial" w:hAnsi="Arial"/>
        </w:rPr>
        <w:tab/>
      </w:r>
      <w:r>
        <w:rPr>
          <w:rFonts w:ascii="Segoe Print" w:hAnsi="Segoe Print"/>
          <w:b/>
        </w:rPr>
        <w:t>Monsieur Emmanuel MACRON</w:t>
      </w:r>
    </w:p>
    <w:p w:rsidR="00823F9E" w:rsidRDefault="00823F9E" w:rsidP="00823F9E">
      <w:pPr>
        <w:framePr w:w="7805" w:h="3896" w:hSpace="142" w:wrap="around" w:vAnchor="text" w:hAnchor="page" w:x="3414" w:y="747"/>
        <w:tabs>
          <w:tab w:val="left" w:pos="2552"/>
        </w:tabs>
        <w:ind w:right="-45"/>
        <w:rPr>
          <w:rFonts w:ascii="Segoe Print" w:hAnsi="Segoe Print"/>
          <w:b/>
        </w:rPr>
      </w:pPr>
      <w:r>
        <w:rPr>
          <w:rFonts w:ascii="Segoe Print" w:hAnsi="Segoe Print"/>
          <w:b/>
        </w:rPr>
        <w:tab/>
        <w:t xml:space="preserve">Président de la République </w:t>
      </w:r>
    </w:p>
    <w:p w:rsidR="00823F9E" w:rsidRDefault="00823F9E" w:rsidP="00823F9E">
      <w:pPr>
        <w:framePr w:w="7805" w:h="3896" w:hSpace="142" w:wrap="around" w:vAnchor="text" w:hAnchor="page" w:x="3414" w:y="747"/>
        <w:tabs>
          <w:tab w:val="left" w:pos="2552"/>
        </w:tabs>
        <w:ind w:right="-45"/>
        <w:rPr>
          <w:rFonts w:ascii="Segoe Print" w:hAnsi="Segoe Print"/>
          <w:b/>
        </w:rPr>
      </w:pPr>
      <w:r>
        <w:rPr>
          <w:rFonts w:ascii="Segoe Print" w:hAnsi="Segoe Print"/>
          <w:b/>
        </w:rPr>
        <w:tab/>
        <w:t xml:space="preserve">Palais de l’Elysée </w:t>
      </w:r>
    </w:p>
    <w:p w:rsidR="00823F9E" w:rsidRDefault="00823F9E" w:rsidP="00823F9E">
      <w:pPr>
        <w:framePr w:w="7805" w:h="3896" w:hSpace="142" w:wrap="around" w:vAnchor="text" w:hAnchor="page" w:x="3414" w:y="747"/>
        <w:tabs>
          <w:tab w:val="left" w:pos="2552"/>
        </w:tabs>
        <w:ind w:right="-45"/>
        <w:rPr>
          <w:rFonts w:ascii="Segoe Print" w:hAnsi="Segoe Print"/>
          <w:b/>
        </w:rPr>
      </w:pPr>
      <w:r>
        <w:rPr>
          <w:rFonts w:ascii="Segoe Print" w:hAnsi="Segoe Print"/>
          <w:b/>
        </w:rPr>
        <w:tab/>
        <w:t>55, rue du Faubourg Saint – Honoré</w:t>
      </w:r>
    </w:p>
    <w:p w:rsidR="00823F9E" w:rsidRPr="00380229" w:rsidRDefault="00823F9E" w:rsidP="00823F9E">
      <w:pPr>
        <w:framePr w:w="7805" w:h="3896" w:hSpace="142" w:wrap="around" w:vAnchor="text" w:hAnchor="page" w:x="3414" w:y="747"/>
        <w:tabs>
          <w:tab w:val="left" w:pos="2552"/>
        </w:tabs>
        <w:ind w:right="-45"/>
        <w:rPr>
          <w:rFonts w:ascii="Segoe Print" w:hAnsi="Segoe Print"/>
        </w:rPr>
      </w:pPr>
      <w:r>
        <w:rPr>
          <w:rFonts w:ascii="Segoe Print" w:hAnsi="Segoe Print"/>
          <w:b/>
        </w:rPr>
        <w:tab/>
        <w:t xml:space="preserve">75 008 PARIS </w:t>
      </w:r>
    </w:p>
    <w:p w:rsidR="00823F9E" w:rsidRPr="006134C0" w:rsidRDefault="00823F9E" w:rsidP="00823F9E">
      <w:pPr>
        <w:framePr w:w="7805" w:h="3896" w:hSpace="142" w:wrap="around" w:vAnchor="text" w:hAnchor="page" w:x="3414" w:y="747"/>
        <w:tabs>
          <w:tab w:val="left" w:pos="2835"/>
        </w:tabs>
        <w:ind w:right="-45"/>
        <w:rPr>
          <w:rFonts w:ascii="Segoe Print" w:hAnsi="Segoe Print"/>
        </w:rPr>
      </w:pPr>
      <w:r w:rsidRPr="00380229">
        <w:rPr>
          <w:rFonts w:ascii="Segoe Print" w:hAnsi="Segoe Print"/>
        </w:rPr>
        <w:tab/>
      </w:r>
    </w:p>
    <w:p w:rsidR="00823F9E" w:rsidRDefault="00823F9E" w:rsidP="00104D67">
      <w:pPr>
        <w:ind w:left="-1134" w:right="567" w:firstLine="567"/>
        <w:jc w:val="both"/>
        <w:rPr>
          <w:rFonts w:ascii="Segoe Print" w:hAnsi="Segoe Print"/>
          <w:szCs w:val="24"/>
        </w:rPr>
      </w:pPr>
    </w:p>
    <w:p w:rsidR="00823F9E" w:rsidRDefault="00823F9E" w:rsidP="00104D67">
      <w:pPr>
        <w:ind w:left="-1134" w:right="567" w:firstLine="567"/>
        <w:jc w:val="both"/>
        <w:rPr>
          <w:rFonts w:ascii="Segoe Print" w:hAnsi="Segoe Print"/>
          <w:szCs w:val="24"/>
        </w:rPr>
      </w:pPr>
    </w:p>
    <w:p w:rsidR="00EB5459" w:rsidRDefault="00EB5459" w:rsidP="00104D67">
      <w:pPr>
        <w:ind w:left="-1134" w:right="567" w:firstLine="567"/>
        <w:jc w:val="both"/>
        <w:rPr>
          <w:rFonts w:ascii="Segoe Print" w:hAnsi="Segoe Print"/>
          <w:szCs w:val="24"/>
        </w:rPr>
      </w:pPr>
    </w:p>
    <w:p w:rsidR="00823F9E" w:rsidRDefault="00823F9E"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3514B0" w:rsidRDefault="003514B0" w:rsidP="00104D67">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sidRPr="002B4EF2">
        <w:rPr>
          <w:rFonts w:ascii="Segoe Print" w:hAnsi="Segoe Print"/>
          <w:b/>
          <w:szCs w:val="24"/>
        </w:rPr>
        <w:t>Objet</w:t>
      </w:r>
      <w:r>
        <w:rPr>
          <w:rFonts w:ascii="Segoe Print" w:hAnsi="Segoe Print"/>
          <w:szCs w:val="24"/>
        </w:rPr>
        <w:t xml:space="preserve"> : Inondations Pas-de-Calais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p>
    <w:p w:rsidR="002B4EF2" w:rsidRPr="00746328" w:rsidRDefault="002B4EF2" w:rsidP="002B4EF2">
      <w:pPr>
        <w:ind w:left="-1134" w:right="567" w:firstLine="567"/>
        <w:jc w:val="both"/>
        <w:rPr>
          <w:rFonts w:ascii="Segoe Print" w:hAnsi="Segoe Print"/>
          <w:szCs w:val="24"/>
        </w:rPr>
      </w:pPr>
      <w:r>
        <w:rPr>
          <w:rFonts w:ascii="Segoe Print" w:hAnsi="Segoe Print"/>
          <w:szCs w:val="24"/>
        </w:rPr>
        <w:t>Monsieur le Président de la République,</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Comme vous le savez, depuis ce début du mois de novembre, avec la tempête Ciaran, et depuis près de 15 jours maintenant, le département du Pas-de-Calais vit au rythme des catastrophes climatiques et des inondations à répétition.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Avec le niveau historique des précipitations et des crues de la Liane à  l’Aa, de la Canche à la Lys, en passant par la Hem, le Bléquin ou la Course ; les populations du calaisis, du boulonnais, du montreuillois et de l’audomarois vivent des jours particulièrement difficiles.  C’est en définitif plus de la moitié du territoire du Pas-de-Calais qui est sous les eaux depuis plusieurs jours avec le risque que cela perdure étant donné les prévisions météorologiques à venir. Partout c’est le chaos et la désolation.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jc w:val="both"/>
        <w:rPr>
          <w:rFonts w:ascii="Segoe Print" w:hAnsi="Segoe Print"/>
          <w:szCs w:val="24"/>
        </w:rPr>
      </w:pPr>
      <w:r>
        <w:rPr>
          <w:rFonts w:ascii="Segoe Print" w:hAnsi="Segoe Print"/>
          <w:szCs w:val="24"/>
        </w:rPr>
        <w:tab/>
        <w:t>Près de 400 communes sont touchées, en étant pour certaines, littéralement coupées du monde, les établissements scolaires et les structures petite enfance de 279 communes reste</w:t>
      </w:r>
      <w:r w:rsidR="0076775C">
        <w:rPr>
          <w:rFonts w:ascii="Segoe Print" w:hAnsi="Segoe Print"/>
          <w:szCs w:val="24"/>
        </w:rPr>
        <w:t>nt</w:t>
      </w:r>
      <w:r>
        <w:rPr>
          <w:rFonts w:ascii="Segoe Print" w:hAnsi="Segoe Print"/>
          <w:szCs w:val="24"/>
        </w:rPr>
        <w:t xml:space="preserve"> fermés, il a fallu évacuer des dizaines de structures spécialisées, notamment pour personnes âgées dépendantes, plus de 70 axes routiers ont dû être coupés, avec des dégâts considérables et des routes départementales littéralement effondrées, deux lignes de trains (Etaples- St Pol sur Ternoise et Boulogne sur mer – Etaples) sont fermées également, une cinquantaine d’entreprises sont dans l’incapacité de reprendre leurs activités , sans compter les petits artisans… </w:t>
      </w:r>
    </w:p>
    <w:p w:rsidR="002B4EF2" w:rsidRDefault="002B4EF2" w:rsidP="002B4EF2">
      <w:pPr>
        <w:ind w:left="-1134" w:right="567"/>
        <w:jc w:val="both"/>
        <w:rPr>
          <w:rFonts w:ascii="Segoe Print" w:hAnsi="Segoe Print"/>
          <w:szCs w:val="24"/>
        </w:rPr>
      </w:pPr>
      <w:r>
        <w:rPr>
          <w:rFonts w:ascii="Segoe Print" w:hAnsi="Segoe Print"/>
          <w:szCs w:val="24"/>
        </w:rPr>
        <w:t xml:space="preserve"> </w:t>
      </w:r>
      <w:r>
        <w:rPr>
          <w:rFonts w:ascii="Segoe Print" w:hAnsi="Segoe Print"/>
          <w:szCs w:val="24"/>
        </w:rPr>
        <w:tab/>
        <w:t xml:space="preserve">  </w:t>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t>…/…</w:t>
      </w:r>
    </w:p>
    <w:p w:rsidR="002B4EF2" w:rsidRDefault="002B4EF2" w:rsidP="002B4EF2">
      <w:pPr>
        <w:ind w:left="-1134" w:right="567" w:firstLine="567"/>
        <w:jc w:val="both"/>
        <w:rPr>
          <w:rFonts w:ascii="Segoe Print" w:hAnsi="Segoe Print"/>
          <w:szCs w:val="24"/>
        </w:rPr>
      </w:pPr>
      <w:r>
        <w:rPr>
          <w:rFonts w:ascii="Segoe Print" w:hAnsi="Segoe Print"/>
          <w:szCs w:val="24"/>
        </w:rPr>
        <w:lastRenderedPageBreak/>
        <w:tab/>
      </w:r>
    </w:p>
    <w:p w:rsidR="002B4EF2" w:rsidRDefault="002B4EF2" w:rsidP="002B4EF2">
      <w:pPr>
        <w:ind w:left="-1134" w:right="567" w:firstLine="567"/>
        <w:jc w:val="both"/>
        <w:rPr>
          <w:rFonts w:ascii="Segoe Print" w:hAnsi="Segoe Print"/>
          <w:szCs w:val="24"/>
        </w:rPr>
      </w:pP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r>
        <w:rPr>
          <w:rFonts w:ascii="Segoe Print" w:hAnsi="Segoe Print"/>
          <w:szCs w:val="24"/>
        </w:rPr>
        <w:tab/>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En attendant les décrues espérées et une météo plus clémente, une vigilance particulière est portée sur le renforcement de certaines digues et sur la montée des eaux des canaux qui pourraient compliquer encore plus la situation.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Reste enfin la population qui, après les terribles inondations de 2002, doit de nouveau constater les dégâts quand l’eau est montée par endroit à 1,40 mètre et ne cesse de revenir. Partout il a fallu évacuer l’eau et la boue par trois fois ou parfois plus et chacun sait qu’il faudra sans doute recommencer avant de pouvoir véritablement constater les dégâts.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Heureusement la solidarité est générale ; Préfet du Pas-de-Calais, services de l’Etat</w:t>
      </w:r>
      <w:r w:rsidR="0076775C">
        <w:rPr>
          <w:rFonts w:ascii="Segoe Print" w:hAnsi="Segoe Print"/>
          <w:szCs w:val="24"/>
        </w:rPr>
        <w:t>, forces de l’ordre, maires et é</w:t>
      </w:r>
      <w:r>
        <w:rPr>
          <w:rFonts w:ascii="Segoe Print" w:hAnsi="Segoe Print"/>
          <w:szCs w:val="24"/>
        </w:rPr>
        <w:t>lus locaux, agents communaux, intercommunaux, départementaux et régionaux, Services d’Incendie et de Secours du Pas-de-Calais et d’ailleurs, Protection civile, croix rouge, SNCM, EDF, citoyens solidaires… sans cet enga</w:t>
      </w:r>
      <w:r w:rsidR="00BD0396">
        <w:rPr>
          <w:rFonts w:ascii="Segoe Print" w:hAnsi="Segoe Print"/>
          <w:szCs w:val="24"/>
        </w:rPr>
        <w:t>ge</w:t>
      </w:r>
      <w:r>
        <w:rPr>
          <w:rFonts w:ascii="Segoe Print" w:hAnsi="Segoe Print"/>
          <w:szCs w:val="24"/>
        </w:rPr>
        <w:t xml:space="preserve">ment de tous, la situation serait assurément hors de contrôle.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Reste que la fatigue et la lassitude s’installent devant cette situation d’une ampleur inédite en France qui n’en finit pas.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La Région et le Département que nous avons l’honneur de représenter prendront toutes leurs responsabilités pour accompagner la population, pour agir avec les maires dans la durée et pour réparer au plus vite ce qui relève de nos compétences. Mais devant cette situation hors norme, nous en appelons également à la solidarité de la Nation, Monsieur le Président de la République. Les besoins vont être énormes, ne serait-ce que pour assurer le quotidien de nos concitoyens. Et si la population du Pas-de-Calais s’est toujours montrée particulièrement solidaire avec les autres quand est survenue une catastrophe</w:t>
      </w:r>
      <w:r w:rsidR="00967010">
        <w:rPr>
          <w:rFonts w:ascii="Segoe Print" w:hAnsi="Segoe Print"/>
          <w:szCs w:val="24"/>
        </w:rPr>
        <w:t>, c’est elle qui, aujourd’hui, a</w:t>
      </w:r>
      <w:r>
        <w:rPr>
          <w:rFonts w:ascii="Segoe Print" w:hAnsi="Segoe Print"/>
          <w:szCs w:val="24"/>
        </w:rPr>
        <w:t xml:space="preserve"> besoin de vous ! </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 xml:space="preserve">Nous nous mettons donc à votre entière disposition pour faire le point sur l’évolution de cette dramatique situation </w:t>
      </w:r>
      <w:r w:rsidR="00596389">
        <w:rPr>
          <w:rFonts w:ascii="Segoe Print" w:hAnsi="Segoe Print"/>
          <w:szCs w:val="24"/>
        </w:rPr>
        <w:t>que subit le département</w:t>
      </w:r>
      <w:r>
        <w:rPr>
          <w:rFonts w:ascii="Segoe Print" w:hAnsi="Segoe Print"/>
          <w:szCs w:val="24"/>
        </w:rPr>
        <w:t xml:space="preserve"> du Pas-de-Calais et évoquer avec vous la meilleure manière d’agir, en concertation et dans la solidarité entre nous.</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r>
        <w:rPr>
          <w:rFonts w:ascii="Segoe Print" w:hAnsi="Segoe Print"/>
          <w:szCs w:val="24"/>
        </w:rPr>
        <w:t>Dans l’attente, nous vous prions de croire</w:t>
      </w:r>
      <w:r w:rsidR="00886600">
        <w:rPr>
          <w:rFonts w:ascii="Segoe Print" w:hAnsi="Segoe Print"/>
          <w:szCs w:val="24"/>
        </w:rPr>
        <w:t>,</w:t>
      </w:r>
      <w:r>
        <w:rPr>
          <w:rFonts w:ascii="Segoe Print" w:hAnsi="Segoe Print"/>
          <w:szCs w:val="24"/>
        </w:rPr>
        <w:t xml:space="preserve"> Monsieur le Président de la République, en l’assurance de notre haute considération.</w:t>
      </w:r>
    </w:p>
    <w:p w:rsidR="002B4EF2" w:rsidRDefault="002B4EF2" w:rsidP="002B4EF2">
      <w:pPr>
        <w:ind w:left="-1134" w:right="567" w:firstLine="567"/>
        <w:jc w:val="both"/>
        <w:rPr>
          <w:rFonts w:ascii="Segoe Print" w:hAnsi="Segoe Print"/>
          <w:szCs w:val="24"/>
        </w:rPr>
      </w:pPr>
    </w:p>
    <w:p w:rsidR="002B4EF2" w:rsidRDefault="002B4EF2" w:rsidP="002B4EF2">
      <w:pPr>
        <w:ind w:left="-1134" w:right="567" w:firstLine="567"/>
        <w:jc w:val="both"/>
        <w:rPr>
          <w:rFonts w:ascii="Segoe Print" w:hAnsi="Segoe Print"/>
          <w:szCs w:val="24"/>
        </w:rPr>
      </w:pPr>
    </w:p>
    <w:p w:rsidR="009F1472" w:rsidRDefault="009F1472" w:rsidP="00104D67">
      <w:pPr>
        <w:ind w:left="-1134" w:right="567" w:firstLine="567"/>
        <w:jc w:val="both"/>
        <w:rPr>
          <w:rFonts w:ascii="Segoe Print" w:hAnsi="Segoe Print"/>
          <w:szCs w:val="24"/>
        </w:rPr>
      </w:pPr>
    </w:p>
    <w:p w:rsidR="009F1472" w:rsidRDefault="009F1472" w:rsidP="00104D67">
      <w:pPr>
        <w:ind w:left="-1134" w:right="567" w:firstLine="567"/>
        <w:jc w:val="both"/>
        <w:rPr>
          <w:rFonts w:ascii="Segoe Print" w:hAnsi="Segoe Print"/>
          <w:szCs w:val="24"/>
        </w:rPr>
      </w:pPr>
    </w:p>
    <w:p w:rsidR="00104D67" w:rsidRDefault="00104D67" w:rsidP="00104D67">
      <w:pPr>
        <w:ind w:right="567"/>
        <w:jc w:val="both"/>
        <w:rPr>
          <w:rFonts w:ascii="Segoe Print" w:hAnsi="Segoe Print"/>
          <w:szCs w:val="24"/>
        </w:rPr>
      </w:pPr>
    </w:p>
    <w:p w:rsidR="00EB5459" w:rsidRPr="00104D67" w:rsidRDefault="00104D67" w:rsidP="00104D67">
      <w:pPr>
        <w:ind w:right="567"/>
        <w:jc w:val="both"/>
        <w:rPr>
          <w:rFonts w:ascii="Segoe Script" w:hAnsi="Segoe Script"/>
          <w:b/>
        </w:rPr>
      </w:pPr>
      <w:r w:rsidRPr="00104D67">
        <w:rPr>
          <w:rFonts w:ascii="Segoe Script" w:hAnsi="Segoe Script"/>
          <w:b/>
        </w:rPr>
        <w:t>Je</w:t>
      </w:r>
      <w:r w:rsidR="00EB5459" w:rsidRPr="00104D67">
        <w:rPr>
          <w:rFonts w:ascii="Segoe Script" w:hAnsi="Segoe Script"/>
          <w:b/>
        </w:rPr>
        <w:t>an-Claude LEROY</w:t>
      </w:r>
      <w:r w:rsidR="00EB5459" w:rsidRPr="00104D67">
        <w:rPr>
          <w:rFonts w:ascii="Segoe Script" w:hAnsi="Segoe Script"/>
          <w:b/>
        </w:rPr>
        <w:tab/>
      </w:r>
      <w:r w:rsidR="00EB5459" w:rsidRPr="00104D67">
        <w:rPr>
          <w:rFonts w:ascii="Segoe Script" w:hAnsi="Segoe Script"/>
          <w:b/>
        </w:rPr>
        <w:tab/>
      </w:r>
      <w:r w:rsidR="00EB5459" w:rsidRPr="00104D67">
        <w:rPr>
          <w:rFonts w:ascii="Segoe Script" w:hAnsi="Segoe Script"/>
          <w:b/>
        </w:rPr>
        <w:tab/>
      </w:r>
      <w:r w:rsidR="00EB5459" w:rsidRPr="00104D67">
        <w:rPr>
          <w:rFonts w:ascii="Segoe Script" w:hAnsi="Segoe Script"/>
          <w:b/>
        </w:rPr>
        <w:tab/>
        <w:t>Xavier BERTRAND</w:t>
      </w:r>
    </w:p>
    <w:p w:rsidR="00EB5459" w:rsidRPr="00104D67" w:rsidRDefault="00104D67" w:rsidP="00104D67">
      <w:pPr>
        <w:ind w:left="-1134" w:right="567"/>
        <w:jc w:val="both"/>
        <w:rPr>
          <w:rFonts w:ascii="Segoe Script" w:hAnsi="Segoe Script"/>
        </w:rPr>
      </w:pPr>
      <w:r>
        <w:rPr>
          <w:rFonts w:ascii="Segoe Script" w:hAnsi="Segoe Script"/>
        </w:rPr>
        <w:t xml:space="preserve">        </w:t>
      </w:r>
      <w:r w:rsidR="00EB5459" w:rsidRPr="00104D67">
        <w:rPr>
          <w:rFonts w:ascii="Segoe Script" w:hAnsi="Segoe Script"/>
        </w:rPr>
        <w:t>Président du Département</w:t>
      </w:r>
      <w:r w:rsidR="00EB5459" w:rsidRPr="00104D67">
        <w:rPr>
          <w:rFonts w:ascii="Segoe Script" w:hAnsi="Segoe Script"/>
        </w:rPr>
        <w:tab/>
      </w:r>
      <w:r w:rsidR="00EB5459" w:rsidRPr="00104D67">
        <w:rPr>
          <w:rFonts w:ascii="Segoe Script" w:hAnsi="Segoe Script"/>
        </w:rPr>
        <w:tab/>
      </w:r>
      <w:r w:rsidR="00EB5459" w:rsidRPr="00104D67">
        <w:rPr>
          <w:rFonts w:ascii="Segoe Script" w:hAnsi="Segoe Script"/>
        </w:rPr>
        <w:tab/>
        <w:t xml:space="preserve">     Président de la Région</w:t>
      </w:r>
    </w:p>
    <w:p w:rsidR="00EB5459" w:rsidRPr="00104D67" w:rsidRDefault="00EB5459" w:rsidP="00104D67">
      <w:pPr>
        <w:ind w:left="-1134" w:right="567"/>
        <w:jc w:val="both"/>
        <w:rPr>
          <w:rFonts w:ascii="Segoe Script" w:hAnsi="Segoe Script"/>
        </w:rPr>
      </w:pPr>
      <w:r w:rsidRPr="00104D67">
        <w:rPr>
          <w:rFonts w:ascii="Segoe Script" w:hAnsi="Segoe Script"/>
        </w:rPr>
        <w:t xml:space="preserve">    </w:t>
      </w:r>
      <w:r w:rsidR="00104D67">
        <w:rPr>
          <w:rFonts w:ascii="Segoe Script" w:hAnsi="Segoe Script"/>
        </w:rPr>
        <w:t xml:space="preserve">       </w:t>
      </w:r>
      <w:r w:rsidRPr="00104D67">
        <w:rPr>
          <w:rFonts w:ascii="Segoe Script" w:hAnsi="Segoe Script"/>
        </w:rPr>
        <w:t xml:space="preserve"> Du Pas-de-Calais    </w:t>
      </w:r>
      <w:r w:rsidRPr="00104D67">
        <w:rPr>
          <w:rFonts w:ascii="Segoe Script" w:hAnsi="Segoe Script"/>
        </w:rPr>
        <w:tab/>
      </w:r>
      <w:r w:rsidRPr="00104D67">
        <w:rPr>
          <w:rFonts w:ascii="Segoe Script" w:hAnsi="Segoe Script"/>
        </w:rPr>
        <w:tab/>
      </w:r>
      <w:r w:rsidRPr="00104D67">
        <w:rPr>
          <w:rFonts w:ascii="Segoe Script" w:hAnsi="Segoe Script"/>
        </w:rPr>
        <w:tab/>
      </w:r>
      <w:r w:rsidRPr="00104D67">
        <w:rPr>
          <w:rFonts w:ascii="Segoe Script" w:hAnsi="Segoe Script"/>
        </w:rPr>
        <w:tab/>
        <w:t xml:space="preserve">   </w:t>
      </w:r>
      <w:r w:rsidR="00104D67">
        <w:rPr>
          <w:rFonts w:ascii="Segoe Script" w:hAnsi="Segoe Script"/>
        </w:rPr>
        <w:t xml:space="preserve">      </w:t>
      </w:r>
      <w:r w:rsidRPr="00104D67">
        <w:rPr>
          <w:rFonts w:ascii="Segoe Script" w:hAnsi="Segoe Script"/>
        </w:rPr>
        <w:t>Hauts</w:t>
      </w:r>
      <w:r w:rsidR="003965B8">
        <w:rPr>
          <w:rFonts w:ascii="Segoe Script" w:hAnsi="Segoe Script"/>
        </w:rPr>
        <w:t>-</w:t>
      </w:r>
      <w:r w:rsidRPr="00104D67">
        <w:rPr>
          <w:rFonts w:ascii="Segoe Script" w:hAnsi="Segoe Script"/>
        </w:rPr>
        <w:t>de</w:t>
      </w:r>
      <w:r w:rsidR="003965B8">
        <w:rPr>
          <w:rFonts w:ascii="Segoe Script" w:hAnsi="Segoe Script"/>
        </w:rPr>
        <w:t>-</w:t>
      </w:r>
      <w:r w:rsidRPr="00104D67">
        <w:rPr>
          <w:rFonts w:ascii="Segoe Script" w:hAnsi="Segoe Script"/>
        </w:rPr>
        <w:t xml:space="preserve">France </w:t>
      </w:r>
    </w:p>
    <w:sectPr w:rsidR="00EB5459" w:rsidRPr="00104D67" w:rsidSect="003514B0">
      <w:type w:val="continuous"/>
      <w:pgSz w:w="11906" w:h="16838"/>
      <w:pgMar w:top="567" w:right="849" w:bottom="709" w:left="226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9"/>
    <w:rsid w:val="00015293"/>
    <w:rsid w:val="00057EF9"/>
    <w:rsid w:val="00074921"/>
    <w:rsid w:val="000C4BB6"/>
    <w:rsid w:val="00104D67"/>
    <w:rsid w:val="001408FA"/>
    <w:rsid w:val="0016106A"/>
    <w:rsid w:val="001A74B6"/>
    <w:rsid w:val="00217055"/>
    <w:rsid w:val="002348CE"/>
    <w:rsid w:val="002469C7"/>
    <w:rsid w:val="00270DD8"/>
    <w:rsid w:val="002B08B3"/>
    <w:rsid w:val="002B4EF2"/>
    <w:rsid w:val="002D17D8"/>
    <w:rsid w:val="002F4E07"/>
    <w:rsid w:val="0032316C"/>
    <w:rsid w:val="003514B0"/>
    <w:rsid w:val="00351BED"/>
    <w:rsid w:val="003565E9"/>
    <w:rsid w:val="003660DC"/>
    <w:rsid w:val="00370516"/>
    <w:rsid w:val="00380229"/>
    <w:rsid w:val="003965B8"/>
    <w:rsid w:val="003A1F00"/>
    <w:rsid w:val="003C71E0"/>
    <w:rsid w:val="003D25CC"/>
    <w:rsid w:val="003F11E5"/>
    <w:rsid w:val="003F20FD"/>
    <w:rsid w:val="00404C5F"/>
    <w:rsid w:val="00404E9B"/>
    <w:rsid w:val="00414A19"/>
    <w:rsid w:val="00444A73"/>
    <w:rsid w:val="00472A7D"/>
    <w:rsid w:val="004D37FC"/>
    <w:rsid w:val="004D6BE9"/>
    <w:rsid w:val="005069FB"/>
    <w:rsid w:val="0050751C"/>
    <w:rsid w:val="00522FCB"/>
    <w:rsid w:val="00543755"/>
    <w:rsid w:val="00552A9E"/>
    <w:rsid w:val="00585109"/>
    <w:rsid w:val="00596389"/>
    <w:rsid w:val="005B3DC5"/>
    <w:rsid w:val="005D6094"/>
    <w:rsid w:val="006134C0"/>
    <w:rsid w:val="006652F6"/>
    <w:rsid w:val="006B1936"/>
    <w:rsid w:val="006B4AF5"/>
    <w:rsid w:val="00703BC8"/>
    <w:rsid w:val="00744FEF"/>
    <w:rsid w:val="00746328"/>
    <w:rsid w:val="00765DCC"/>
    <w:rsid w:val="0076775C"/>
    <w:rsid w:val="00776AF6"/>
    <w:rsid w:val="007833BD"/>
    <w:rsid w:val="007970E8"/>
    <w:rsid w:val="007B35A8"/>
    <w:rsid w:val="007C6880"/>
    <w:rsid w:val="007E56F7"/>
    <w:rsid w:val="007F1570"/>
    <w:rsid w:val="007F15C3"/>
    <w:rsid w:val="00823F9E"/>
    <w:rsid w:val="00845EB2"/>
    <w:rsid w:val="00851410"/>
    <w:rsid w:val="00856560"/>
    <w:rsid w:val="00886600"/>
    <w:rsid w:val="008D01D3"/>
    <w:rsid w:val="008D0BDB"/>
    <w:rsid w:val="008D470E"/>
    <w:rsid w:val="008F60A9"/>
    <w:rsid w:val="0093487A"/>
    <w:rsid w:val="009430DB"/>
    <w:rsid w:val="00967010"/>
    <w:rsid w:val="00977EDF"/>
    <w:rsid w:val="00986372"/>
    <w:rsid w:val="009D0BA0"/>
    <w:rsid w:val="009F1472"/>
    <w:rsid w:val="00A856D3"/>
    <w:rsid w:val="00A9603A"/>
    <w:rsid w:val="00AA1721"/>
    <w:rsid w:val="00AA7F45"/>
    <w:rsid w:val="00B0081A"/>
    <w:rsid w:val="00B06A39"/>
    <w:rsid w:val="00B25FE1"/>
    <w:rsid w:val="00B61A96"/>
    <w:rsid w:val="00B63B1F"/>
    <w:rsid w:val="00B862C9"/>
    <w:rsid w:val="00BD0396"/>
    <w:rsid w:val="00C12EBB"/>
    <w:rsid w:val="00C224FB"/>
    <w:rsid w:val="00C2459B"/>
    <w:rsid w:val="00C950F4"/>
    <w:rsid w:val="00CD4F90"/>
    <w:rsid w:val="00D057C0"/>
    <w:rsid w:val="00D52750"/>
    <w:rsid w:val="00D97C1D"/>
    <w:rsid w:val="00DA08A6"/>
    <w:rsid w:val="00E261D0"/>
    <w:rsid w:val="00EB1FE4"/>
    <w:rsid w:val="00EB5459"/>
    <w:rsid w:val="00EC2E57"/>
    <w:rsid w:val="00F1043C"/>
    <w:rsid w:val="00F3648D"/>
    <w:rsid w:val="00F569D1"/>
    <w:rsid w:val="00F66A80"/>
    <w:rsid w:val="00FA5D75"/>
    <w:rsid w:val="00FB4946"/>
    <w:rsid w:val="00FC5C1A"/>
    <w:rsid w:val="00FC5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434C3-C95F-4474-A5A9-E24B65E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semiHidden/>
    <w:rsid w:val="007C6880"/>
    <w:pPr>
      <w:ind w:left="4252"/>
    </w:pPr>
  </w:style>
  <w:style w:type="paragraph" w:styleId="Textedebulles">
    <w:name w:val="Balloon Text"/>
    <w:basedOn w:val="Normal"/>
    <w:link w:val="TextedebullesCar"/>
    <w:uiPriority w:val="99"/>
    <w:semiHidden/>
    <w:unhideWhenUsed/>
    <w:rsid w:val="00EC2E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2692">
      <w:bodyDiv w:val="1"/>
      <w:marLeft w:val="0"/>
      <w:marRight w:val="0"/>
      <w:marTop w:val="0"/>
      <w:marBottom w:val="0"/>
      <w:divBdr>
        <w:top w:val="none" w:sz="0" w:space="0" w:color="auto"/>
        <w:left w:val="none" w:sz="0" w:space="0" w:color="auto"/>
        <w:bottom w:val="none" w:sz="0" w:space="0" w:color="auto"/>
        <w:right w:val="none" w:sz="0" w:space="0" w:color="auto"/>
      </w:divBdr>
    </w:div>
    <w:div w:id="10656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6A19-C04C-4F60-80EB-A2698A9B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Modèle Courrier Externe</vt:lpstr>
    </vt:vector>
  </TitlesOfParts>
  <Company>Conseil Général du Pas de Calais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Courrier Externe</dc:title>
  <dc:creator>gruson olivier</dc:creator>
  <cp:lastModifiedBy>Charpentier Luc</cp:lastModifiedBy>
  <cp:revision>2</cp:revision>
  <cp:lastPrinted>2023-11-13T11:26:00Z</cp:lastPrinted>
  <dcterms:created xsi:type="dcterms:W3CDTF">2023-11-13T14:09:00Z</dcterms:created>
  <dcterms:modified xsi:type="dcterms:W3CDTF">2023-11-13T14:09:00Z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name">
    <vt:lpwstr>WF</vt:lpwstr>
  </property>
  <property fmtid="{D5CDD505-2E9C-101B-9397-08002B2CF9AE}" pid="3" name="WFDOCUMENT:Family">
    <vt:lpwstr>WFDOCUMENT</vt:lpwstr>
  </property>
  <property fmtid="{D5CDD505-2E9C-101B-9397-08002B2CF9AE}" pid="4" name="WFDOCUMENT:keywords">
    <vt:lpwstr/>
  </property>
  <property fmtid="{D5CDD505-2E9C-101B-9397-08002B2CF9AE}" pid="5" name="WFDOCUMENT:deadlineAccount">
    <vt:lpwstr/>
  </property>
  <property fmtid="{D5CDD505-2E9C-101B-9397-08002B2CF9AE}" pid="6" name="WFDOCUMENT:deadlineMsg">
    <vt:lpwstr/>
  </property>
  <property fmtid="{D5CDD505-2E9C-101B-9397-08002B2CF9AE}" pid="7" name="WFDOCUMENT:deadlineDate">
    <vt:lpwstr/>
  </property>
  <property fmtid="{D5CDD505-2E9C-101B-9397-08002B2CF9AE}" pid="8" name="WFDOCUMENT:validityInDays">
    <vt:lpwstr>0</vt:lpwstr>
  </property>
  <property fmtid="{D5CDD505-2E9C-101B-9397-08002B2CF9AE}" pid="9" name="WFDOCUMENT:indicators">
    <vt:lpwstr/>
  </property>
  <property fmtid="{D5CDD505-2E9C-101B-9397-08002B2CF9AE}" pid="10" name="WFDOCUMENT:maxversions">
    <vt:lpwstr>1</vt:lpwstr>
  </property>
  <property fmtid="{D5CDD505-2E9C-101B-9397-08002B2CF9AE}" pid="11" name="WFDOCUMENT:mustbebackuped">
    <vt:lpwstr>0</vt:lpwstr>
  </property>
</Properties>
</file>