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auGrille4-Accentuation5"/>
        <w:tblW w:w="0" w:type="auto"/>
        <w:jc w:val="center"/>
        <w:tblLook w:val="04A0" w:firstRow="1" w:lastRow="0" w:firstColumn="1" w:lastColumn="0" w:noHBand="0" w:noVBand="1"/>
      </w:tblPr>
      <w:tblGrid>
        <w:gridCol w:w="9628"/>
      </w:tblGrid>
      <w:tr w:rsidR="001423C5" w:rsidRPr="001423C5" w:rsidTr="00EB2E3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28" w:type="dxa"/>
          </w:tcPr>
          <w:p w:rsidR="00F60C37" w:rsidRPr="001423C5" w:rsidRDefault="00F60C37" w:rsidP="00337F58">
            <w:pPr>
              <w:jc w:val="center"/>
              <w:rPr>
                <w:b w:val="0"/>
                <w:sz w:val="36"/>
              </w:rPr>
            </w:pPr>
            <w:r w:rsidRPr="001423C5">
              <w:rPr>
                <w:rFonts w:ascii="Marianne" w:eastAsia="Times New Roman" w:hAnsi="Marianne" w:cs="Times New Roman"/>
                <w:bCs w:val="0"/>
                <w:sz w:val="36"/>
                <w:szCs w:val="36"/>
                <w:lang w:eastAsia="fr-FR"/>
              </w:rPr>
              <w:t>Tutoriel obligations de publicité FSE+/FTJ 2021-2027</w:t>
            </w:r>
          </w:p>
        </w:tc>
      </w:tr>
    </w:tbl>
    <w:p w:rsidR="00F60C37" w:rsidRDefault="00F60C37"/>
    <w:p w:rsidR="00F60C37" w:rsidRPr="00F60C37" w:rsidRDefault="00F60C37" w:rsidP="00F60C37">
      <w:pPr>
        <w:shd w:val="clear" w:color="auto" w:fill="FFFFFF"/>
        <w:spacing w:after="100" w:afterAutospacing="1" w:line="240" w:lineRule="auto"/>
        <w:outlineLvl w:val="1"/>
        <w:rPr>
          <w:rFonts w:ascii="Marianne" w:eastAsia="Times New Roman" w:hAnsi="Marianne" w:cs="Times New Roman"/>
          <w:b/>
          <w:bCs/>
          <w:color w:val="1E1E1E"/>
          <w:sz w:val="36"/>
          <w:szCs w:val="36"/>
          <w:lang w:eastAsia="fr-FR"/>
        </w:rPr>
      </w:pPr>
      <w:r w:rsidRPr="00F60C37">
        <w:rPr>
          <w:rFonts w:ascii="Marianne" w:eastAsia="Times New Roman" w:hAnsi="Marianne" w:cs="Times New Roman"/>
          <w:b/>
          <w:bCs/>
          <w:color w:val="1E1E1E"/>
          <w:sz w:val="36"/>
          <w:szCs w:val="36"/>
          <w:lang w:eastAsia="fr-FR"/>
        </w:rPr>
        <w:t>Deux principes à respecter</w:t>
      </w:r>
    </w:p>
    <w:p w:rsidR="00F60C37" w:rsidRPr="00F60C37" w:rsidRDefault="00F60C37" w:rsidP="00F60C37">
      <w:pPr>
        <w:shd w:val="clear" w:color="auto" w:fill="FFFFFF"/>
        <w:spacing w:after="100" w:afterAutospacing="1" w:line="240" w:lineRule="auto"/>
        <w:rPr>
          <w:rFonts w:ascii="Marianne" w:eastAsia="Times New Roman" w:hAnsi="Marianne" w:cs="Times New Roman"/>
          <w:color w:val="1E1E1E"/>
          <w:sz w:val="27"/>
          <w:szCs w:val="27"/>
          <w:lang w:eastAsia="fr-FR"/>
        </w:rPr>
      </w:pPr>
      <w:r w:rsidRPr="00F60C37">
        <w:rPr>
          <w:rFonts w:ascii="Marianne" w:eastAsia="Times New Roman" w:hAnsi="Marianne" w:cs="Times New Roman"/>
          <w:b/>
          <w:bCs/>
          <w:color w:val="1E1E1E"/>
          <w:sz w:val="27"/>
          <w:szCs w:val="27"/>
          <w:lang w:eastAsia="fr-FR"/>
        </w:rPr>
        <w:t>1. Afficher l'emblème</w:t>
      </w:r>
    </w:p>
    <w:p w:rsidR="00F60C37" w:rsidRPr="00F60C37" w:rsidRDefault="00F60C37" w:rsidP="00F60C37">
      <w:pPr>
        <w:shd w:val="clear" w:color="auto" w:fill="FFFFFF"/>
        <w:spacing w:after="100" w:afterAutospacing="1" w:line="240" w:lineRule="auto"/>
        <w:rPr>
          <w:rFonts w:ascii="Marianne" w:eastAsia="Times New Roman" w:hAnsi="Marianne" w:cs="Times New Roman"/>
          <w:color w:val="1E1E1E"/>
          <w:sz w:val="27"/>
          <w:szCs w:val="27"/>
          <w:lang w:eastAsia="fr-FR"/>
        </w:rPr>
      </w:pPr>
      <w:r w:rsidRPr="00F60C37">
        <w:rPr>
          <w:rFonts w:ascii="Marianne" w:eastAsia="Times New Roman" w:hAnsi="Marianne" w:cs="Times New Roman"/>
          <w:color w:val="1E1E1E"/>
          <w:sz w:val="27"/>
          <w:szCs w:val="27"/>
          <w:lang w:eastAsia="fr-FR"/>
        </w:rPr>
        <w:t>L'emblème occupe une place de choix sur tous les supports de communication</w:t>
      </w:r>
    </w:p>
    <w:p w:rsidR="00F60C37" w:rsidRPr="00F60C37" w:rsidRDefault="00F60C37" w:rsidP="00F60C37">
      <w:pPr>
        <w:shd w:val="clear" w:color="auto" w:fill="FFFFFF"/>
        <w:spacing w:after="100" w:afterAutospacing="1" w:line="240" w:lineRule="auto"/>
        <w:rPr>
          <w:rFonts w:ascii="Marianne" w:eastAsia="Times New Roman" w:hAnsi="Marianne" w:cs="Times New Roman"/>
          <w:color w:val="1E1E1E"/>
          <w:sz w:val="27"/>
          <w:szCs w:val="27"/>
          <w:lang w:eastAsia="fr-FR"/>
        </w:rPr>
      </w:pPr>
      <w:r w:rsidRPr="00F60C37">
        <w:rPr>
          <w:rFonts w:ascii="Marianne" w:eastAsia="Times New Roman" w:hAnsi="Marianne" w:cs="Times New Roman"/>
          <w:b/>
          <w:bCs/>
          <w:color w:val="1E1E1E"/>
          <w:sz w:val="27"/>
          <w:szCs w:val="27"/>
          <w:lang w:eastAsia="fr-FR"/>
        </w:rPr>
        <w:t>2. Utiliser la mention</w:t>
      </w:r>
    </w:p>
    <w:p w:rsidR="00F60C37" w:rsidRDefault="00F60C37" w:rsidP="00F84FAD">
      <w:pPr>
        <w:numPr>
          <w:ilvl w:val="0"/>
          <w:numId w:val="1"/>
        </w:numPr>
        <w:shd w:val="clear" w:color="auto" w:fill="FFFFFF"/>
        <w:spacing w:after="0" w:line="240" w:lineRule="auto"/>
        <w:rPr>
          <w:rFonts w:ascii="Marianne" w:eastAsia="Times New Roman" w:hAnsi="Marianne" w:cs="Times New Roman"/>
          <w:color w:val="1E1E1E"/>
          <w:sz w:val="27"/>
          <w:szCs w:val="27"/>
          <w:lang w:eastAsia="fr-FR"/>
        </w:rPr>
      </w:pPr>
      <w:r w:rsidRPr="00F60C37">
        <w:rPr>
          <w:rFonts w:ascii="Marianne" w:eastAsia="Times New Roman" w:hAnsi="Marianne" w:cs="Times New Roman"/>
          <w:color w:val="1E1E1E"/>
          <w:sz w:val="27"/>
          <w:szCs w:val="27"/>
          <w:lang w:eastAsia="fr-FR"/>
        </w:rPr>
        <w:t>Cofinancé par l'Union européenne</w:t>
      </w:r>
      <w:r>
        <w:rPr>
          <w:rFonts w:ascii="Marianne" w:eastAsia="Times New Roman" w:hAnsi="Marianne" w:cs="Times New Roman"/>
          <w:color w:val="1E1E1E"/>
          <w:sz w:val="27"/>
          <w:szCs w:val="27"/>
          <w:lang w:eastAsia="fr-FR"/>
        </w:rPr>
        <w:t xml:space="preserve"> </w:t>
      </w:r>
    </w:p>
    <w:p w:rsidR="00F60C37" w:rsidRPr="00F60C37" w:rsidRDefault="00F60C37" w:rsidP="00F84FAD">
      <w:pPr>
        <w:shd w:val="clear" w:color="auto" w:fill="FFFFFF"/>
        <w:spacing w:after="0" w:line="240" w:lineRule="auto"/>
        <w:ind w:left="720"/>
        <w:jc w:val="center"/>
        <w:rPr>
          <w:rFonts w:ascii="Marianne" w:eastAsia="Times New Roman" w:hAnsi="Marianne" w:cs="Times New Roman"/>
          <w:color w:val="1E1E1E"/>
          <w:sz w:val="27"/>
          <w:szCs w:val="27"/>
          <w:lang w:eastAsia="fr-FR"/>
        </w:rPr>
      </w:pPr>
      <w:r w:rsidRPr="00F60C37">
        <w:rPr>
          <w:rFonts w:ascii="Marianne" w:eastAsia="Times New Roman" w:hAnsi="Marianne" w:cs="Times New Roman"/>
          <w:noProof/>
          <w:color w:val="1E1E1E"/>
          <w:sz w:val="27"/>
          <w:szCs w:val="27"/>
          <w:lang w:eastAsia="fr-FR"/>
        </w:rPr>
        <w:drawing>
          <wp:inline distT="0" distB="0" distL="0" distR="0">
            <wp:extent cx="4044950" cy="870046"/>
            <wp:effectExtent l="0" t="0" r="0" b="6350"/>
            <wp:docPr id="1" name="Image 1" descr="S:\PPI\FSE et projets\ADF - AFCCRE - Interdépartementale\G5 FSE Projets\obligations pub com\emblème\LOGOS 05072022\Emblème UE_WEB_Mentions_Cofinancé Bl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PI\FSE et projets\ADF - AFCCRE - Interdépartementale\G5 FSE Projets\obligations pub com\emblème\LOGOS 05072022\Emblème UE_WEB_Mentions_Cofinancé Bleu.png"/>
                    <pic:cNvPicPr>
                      <a:picLocks noChangeAspect="1" noChangeArrowheads="1"/>
                    </pic:cNvPicPr>
                  </pic:nvPicPr>
                  <pic:blipFill>
                    <a:blip r:embed="rId7">
                      <a:extLst>
                        <a:ext uri="{BEBA8EAE-BF5A-486C-A8C5-ECC9F3942E4B}">
                          <a14:imgProps xmlns:a14="http://schemas.microsoft.com/office/drawing/2010/main">
                            <a14:imgLayer r:embed="rId8">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4053473" cy="871879"/>
                    </a:xfrm>
                    <a:prstGeom prst="rect">
                      <a:avLst/>
                    </a:prstGeom>
                    <a:noFill/>
                    <a:ln>
                      <a:noFill/>
                    </a:ln>
                  </pic:spPr>
                </pic:pic>
              </a:graphicData>
            </a:graphic>
          </wp:inline>
        </w:drawing>
      </w:r>
    </w:p>
    <w:p w:rsidR="00F60C37" w:rsidRPr="00F60C37" w:rsidRDefault="00985791" w:rsidP="00F84FAD">
      <w:pPr>
        <w:shd w:val="clear" w:color="auto" w:fill="FFFFFF"/>
        <w:spacing w:after="0" w:line="240" w:lineRule="auto"/>
        <w:rPr>
          <w:rFonts w:ascii="Marianne" w:eastAsia="Times New Roman" w:hAnsi="Marianne" w:cs="Times New Roman"/>
          <w:color w:val="1E1E1E"/>
          <w:sz w:val="27"/>
          <w:szCs w:val="27"/>
          <w:lang w:eastAsia="fr-FR"/>
        </w:rPr>
      </w:pPr>
      <w:proofErr w:type="gramStart"/>
      <w:r w:rsidRPr="00F60C37">
        <w:rPr>
          <w:rFonts w:ascii="Marianne" w:eastAsia="Times New Roman" w:hAnsi="Marianne" w:cs="Times New Roman"/>
          <w:color w:val="1E1E1E"/>
          <w:sz w:val="27"/>
          <w:szCs w:val="27"/>
          <w:lang w:eastAsia="fr-FR"/>
        </w:rPr>
        <w:t>Ou</w:t>
      </w:r>
      <w:proofErr w:type="gramEnd"/>
    </w:p>
    <w:p w:rsidR="00F60C37" w:rsidRDefault="00F60C37" w:rsidP="00F84FAD">
      <w:pPr>
        <w:numPr>
          <w:ilvl w:val="0"/>
          <w:numId w:val="2"/>
        </w:numPr>
        <w:shd w:val="clear" w:color="auto" w:fill="FFFFFF"/>
        <w:spacing w:after="0" w:line="240" w:lineRule="auto"/>
        <w:rPr>
          <w:rFonts w:ascii="Marianne" w:eastAsia="Times New Roman" w:hAnsi="Marianne" w:cs="Times New Roman"/>
          <w:color w:val="1E1E1E"/>
          <w:sz w:val="27"/>
          <w:szCs w:val="27"/>
          <w:lang w:eastAsia="fr-FR"/>
        </w:rPr>
      </w:pPr>
      <w:r w:rsidRPr="00F60C37">
        <w:rPr>
          <w:rFonts w:ascii="Marianne" w:eastAsia="Times New Roman" w:hAnsi="Marianne" w:cs="Times New Roman"/>
          <w:color w:val="1E1E1E"/>
          <w:sz w:val="27"/>
          <w:szCs w:val="27"/>
          <w:lang w:eastAsia="fr-FR"/>
        </w:rPr>
        <w:t>Financé par l'Union européenne</w:t>
      </w:r>
    </w:p>
    <w:p w:rsidR="00F60C37" w:rsidRPr="00F60C37" w:rsidRDefault="00891577" w:rsidP="00EF6DAB">
      <w:pPr>
        <w:shd w:val="clear" w:color="auto" w:fill="FFFFFF"/>
        <w:spacing w:before="100" w:beforeAutospacing="1" w:after="100" w:afterAutospacing="1" w:line="240" w:lineRule="auto"/>
        <w:jc w:val="center"/>
        <w:rPr>
          <w:rFonts w:ascii="Marianne" w:eastAsia="Times New Roman" w:hAnsi="Marianne" w:cs="Times New Roman"/>
          <w:color w:val="1E1E1E"/>
          <w:sz w:val="27"/>
          <w:szCs w:val="27"/>
          <w:lang w:eastAsia="fr-FR"/>
        </w:rPr>
      </w:pPr>
      <w:r>
        <w:rPr>
          <w:rFonts w:ascii="Marianne" w:eastAsia="Times New Roman" w:hAnsi="Marianne" w:cs="Times New Roman"/>
          <w:color w:val="1E1E1E"/>
          <w:sz w:val="27"/>
          <w:szCs w:val="27"/>
          <w:lang w:eastAsia="fr-FR"/>
        </w:rPr>
        <w:t xml:space="preserve">           </w:t>
      </w:r>
      <w:r w:rsidR="00EF6DAB" w:rsidRPr="00EF6DAB">
        <w:rPr>
          <w:rFonts w:ascii="Marianne" w:eastAsia="Times New Roman" w:hAnsi="Marianne" w:cs="Times New Roman"/>
          <w:noProof/>
          <w:color w:val="1E1E1E"/>
          <w:sz w:val="27"/>
          <w:szCs w:val="27"/>
          <w:lang w:eastAsia="fr-FR"/>
        </w:rPr>
        <w:drawing>
          <wp:inline distT="0" distB="0" distL="0" distR="0">
            <wp:extent cx="4205695" cy="904621"/>
            <wp:effectExtent l="0" t="0" r="0" b="0"/>
            <wp:docPr id="4" name="Image 4" descr="S:\PPI\FSE et projets\ADF - AFCCRE - Interdépartementale\G5 FSE Projets\obligations pub com\emblème\LOGOS 05072022\Emblèmes UE avec mentions\WEB_Emblème Jaune et bleu_mentions\Bleu\Emblème UE_WEB_Mentions_Financé Bl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PPI\FSE et projets\ADF - AFCCRE - Interdépartementale\G5 FSE Projets\obligations pub com\emblème\LOGOS 05072022\Emblèmes UE avec mentions\WEB_Emblème Jaune et bleu_mentions\Bleu\Emblème UE_WEB_Mentions_Financé Bleu.png"/>
                    <pic:cNvPicPr>
                      <a:picLocks noChangeAspect="1" noChangeArrowheads="1"/>
                    </pic:cNvPicPr>
                  </pic:nvPicPr>
                  <pic:blipFill>
                    <a:blip r:embed="rId9">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4281819" cy="920995"/>
                    </a:xfrm>
                    <a:prstGeom prst="rect">
                      <a:avLst/>
                    </a:prstGeom>
                    <a:noFill/>
                    <a:ln>
                      <a:noFill/>
                    </a:ln>
                  </pic:spPr>
                </pic:pic>
              </a:graphicData>
            </a:graphic>
          </wp:inline>
        </w:drawing>
      </w:r>
    </w:p>
    <w:p w:rsidR="00F60C37" w:rsidRPr="00F60C37" w:rsidRDefault="00F60C37" w:rsidP="00F60C37">
      <w:pPr>
        <w:shd w:val="clear" w:color="auto" w:fill="FFFFFF"/>
        <w:spacing w:before="100" w:beforeAutospacing="1" w:after="100" w:afterAutospacing="1" w:line="240" w:lineRule="auto"/>
        <w:outlineLvl w:val="1"/>
        <w:rPr>
          <w:rFonts w:ascii="Marianne" w:eastAsia="Times New Roman" w:hAnsi="Marianne" w:cs="Times New Roman"/>
          <w:b/>
          <w:bCs/>
          <w:color w:val="1E1E1E"/>
          <w:sz w:val="36"/>
          <w:szCs w:val="36"/>
          <w:lang w:eastAsia="fr-FR"/>
        </w:rPr>
      </w:pPr>
      <w:r w:rsidRPr="00F60C37">
        <w:rPr>
          <w:rFonts w:ascii="Marianne" w:eastAsia="Times New Roman" w:hAnsi="Marianne" w:cs="Times New Roman"/>
          <w:b/>
          <w:bCs/>
          <w:color w:val="1E1E1E"/>
          <w:sz w:val="36"/>
          <w:szCs w:val="36"/>
          <w:lang w:eastAsia="fr-FR"/>
        </w:rPr>
        <w:t>Logo "L'Europe s'engage"</w:t>
      </w:r>
    </w:p>
    <w:p w:rsidR="00F60C37" w:rsidRDefault="00F60C37" w:rsidP="00F60C37">
      <w:pPr>
        <w:shd w:val="clear" w:color="auto" w:fill="FFFFFF"/>
        <w:spacing w:after="100" w:afterAutospacing="1" w:line="240" w:lineRule="auto"/>
        <w:rPr>
          <w:rFonts w:ascii="Marianne" w:eastAsia="Times New Roman" w:hAnsi="Marianne" w:cs="Times New Roman"/>
          <w:color w:val="1E1E1E"/>
          <w:sz w:val="27"/>
          <w:szCs w:val="27"/>
          <w:lang w:eastAsia="fr-FR"/>
        </w:rPr>
      </w:pPr>
      <w:r w:rsidRPr="00F60C37">
        <w:rPr>
          <w:rFonts w:ascii="Marianne" w:eastAsia="Times New Roman" w:hAnsi="Marianne" w:cs="Times New Roman"/>
          <w:color w:val="1E1E1E"/>
          <w:sz w:val="27"/>
          <w:szCs w:val="27"/>
          <w:lang w:eastAsia="fr-FR"/>
        </w:rPr>
        <w:t xml:space="preserve">Le logo "L’Europe s’engage" </w:t>
      </w:r>
      <w:r w:rsidR="00985791">
        <w:rPr>
          <w:rFonts w:ascii="Marianne" w:eastAsia="Times New Roman" w:hAnsi="Marianne" w:cs="Times New Roman"/>
          <w:color w:val="1E1E1E"/>
          <w:sz w:val="27"/>
          <w:szCs w:val="27"/>
          <w:lang w:eastAsia="fr-FR"/>
        </w:rPr>
        <w:t xml:space="preserve">peut-être </w:t>
      </w:r>
      <w:proofErr w:type="gramStart"/>
      <w:r w:rsidRPr="00F60C37">
        <w:rPr>
          <w:rFonts w:ascii="Marianne" w:eastAsia="Times New Roman" w:hAnsi="Marianne" w:cs="Times New Roman"/>
          <w:color w:val="1E1E1E"/>
          <w:sz w:val="27"/>
          <w:szCs w:val="27"/>
          <w:lang w:eastAsia="fr-FR"/>
        </w:rPr>
        <w:t>utilisé</w:t>
      </w:r>
      <w:proofErr w:type="gramEnd"/>
      <w:r w:rsidRPr="00F60C37">
        <w:rPr>
          <w:rFonts w:ascii="Marianne" w:eastAsia="Times New Roman" w:hAnsi="Marianne" w:cs="Times New Roman"/>
          <w:color w:val="1E1E1E"/>
          <w:sz w:val="27"/>
          <w:szCs w:val="27"/>
          <w:lang w:eastAsia="fr-FR"/>
        </w:rPr>
        <w:t xml:space="preserve"> sur les supports de communication</w:t>
      </w:r>
      <w:r>
        <w:rPr>
          <w:rFonts w:ascii="Marianne" w:eastAsia="Times New Roman" w:hAnsi="Marianne" w:cs="Times New Roman"/>
          <w:color w:val="1E1E1E"/>
          <w:sz w:val="27"/>
          <w:szCs w:val="27"/>
          <w:lang w:eastAsia="fr-FR"/>
        </w:rPr>
        <w:t>.</w:t>
      </w:r>
    </w:p>
    <w:p w:rsidR="00EF6DAB" w:rsidRPr="00F60C37" w:rsidRDefault="00EF6DAB" w:rsidP="00EF6DAB">
      <w:pPr>
        <w:shd w:val="clear" w:color="auto" w:fill="FFFFFF"/>
        <w:spacing w:after="100" w:afterAutospacing="1" w:line="240" w:lineRule="auto"/>
        <w:jc w:val="center"/>
        <w:rPr>
          <w:rFonts w:ascii="Marianne" w:eastAsia="Times New Roman" w:hAnsi="Marianne" w:cs="Times New Roman"/>
          <w:color w:val="1E1E1E"/>
          <w:sz w:val="27"/>
          <w:szCs w:val="27"/>
          <w:lang w:eastAsia="fr-FR"/>
        </w:rPr>
      </w:pPr>
      <w:r w:rsidRPr="00EF6DAB">
        <w:rPr>
          <w:rFonts w:ascii="Marianne" w:eastAsia="Times New Roman" w:hAnsi="Marianne" w:cs="Times New Roman"/>
          <w:noProof/>
          <w:color w:val="1E1E1E"/>
          <w:sz w:val="27"/>
          <w:szCs w:val="27"/>
          <w:lang w:eastAsia="fr-FR"/>
        </w:rPr>
        <w:drawing>
          <wp:inline distT="0" distB="0" distL="0" distR="0">
            <wp:extent cx="1231900" cy="869950"/>
            <wp:effectExtent l="0" t="0" r="6350" b="6350"/>
            <wp:docPr id="2" name="Image 2" descr="S:\PPI\FSE et projets\ADF - AFCCRE - Interdépartementale\G5 FSE Projets\obligations pub com\emblème\LOGOS 05072022\EUS_Logos2022_Regions_RVB_HautsDeFrance_BleuJaune_B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PI\FSE et projets\ADF - AFCCRE - Interdépartementale\G5 FSE Projets\obligations pub com\emblème\LOGOS 05072022\EUS_Logos2022_Regions_RVB_HautsDeFrance_BleuJaune_BD.png"/>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1231900" cy="869950"/>
                    </a:xfrm>
                    <a:prstGeom prst="rect">
                      <a:avLst/>
                    </a:prstGeom>
                    <a:noFill/>
                    <a:ln>
                      <a:noFill/>
                    </a:ln>
                  </pic:spPr>
                </pic:pic>
              </a:graphicData>
            </a:graphic>
          </wp:inline>
        </w:drawing>
      </w:r>
    </w:p>
    <w:p w:rsidR="00F60C37" w:rsidRPr="00F60C37" w:rsidRDefault="00F60C37" w:rsidP="00F60C37">
      <w:pPr>
        <w:numPr>
          <w:ilvl w:val="0"/>
          <w:numId w:val="3"/>
        </w:numPr>
        <w:shd w:val="clear" w:color="auto" w:fill="FFFFFF"/>
        <w:spacing w:before="100" w:beforeAutospacing="1" w:after="100" w:afterAutospacing="1" w:line="240" w:lineRule="auto"/>
        <w:rPr>
          <w:rFonts w:ascii="Marianne" w:eastAsia="Times New Roman" w:hAnsi="Marianne" w:cs="Times New Roman"/>
          <w:color w:val="1E1E1E"/>
          <w:sz w:val="27"/>
          <w:szCs w:val="27"/>
          <w:lang w:eastAsia="fr-FR"/>
        </w:rPr>
      </w:pPr>
      <w:proofErr w:type="gramStart"/>
      <w:r w:rsidRPr="00F60C37">
        <w:rPr>
          <w:rFonts w:ascii="Marianne" w:eastAsia="Times New Roman" w:hAnsi="Marianne" w:cs="Times New Roman"/>
          <w:color w:val="1E1E1E"/>
          <w:sz w:val="27"/>
          <w:szCs w:val="27"/>
          <w:lang w:eastAsia="fr-FR"/>
        </w:rPr>
        <w:t>le</w:t>
      </w:r>
      <w:proofErr w:type="gramEnd"/>
      <w:r w:rsidRPr="00F60C37">
        <w:rPr>
          <w:rFonts w:ascii="Marianne" w:eastAsia="Times New Roman" w:hAnsi="Marianne" w:cs="Times New Roman"/>
          <w:color w:val="1E1E1E"/>
          <w:sz w:val="27"/>
          <w:szCs w:val="27"/>
          <w:lang w:eastAsia="fr-FR"/>
        </w:rPr>
        <w:t xml:space="preserve"> logo ne doit pas être utilisé sur les affiches, les panneaux et les plaques. </w:t>
      </w:r>
    </w:p>
    <w:p w:rsidR="00F60C37" w:rsidRDefault="00F60C37" w:rsidP="00F60C37">
      <w:pPr>
        <w:numPr>
          <w:ilvl w:val="0"/>
          <w:numId w:val="3"/>
        </w:numPr>
        <w:shd w:val="clear" w:color="auto" w:fill="FFFFFF"/>
        <w:spacing w:before="100" w:beforeAutospacing="1" w:after="100" w:afterAutospacing="1" w:line="240" w:lineRule="auto"/>
        <w:rPr>
          <w:rFonts w:ascii="Marianne" w:eastAsia="Times New Roman" w:hAnsi="Marianne" w:cs="Times New Roman"/>
          <w:color w:val="1E1E1E"/>
          <w:sz w:val="27"/>
          <w:szCs w:val="27"/>
          <w:lang w:eastAsia="fr-FR"/>
        </w:rPr>
      </w:pPr>
      <w:proofErr w:type="gramStart"/>
      <w:r w:rsidRPr="00F60C37">
        <w:rPr>
          <w:rFonts w:ascii="Marianne" w:eastAsia="Times New Roman" w:hAnsi="Marianne" w:cs="Times New Roman"/>
          <w:color w:val="1E1E1E"/>
          <w:sz w:val="27"/>
          <w:szCs w:val="27"/>
          <w:lang w:eastAsia="fr-FR"/>
        </w:rPr>
        <w:t>le</w:t>
      </w:r>
      <w:proofErr w:type="gramEnd"/>
      <w:r w:rsidRPr="00F60C37">
        <w:rPr>
          <w:rFonts w:ascii="Marianne" w:eastAsia="Times New Roman" w:hAnsi="Marianne" w:cs="Times New Roman"/>
          <w:color w:val="1E1E1E"/>
          <w:sz w:val="27"/>
          <w:szCs w:val="27"/>
          <w:lang w:eastAsia="fr-FR"/>
        </w:rPr>
        <w:t xml:space="preserve"> logo L'Europe s'engage ne fait pas partie des obligations de communication.</w:t>
      </w:r>
    </w:p>
    <w:tbl>
      <w:tblPr>
        <w:tblStyle w:val="Grilledutableau"/>
        <w:tblW w:w="0" w:type="auto"/>
        <w:tblLook w:val="04A0" w:firstRow="1" w:lastRow="0" w:firstColumn="1" w:lastColumn="0" w:noHBand="0" w:noVBand="1"/>
      </w:tblPr>
      <w:tblGrid>
        <w:gridCol w:w="10308"/>
      </w:tblGrid>
      <w:tr w:rsidR="00EF6DAB" w:rsidRPr="00F60C37" w:rsidTr="00EB2E3F">
        <w:trPr>
          <w:trHeight w:val="1266"/>
        </w:trPr>
        <w:tc>
          <w:tcPr>
            <w:tcW w:w="0" w:type="auto"/>
          </w:tcPr>
          <w:p w:rsidR="00EF6DAB" w:rsidRPr="00F60C37" w:rsidRDefault="001423C5" w:rsidP="002C6D5A">
            <w:pPr>
              <w:shd w:val="clear" w:color="auto" w:fill="FFFFFF"/>
              <w:spacing w:before="100" w:beforeAutospacing="1" w:after="100" w:afterAutospacing="1"/>
              <w:rPr>
                <w:rFonts w:ascii="Marianne" w:hAnsi="Marianne"/>
                <w:color w:val="1E1E1E"/>
                <w:sz w:val="27"/>
                <w:szCs w:val="27"/>
                <w:shd w:val="clear" w:color="auto" w:fill="FFFFFF"/>
              </w:rPr>
            </w:pPr>
            <w:r>
              <w:rPr>
                <w:rFonts w:ascii="Marianne" w:hAnsi="Marianne"/>
                <w:color w:val="1E1E1E"/>
                <w:sz w:val="27"/>
                <w:szCs w:val="27"/>
                <w:shd w:val="clear" w:color="auto" w:fill="FFFFFF"/>
              </w:rPr>
              <w:t xml:space="preserve">Disposition de tous ces logos : </w:t>
            </w:r>
            <w:r w:rsidR="00EF6DAB" w:rsidRPr="00F60C37">
              <w:rPr>
                <w:rFonts w:ascii="Marianne" w:hAnsi="Marianne"/>
                <w:color w:val="1E1E1E"/>
                <w:sz w:val="27"/>
                <w:szCs w:val="27"/>
                <w:shd w:val="clear" w:color="auto" w:fill="FFFFFF"/>
              </w:rPr>
              <w:t xml:space="preserve">logo Europe s'engage (sauf sur les plaques, panneaux permanents et affiches) + emblème de l'Union + mention adéquat (Cofinancé/Financé par l'Union </w:t>
            </w:r>
            <w:r w:rsidR="00EB2E3F">
              <w:rPr>
                <w:rFonts w:ascii="Marianne" w:hAnsi="Marianne"/>
                <w:color w:val="1E1E1E"/>
                <w:sz w:val="27"/>
                <w:szCs w:val="27"/>
                <w:shd w:val="clear" w:color="auto" w:fill="FFFFFF"/>
              </w:rPr>
              <w:t>européenne).</w:t>
            </w:r>
          </w:p>
        </w:tc>
      </w:tr>
      <w:tr w:rsidR="00EB2E3F" w:rsidRPr="00EB2E3F" w:rsidTr="00EB2E3F">
        <w:tc>
          <w:tcPr>
            <w:tcW w:w="10308" w:type="dxa"/>
          </w:tcPr>
          <w:p w:rsidR="00EB2E3F" w:rsidRPr="00EB2E3F" w:rsidRDefault="00EB2E3F" w:rsidP="00D82CDD">
            <w:pPr>
              <w:shd w:val="clear" w:color="auto" w:fill="FFFFFF"/>
              <w:spacing w:before="100" w:beforeAutospacing="1" w:after="100" w:afterAutospacing="1"/>
              <w:outlineLvl w:val="1"/>
              <w:rPr>
                <w:rFonts w:ascii="Marianne" w:eastAsia="Times New Roman" w:hAnsi="Marianne" w:cs="Times New Roman"/>
                <w:b/>
                <w:bCs/>
                <w:color w:val="1E1E1E"/>
                <w:sz w:val="36"/>
                <w:szCs w:val="36"/>
                <w:lang w:eastAsia="fr-FR"/>
              </w:rPr>
            </w:pPr>
            <w:r w:rsidRPr="00EB2E3F">
              <w:rPr>
                <w:rFonts w:ascii="Marianne" w:eastAsia="Times New Roman" w:hAnsi="Marianne" w:cs="Times New Roman"/>
                <w:color w:val="1E1E1E"/>
                <w:sz w:val="27"/>
                <w:szCs w:val="27"/>
                <w:lang w:eastAsia="fr-FR"/>
              </w:rPr>
              <w:t>Si d’autres logos sont affichés en plus de l’emblème, ce dernier a au moins la même taille, mesurée en hauteur et en largeur, que le plus grand des autres logos.</w:t>
            </w:r>
          </w:p>
        </w:tc>
      </w:tr>
    </w:tbl>
    <w:p w:rsidR="00F60C37" w:rsidRPr="00F60C37" w:rsidRDefault="00F60C37" w:rsidP="00F60C37">
      <w:pPr>
        <w:shd w:val="clear" w:color="auto" w:fill="FFFFFF"/>
        <w:spacing w:before="100" w:beforeAutospacing="1" w:after="100" w:afterAutospacing="1" w:line="240" w:lineRule="auto"/>
        <w:outlineLvl w:val="1"/>
        <w:rPr>
          <w:rFonts w:ascii="Marianne" w:eastAsia="Times New Roman" w:hAnsi="Marianne" w:cs="Times New Roman"/>
          <w:b/>
          <w:bCs/>
          <w:color w:val="1E1E1E"/>
          <w:sz w:val="36"/>
          <w:szCs w:val="36"/>
          <w:lang w:eastAsia="fr-FR"/>
        </w:rPr>
      </w:pPr>
      <w:r w:rsidRPr="00F60C37">
        <w:rPr>
          <w:rFonts w:ascii="Marianne" w:eastAsia="Times New Roman" w:hAnsi="Marianne" w:cs="Times New Roman"/>
          <w:b/>
          <w:bCs/>
          <w:color w:val="1E1E1E"/>
          <w:sz w:val="36"/>
          <w:szCs w:val="36"/>
          <w:lang w:eastAsia="fr-FR"/>
        </w:rPr>
        <w:t>Les supports de communication</w:t>
      </w:r>
    </w:p>
    <w:p w:rsidR="00985791" w:rsidRDefault="004361E7" w:rsidP="00F60C37">
      <w:pPr>
        <w:shd w:val="clear" w:color="auto" w:fill="FFFFFF"/>
        <w:spacing w:after="100" w:afterAutospacing="1" w:line="240" w:lineRule="auto"/>
        <w:rPr>
          <w:rFonts w:ascii="Marianne" w:eastAsia="Times New Roman" w:hAnsi="Marianne" w:cs="Times New Roman"/>
          <w:color w:val="1E1E1E"/>
          <w:sz w:val="27"/>
          <w:szCs w:val="27"/>
          <w:lang w:eastAsia="fr-FR"/>
        </w:rPr>
      </w:pPr>
      <w:r>
        <w:rPr>
          <w:rFonts w:ascii="Marianne" w:eastAsia="Times New Roman" w:hAnsi="Marianne" w:cs="Times New Roman"/>
          <w:color w:val="1E1E1E"/>
          <w:sz w:val="27"/>
          <w:szCs w:val="27"/>
          <w:lang w:eastAsia="fr-FR"/>
        </w:rPr>
        <w:t xml:space="preserve">Il faut s’assurer </w:t>
      </w:r>
      <w:r w:rsidR="00F60C37" w:rsidRPr="00F60C37">
        <w:rPr>
          <w:rFonts w:ascii="Marianne" w:eastAsia="Times New Roman" w:hAnsi="Marianne" w:cs="Times New Roman"/>
          <w:color w:val="1E1E1E"/>
          <w:sz w:val="27"/>
          <w:szCs w:val="27"/>
          <w:lang w:eastAsia="fr-FR"/>
        </w:rPr>
        <w:t xml:space="preserve">que les participants </w:t>
      </w:r>
      <w:r>
        <w:rPr>
          <w:rFonts w:ascii="Marianne" w:eastAsia="Times New Roman" w:hAnsi="Marianne" w:cs="Times New Roman"/>
          <w:color w:val="1E1E1E"/>
          <w:sz w:val="27"/>
          <w:szCs w:val="27"/>
          <w:lang w:eastAsia="fr-FR"/>
        </w:rPr>
        <w:t>de l’</w:t>
      </w:r>
      <w:r w:rsidR="00F60C37" w:rsidRPr="00F60C37">
        <w:rPr>
          <w:rFonts w:ascii="Marianne" w:eastAsia="Times New Roman" w:hAnsi="Marianne" w:cs="Times New Roman"/>
          <w:color w:val="1E1E1E"/>
          <w:sz w:val="27"/>
          <w:szCs w:val="27"/>
          <w:lang w:eastAsia="fr-FR"/>
        </w:rPr>
        <w:t>opération ont été informés du financement de l’op</w:t>
      </w:r>
      <w:r w:rsidR="00985791">
        <w:rPr>
          <w:rFonts w:ascii="Marianne" w:eastAsia="Times New Roman" w:hAnsi="Marianne" w:cs="Times New Roman"/>
          <w:color w:val="1E1E1E"/>
          <w:sz w:val="27"/>
          <w:szCs w:val="27"/>
          <w:lang w:eastAsia="fr-FR"/>
        </w:rPr>
        <w:t>ération par l’Union européenne.</w:t>
      </w:r>
    </w:p>
    <w:p w:rsidR="00985791" w:rsidRPr="00EB2E3F" w:rsidRDefault="00985791" w:rsidP="00985791">
      <w:pPr>
        <w:shd w:val="clear" w:color="auto" w:fill="FFFFFF"/>
        <w:spacing w:after="100" w:afterAutospacing="1" w:line="240" w:lineRule="auto"/>
        <w:rPr>
          <w:rFonts w:ascii="Marianne" w:eastAsia="Times New Roman" w:hAnsi="Marianne" w:cs="Times New Roman"/>
          <w:color w:val="1E1E1E"/>
          <w:sz w:val="27"/>
          <w:szCs w:val="27"/>
          <w:lang w:eastAsia="fr-FR"/>
        </w:rPr>
      </w:pPr>
      <w:r w:rsidRPr="00EB2E3F">
        <w:rPr>
          <w:rFonts w:ascii="Marianne" w:eastAsia="Times New Roman" w:hAnsi="Marianne" w:cs="Times New Roman"/>
          <w:color w:val="1E1E1E"/>
          <w:sz w:val="27"/>
          <w:szCs w:val="27"/>
          <w:lang w:eastAsia="fr-FR"/>
        </w:rPr>
        <w:lastRenderedPageBreak/>
        <w:t>Nous vous invitons en parallèle à assurer une communication auprès des participants et des partenaires de l’opération en distribuant des flyers</w:t>
      </w:r>
      <w:r w:rsidR="001423C5" w:rsidRPr="00EB2E3F">
        <w:rPr>
          <w:rFonts w:ascii="Marianne" w:eastAsia="Times New Roman" w:hAnsi="Marianne" w:cs="Times New Roman"/>
          <w:color w:val="1E1E1E"/>
          <w:sz w:val="27"/>
          <w:szCs w:val="27"/>
          <w:lang w:eastAsia="fr-FR"/>
        </w:rPr>
        <w:t xml:space="preserve"> / brochures</w:t>
      </w:r>
      <w:r w:rsidRPr="00EB2E3F">
        <w:rPr>
          <w:rFonts w:ascii="Marianne" w:eastAsia="Times New Roman" w:hAnsi="Marianne" w:cs="Times New Roman"/>
          <w:color w:val="1E1E1E"/>
          <w:sz w:val="27"/>
          <w:szCs w:val="27"/>
          <w:lang w:eastAsia="fr-FR"/>
        </w:rPr>
        <w:t xml:space="preserve"> ou des supports assimilés. Un exemple de </w:t>
      </w:r>
      <w:r w:rsidR="007A420D" w:rsidRPr="00EB2E3F">
        <w:rPr>
          <w:rFonts w:ascii="Marianne" w:eastAsia="Times New Roman" w:hAnsi="Marianne" w:cs="Times New Roman"/>
          <w:color w:val="1E1E1E"/>
          <w:sz w:val="27"/>
          <w:szCs w:val="27"/>
          <w:lang w:eastAsia="fr-FR"/>
        </w:rPr>
        <w:t>dépliant</w:t>
      </w:r>
      <w:r w:rsidR="00EB2E3F" w:rsidRPr="00EB2E3F">
        <w:rPr>
          <w:rFonts w:ascii="Marianne" w:eastAsia="Times New Roman" w:hAnsi="Marianne" w:cs="Times New Roman"/>
          <w:color w:val="1E1E1E"/>
          <w:sz w:val="27"/>
          <w:szCs w:val="27"/>
          <w:lang w:eastAsia="fr-FR"/>
        </w:rPr>
        <w:t xml:space="preserve"> </w:t>
      </w:r>
      <w:r w:rsidRPr="00EB2E3F">
        <w:rPr>
          <w:rFonts w:ascii="Marianne" w:eastAsia="Times New Roman" w:hAnsi="Marianne" w:cs="Times New Roman"/>
          <w:color w:val="1E1E1E"/>
          <w:sz w:val="27"/>
          <w:szCs w:val="27"/>
          <w:lang w:eastAsia="fr-FR"/>
        </w:rPr>
        <w:t>:</w:t>
      </w:r>
    </w:p>
    <w:bookmarkStart w:id="0" w:name="_GoBack"/>
    <w:bookmarkEnd w:id="0"/>
    <w:bookmarkStart w:id="1" w:name="_MON_1811329985"/>
    <w:bookmarkEnd w:id="1"/>
    <w:p w:rsidR="00EB2E3F" w:rsidRDefault="00B30142" w:rsidP="00EB2E3F">
      <w:pPr>
        <w:shd w:val="clear" w:color="auto" w:fill="FFFFFF"/>
        <w:spacing w:after="100" w:afterAutospacing="1" w:line="240" w:lineRule="auto"/>
        <w:jc w:val="center"/>
        <w:rPr>
          <w:rFonts w:ascii="Marianne" w:eastAsia="Times New Roman" w:hAnsi="Marianne" w:cs="Times New Roman"/>
          <w:color w:val="7030A0"/>
          <w:sz w:val="27"/>
          <w:szCs w:val="27"/>
          <w:lang w:eastAsia="fr-FR"/>
        </w:rPr>
      </w:pPr>
      <w:r>
        <w:rPr>
          <w:rFonts w:ascii="Marianne" w:eastAsia="Times New Roman" w:hAnsi="Marianne" w:cs="Times New Roman"/>
          <w:i/>
          <w:szCs w:val="27"/>
          <w:lang w:eastAsia="fr-FR"/>
        </w:rPr>
        <w:object w:dxaOrig="1531"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76.3pt;height:49.85pt" o:ole="">
            <v:imagedata r:id="rId13" o:title=""/>
          </v:shape>
          <o:OLEObject Type="Embed" ProgID="Word.Document.12" ShapeID="_x0000_i1032" DrawAspect="Icon" ObjectID="_1811329995" r:id="rId14">
            <o:FieldCodes>\s</o:FieldCodes>
          </o:OLEObject>
        </w:object>
      </w:r>
      <w:r w:rsidR="00EB2E3F" w:rsidRPr="00EB2E3F">
        <w:rPr>
          <w:rFonts w:ascii="Marianne" w:eastAsia="Times New Roman" w:hAnsi="Marianne" w:cs="Times New Roman"/>
          <w:i/>
          <w:szCs w:val="27"/>
          <w:lang w:eastAsia="fr-FR"/>
        </w:rPr>
        <w:t>(</w:t>
      </w:r>
      <w:proofErr w:type="gramStart"/>
      <w:r w:rsidR="00EB2E3F" w:rsidRPr="00EB2E3F">
        <w:rPr>
          <w:rFonts w:ascii="Marianne" w:eastAsia="Times New Roman" w:hAnsi="Marianne" w:cs="Times New Roman"/>
          <w:i/>
          <w:sz w:val="20"/>
          <w:szCs w:val="27"/>
          <w:lang w:eastAsia="fr-FR"/>
        </w:rPr>
        <w:t>pour</w:t>
      </w:r>
      <w:proofErr w:type="gramEnd"/>
      <w:r w:rsidR="00EB2E3F" w:rsidRPr="00EB2E3F">
        <w:rPr>
          <w:rFonts w:ascii="Marianne" w:eastAsia="Times New Roman" w:hAnsi="Marianne" w:cs="Times New Roman"/>
          <w:i/>
          <w:sz w:val="20"/>
          <w:szCs w:val="27"/>
          <w:lang w:eastAsia="fr-FR"/>
        </w:rPr>
        <w:t xml:space="preserve"> ouvrir, faire un double clic)</w:t>
      </w:r>
    </w:p>
    <w:p w:rsidR="00985791" w:rsidRPr="00EB2E3F" w:rsidRDefault="00985791" w:rsidP="00985791">
      <w:pPr>
        <w:shd w:val="clear" w:color="auto" w:fill="FFFFFF"/>
        <w:spacing w:after="100" w:afterAutospacing="1" w:line="240" w:lineRule="auto"/>
        <w:rPr>
          <w:rFonts w:ascii="Marianne" w:eastAsia="Times New Roman" w:hAnsi="Marianne" w:cs="Times New Roman"/>
          <w:color w:val="1E1E1E"/>
          <w:sz w:val="27"/>
          <w:szCs w:val="27"/>
          <w:lang w:eastAsia="fr-FR"/>
        </w:rPr>
      </w:pPr>
      <w:r w:rsidRPr="00EB2E3F">
        <w:rPr>
          <w:rFonts w:ascii="Marianne" w:eastAsia="Times New Roman" w:hAnsi="Marianne" w:cs="Times New Roman"/>
          <w:color w:val="1E1E1E"/>
          <w:sz w:val="27"/>
          <w:szCs w:val="27"/>
          <w:lang w:eastAsia="fr-FR"/>
        </w:rPr>
        <w:t>Par ailleurs, un modèle d’attestation permet d’établir que le participant a bien pris connaissance des enjeux de la politique de cohésion de la Commission mais aussi du cofinancement/financement de son parcours par l’Union Européenne.</w:t>
      </w:r>
    </w:p>
    <w:bookmarkStart w:id="2" w:name="_MON_1810667871"/>
    <w:bookmarkEnd w:id="2"/>
    <w:p w:rsidR="00EB2E3F" w:rsidRDefault="00EB2E3F" w:rsidP="00EB2E3F">
      <w:pPr>
        <w:shd w:val="clear" w:color="auto" w:fill="FFFFFF"/>
        <w:spacing w:after="100" w:afterAutospacing="1" w:line="240" w:lineRule="auto"/>
        <w:jc w:val="center"/>
        <w:rPr>
          <w:rFonts w:ascii="Marianne" w:eastAsia="Times New Roman" w:hAnsi="Marianne" w:cs="Times New Roman"/>
          <w:color w:val="7030A0"/>
          <w:sz w:val="27"/>
          <w:szCs w:val="27"/>
          <w:lang w:eastAsia="fr-FR"/>
        </w:rPr>
      </w:pPr>
      <w:r>
        <w:rPr>
          <w:rFonts w:ascii="Marianne" w:eastAsia="Times New Roman" w:hAnsi="Marianne" w:cs="Times New Roman"/>
          <w:color w:val="7030A0"/>
          <w:sz w:val="27"/>
          <w:szCs w:val="27"/>
          <w:lang w:eastAsia="fr-FR"/>
        </w:rPr>
        <w:object w:dxaOrig="1508" w:dyaOrig="984">
          <v:shape id="_x0000_i1026" type="#_x0000_t75" style="width:75.7pt;height:49.25pt" o:ole="">
            <v:imagedata r:id="rId15" o:title=""/>
          </v:shape>
          <o:OLEObject Type="Embed" ProgID="Word.Document.12" ShapeID="_x0000_i1026" DrawAspect="Icon" ObjectID="_1811329996" r:id="rId16">
            <o:FieldCodes>\s</o:FieldCodes>
          </o:OLEObject>
        </w:object>
      </w:r>
      <w:r>
        <w:rPr>
          <w:rFonts w:ascii="Marianne" w:eastAsia="Times New Roman" w:hAnsi="Marianne" w:cs="Times New Roman"/>
          <w:color w:val="7030A0"/>
          <w:sz w:val="27"/>
          <w:szCs w:val="27"/>
          <w:lang w:eastAsia="fr-FR"/>
        </w:rPr>
        <w:t xml:space="preserve"> </w:t>
      </w:r>
      <w:r w:rsidRPr="00EB2E3F">
        <w:rPr>
          <w:rFonts w:ascii="Marianne" w:eastAsia="Times New Roman" w:hAnsi="Marianne" w:cs="Times New Roman"/>
          <w:i/>
          <w:szCs w:val="27"/>
          <w:lang w:eastAsia="fr-FR"/>
        </w:rPr>
        <w:t>(</w:t>
      </w:r>
      <w:proofErr w:type="gramStart"/>
      <w:r w:rsidRPr="00EB2E3F">
        <w:rPr>
          <w:rFonts w:ascii="Marianne" w:eastAsia="Times New Roman" w:hAnsi="Marianne" w:cs="Times New Roman"/>
          <w:i/>
          <w:sz w:val="20"/>
          <w:szCs w:val="27"/>
          <w:lang w:eastAsia="fr-FR"/>
        </w:rPr>
        <w:t>pour</w:t>
      </w:r>
      <w:proofErr w:type="gramEnd"/>
      <w:r w:rsidRPr="00EB2E3F">
        <w:rPr>
          <w:rFonts w:ascii="Marianne" w:eastAsia="Times New Roman" w:hAnsi="Marianne" w:cs="Times New Roman"/>
          <w:i/>
          <w:sz w:val="20"/>
          <w:szCs w:val="27"/>
          <w:lang w:eastAsia="fr-FR"/>
        </w:rPr>
        <w:t xml:space="preserve"> ouvrir, faire un double clic)</w:t>
      </w:r>
    </w:p>
    <w:p w:rsidR="00F60C37" w:rsidRPr="00F60C37" w:rsidRDefault="00F60C37" w:rsidP="00F60C37">
      <w:pPr>
        <w:shd w:val="clear" w:color="auto" w:fill="FFFFFF"/>
        <w:spacing w:after="100" w:afterAutospacing="1" w:line="240" w:lineRule="auto"/>
        <w:rPr>
          <w:rFonts w:ascii="Marianne" w:eastAsia="Times New Roman" w:hAnsi="Marianne" w:cs="Times New Roman"/>
          <w:color w:val="1E1E1E"/>
          <w:sz w:val="27"/>
          <w:szCs w:val="27"/>
          <w:lang w:eastAsia="fr-FR"/>
        </w:rPr>
      </w:pPr>
      <w:r w:rsidRPr="00F60C37">
        <w:rPr>
          <w:rFonts w:ascii="Marianne" w:eastAsia="Times New Roman" w:hAnsi="Marianne" w:cs="Times New Roman"/>
          <w:color w:val="1E1E1E"/>
          <w:sz w:val="27"/>
          <w:szCs w:val="27"/>
          <w:lang w:eastAsia="fr-FR"/>
        </w:rPr>
        <w:t xml:space="preserve">Il </w:t>
      </w:r>
      <w:r w:rsidR="004361E7">
        <w:rPr>
          <w:rFonts w:ascii="Marianne" w:eastAsia="Times New Roman" w:hAnsi="Marianne" w:cs="Times New Roman"/>
          <w:color w:val="1E1E1E"/>
          <w:sz w:val="27"/>
          <w:szCs w:val="27"/>
          <w:lang w:eastAsia="fr-FR"/>
        </w:rPr>
        <w:t xml:space="preserve">faut </w:t>
      </w:r>
      <w:r w:rsidRPr="00F60C37">
        <w:rPr>
          <w:rFonts w:ascii="Marianne" w:eastAsia="Times New Roman" w:hAnsi="Marianne" w:cs="Times New Roman"/>
          <w:color w:val="1E1E1E"/>
          <w:sz w:val="27"/>
          <w:szCs w:val="27"/>
          <w:lang w:eastAsia="fr-FR"/>
        </w:rPr>
        <w:t>appose</w:t>
      </w:r>
      <w:r w:rsidR="004361E7">
        <w:rPr>
          <w:rFonts w:ascii="Marianne" w:eastAsia="Times New Roman" w:hAnsi="Marianne" w:cs="Times New Roman"/>
          <w:color w:val="1E1E1E"/>
          <w:sz w:val="27"/>
          <w:szCs w:val="27"/>
          <w:lang w:eastAsia="fr-FR"/>
        </w:rPr>
        <w:t>r</w:t>
      </w:r>
      <w:r w:rsidRPr="00F60C37">
        <w:rPr>
          <w:rFonts w:ascii="Marianne" w:eastAsia="Times New Roman" w:hAnsi="Marianne" w:cs="Times New Roman"/>
          <w:color w:val="1E1E1E"/>
          <w:sz w:val="27"/>
          <w:szCs w:val="27"/>
          <w:lang w:eastAsia="fr-FR"/>
        </w:rPr>
        <w:t xml:space="preserve"> sur l’ensemble de</w:t>
      </w:r>
      <w:r w:rsidR="004361E7">
        <w:rPr>
          <w:rFonts w:ascii="Marianne" w:eastAsia="Times New Roman" w:hAnsi="Marianne" w:cs="Times New Roman"/>
          <w:color w:val="1E1E1E"/>
          <w:sz w:val="27"/>
          <w:szCs w:val="27"/>
          <w:lang w:eastAsia="fr-FR"/>
        </w:rPr>
        <w:t xml:space="preserve"> vos</w:t>
      </w:r>
      <w:r w:rsidRPr="00F60C37">
        <w:rPr>
          <w:rFonts w:ascii="Marianne" w:eastAsia="Times New Roman" w:hAnsi="Marianne" w:cs="Times New Roman"/>
          <w:color w:val="1E1E1E"/>
          <w:sz w:val="27"/>
          <w:szCs w:val="27"/>
          <w:lang w:eastAsia="fr-FR"/>
        </w:rPr>
        <w:t xml:space="preserve"> document</w:t>
      </w:r>
      <w:r w:rsidR="004361E7">
        <w:rPr>
          <w:rFonts w:ascii="Marianne" w:eastAsia="Times New Roman" w:hAnsi="Marianne" w:cs="Times New Roman"/>
          <w:color w:val="1E1E1E"/>
          <w:sz w:val="27"/>
          <w:szCs w:val="27"/>
          <w:lang w:eastAsia="fr-FR"/>
        </w:rPr>
        <w:t>s</w:t>
      </w:r>
      <w:r w:rsidRPr="00F60C37">
        <w:rPr>
          <w:rFonts w:ascii="Marianne" w:eastAsia="Times New Roman" w:hAnsi="Marianne" w:cs="Times New Roman"/>
          <w:color w:val="1E1E1E"/>
          <w:sz w:val="27"/>
          <w:szCs w:val="27"/>
          <w:lang w:eastAsia="fr-FR"/>
        </w:rPr>
        <w:t xml:space="preserve"> de communication l’emblème et la mention Cofinancé par l’Union européenne (ou Financé par l’Union européenne) :</w:t>
      </w:r>
    </w:p>
    <w:p w:rsidR="00F60C37" w:rsidRPr="00F60C37" w:rsidRDefault="00F60C37" w:rsidP="00F60C37">
      <w:pPr>
        <w:numPr>
          <w:ilvl w:val="0"/>
          <w:numId w:val="4"/>
        </w:numPr>
        <w:shd w:val="clear" w:color="auto" w:fill="FFFFFF"/>
        <w:spacing w:before="100" w:beforeAutospacing="1" w:after="100" w:afterAutospacing="1" w:line="240" w:lineRule="auto"/>
        <w:rPr>
          <w:rFonts w:ascii="Marianne" w:eastAsia="Times New Roman" w:hAnsi="Marianne" w:cs="Times New Roman"/>
          <w:color w:val="1E1E1E"/>
          <w:sz w:val="27"/>
          <w:szCs w:val="27"/>
          <w:lang w:eastAsia="fr-FR"/>
        </w:rPr>
      </w:pPr>
      <w:r w:rsidRPr="00F60C37">
        <w:rPr>
          <w:rFonts w:ascii="Marianne" w:eastAsia="Times New Roman" w:hAnsi="Marianne" w:cs="Times New Roman"/>
          <w:b/>
          <w:bCs/>
          <w:color w:val="1E1E1E"/>
          <w:sz w:val="27"/>
          <w:szCs w:val="27"/>
          <w:lang w:eastAsia="fr-FR"/>
        </w:rPr>
        <w:t>Sur les sites internet et les médias sociaux</w:t>
      </w:r>
      <w:r w:rsidRPr="00F60C37">
        <w:rPr>
          <w:rFonts w:ascii="Marianne" w:eastAsia="Times New Roman" w:hAnsi="Marianne" w:cs="Times New Roman"/>
          <w:color w:val="1E1E1E"/>
          <w:sz w:val="27"/>
          <w:szCs w:val="27"/>
          <w:lang w:eastAsia="fr-FR"/>
        </w:rPr>
        <w:t> </w:t>
      </w:r>
      <w:r w:rsidRPr="00F60C37">
        <w:rPr>
          <w:rFonts w:ascii="Marianne" w:eastAsia="Times New Roman" w:hAnsi="Marianne" w:cs="Times New Roman"/>
          <w:color w:val="1E1E1E"/>
          <w:sz w:val="27"/>
          <w:szCs w:val="27"/>
          <w:lang w:eastAsia="fr-FR"/>
        </w:rPr>
        <w:br/>
      </w:r>
      <w:r w:rsidR="001423C5">
        <w:rPr>
          <w:rFonts w:ascii="Marianne" w:eastAsia="Times New Roman" w:hAnsi="Marianne" w:cs="Times New Roman"/>
          <w:color w:val="1E1E1E"/>
          <w:sz w:val="27"/>
          <w:szCs w:val="27"/>
          <w:lang w:eastAsia="fr-FR"/>
        </w:rPr>
        <w:t>Vous devez</w:t>
      </w:r>
      <w:r w:rsidRPr="00F60C37">
        <w:rPr>
          <w:rFonts w:ascii="Marianne" w:eastAsia="Times New Roman" w:hAnsi="Marianne" w:cs="Times New Roman"/>
          <w:color w:val="1E1E1E"/>
          <w:sz w:val="27"/>
          <w:szCs w:val="27"/>
          <w:lang w:eastAsia="fr-FR"/>
        </w:rPr>
        <w:t xml:space="preserve"> fournir sur</w:t>
      </w:r>
      <w:r w:rsidR="001423C5">
        <w:rPr>
          <w:rFonts w:ascii="Marianne" w:eastAsia="Times New Roman" w:hAnsi="Marianne" w:cs="Times New Roman"/>
          <w:color w:val="1E1E1E"/>
          <w:sz w:val="27"/>
          <w:szCs w:val="27"/>
          <w:lang w:eastAsia="fr-FR"/>
        </w:rPr>
        <w:t xml:space="preserve"> votre</w:t>
      </w:r>
      <w:r w:rsidRPr="00F60C37">
        <w:rPr>
          <w:rFonts w:ascii="Marianne" w:eastAsia="Times New Roman" w:hAnsi="Marianne" w:cs="Times New Roman"/>
          <w:color w:val="1E1E1E"/>
          <w:sz w:val="27"/>
          <w:szCs w:val="27"/>
          <w:lang w:eastAsia="fr-FR"/>
        </w:rPr>
        <w:t xml:space="preserve"> site </w:t>
      </w:r>
      <w:r w:rsidR="001423C5">
        <w:rPr>
          <w:rFonts w:ascii="Marianne" w:eastAsia="Times New Roman" w:hAnsi="Marianne" w:cs="Times New Roman"/>
          <w:color w:val="1E1E1E"/>
          <w:sz w:val="27"/>
          <w:szCs w:val="27"/>
          <w:lang w:eastAsia="fr-FR"/>
        </w:rPr>
        <w:t>i</w:t>
      </w:r>
      <w:r w:rsidRPr="00F60C37">
        <w:rPr>
          <w:rFonts w:ascii="Marianne" w:eastAsia="Times New Roman" w:hAnsi="Marianne" w:cs="Times New Roman"/>
          <w:color w:val="1E1E1E"/>
          <w:sz w:val="27"/>
          <w:szCs w:val="27"/>
          <w:lang w:eastAsia="fr-FR"/>
        </w:rPr>
        <w:t xml:space="preserve">nternet officiel et sur </w:t>
      </w:r>
      <w:r w:rsidR="001423C5">
        <w:rPr>
          <w:rFonts w:ascii="Marianne" w:eastAsia="Times New Roman" w:hAnsi="Marianne" w:cs="Times New Roman"/>
          <w:color w:val="1E1E1E"/>
          <w:sz w:val="27"/>
          <w:szCs w:val="27"/>
          <w:lang w:eastAsia="fr-FR"/>
        </w:rPr>
        <w:t>vos</w:t>
      </w:r>
      <w:r w:rsidRPr="00F60C37">
        <w:rPr>
          <w:rFonts w:ascii="Marianne" w:eastAsia="Times New Roman" w:hAnsi="Marianne" w:cs="Times New Roman"/>
          <w:color w:val="1E1E1E"/>
          <w:sz w:val="27"/>
          <w:szCs w:val="27"/>
          <w:lang w:eastAsia="fr-FR"/>
        </w:rPr>
        <w:t xml:space="preserve"> sites de médias sociaux une description succincte de l’opération, en rapport avec le niveau du soutien. La finalité et les résultats de l’opération doivent apparaître. La description doit mettre en lumière le soutien financier de l’Union.</w:t>
      </w:r>
    </w:p>
    <w:p w:rsidR="00F60C37" w:rsidRPr="00F60C37" w:rsidRDefault="00F60C37" w:rsidP="00F60C37">
      <w:pPr>
        <w:numPr>
          <w:ilvl w:val="0"/>
          <w:numId w:val="4"/>
        </w:numPr>
        <w:shd w:val="clear" w:color="auto" w:fill="FFFFFF"/>
        <w:spacing w:before="100" w:beforeAutospacing="1" w:after="100" w:afterAutospacing="1" w:line="240" w:lineRule="auto"/>
        <w:rPr>
          <w:rFonts w:ascii="Marianne" w:eastAsia="Times New Roman" w:hAnsi="Marianne" w:cs="Times New Roman"/>
          <w:color w:val="1E1E1E"/>
          <w:sz w:val="27"/>
          <w:szCs w:val="27"/>
          <w:lang w:eastAsia="fr-FR"/>
        </w:rPr>
      </w:pPr>
      <w:r w:rsidRPr="00F60C37">
        <w:rPr>
          <w:rFonts w:ascii="Marianne" w:eastAsia="Times New Roman" w:hAnsi="Marianne" w:cs="Times New Roman"/>
          <w:b/>
          <w:bCs/>
          <w:color w:val="1E1E1E"/>
          <w:sz w:val="27"/>
          <w:szCs w:val="27"/>
          <w:lang w:eastAsia="fr-FR"/>
        </w:rPr>
        <w:t>Sur les documents et matériel de communication </w:t>
      </w:r>
      <w:r w:rsidRPr="00F60C37">
        <w:rPr>
          <w:rFonts w:ascii="Marianne" w:eastAsia="Times New Roman" w:hAnsi="Marianne" w:cs="Times New Roman"/>
          <w:color w:val="1E1E1E"/>
          <w:sz w:val="27"/>
          <w:szCs w:val="27"/>
          <w:lang w:eastAsia="fr-FR"/>
        </w:rPr>
        <w:t>à destination du public et des participants (feuille d'émargement, compte rendu, etc.)</w:t>
      </w:r>
    </w:p>
    <w:p w:rsidR="00F60C37" w:rsidRPr="00F60C37" w:rsidRDefault="00F60C37" w:rsidP="00F60C37">
      <w:pPr>
        <w:numPr>
          <w:ilvl w:val="0"/>
          <w:numId w:val="4"/>
        </w:numPr>
        <w:shd w:val="clear" w:color="auto" w:fill="FFFFFF"/>
        <w:spacing w:before="100" w:beforeAutospacing="1" w:after="100" w:afterAutospacing="1" w:line="240" w:lineRule="auto"/>
        <w:rPr>
          <w:rFonts w:ascii="Marianne" w:eastAsia="Times New Roman" w:hAnsi="Marianne" w:cs="Times New Roman"/>
          <w:color w:val="1E1E1E"/>
          <w:sz w:val="27"/>
          <w:szCs w:val="27"/>
          <w:lang w:eastAsia="fr-FR"/>
        </w:rPr>
      </w:pPr>
      <w:r w:rsidRPr="00F60C37">
        <w:rPr>
          <w:rFonts w:ascii="Marianne" w:eastAsia="Times New Roman" w:hAnsi="Marianne" w:cs="Times New Roman"/>
          <w:b/>
          <w:bCs/>
          <w:color w:val="1E1E1E"/>
          <w:sz w:val="27"/>
          <w:szCs w:val="27"/>
          <w:lang w:eastAsia="fr-FR"/>
        </w:rPr>
        <w:t>Sur les affiches, panneaux et plaques</w:t>
      </w:r>
      <w:r w:rsidRPr="00F60C37">
        <w:rPr>
          <w:rFonts w:ascii="Marianne" w:eastAsia="Times New Roman" w:hAnsi="Marianne" w:cs="Times New Roman"/>
          <w:color w:val="1E1E1E"/>
          <w:sz w:val="27"/>
          <w:szCs w:val="27"/>
          <w:lang w:eastAsia="fr-FR"/>
        </w:rPr>
        <w:t xml:space="preserve"> (le support à utiliser dépend du coût total de l’opération, voir ci-dessous). Utiliser le </w:t>
      </w:r>
      <w:proofErr w:type="spellStart"/>
      <w:r w:rsidRPr="00F60C37">
        <w:rPr>
          <w:rFonts w:ascii="Marianne" w:eastAsia="Times New Roman" w:hAnsi="Marianne" w:cs="Times New Roman"/>
          <w:color w:val="1E1E1E"/>
          <w:sz w:val="27"/>
          <w:szCs w:val="27"/>
          <w:lang w:eastAsia="fr-FR"/>
        </w:rPr>
        <w:t>Generator</w:t>
      </w:r>
      <w:proofErr w:type="spellEnd"/>
      <w:r w:rsidRPr="00F60C37">
        <w:rPr>
          <w:rFonts w:ascii="Marianne" w:eastAsia="Times New Roman" w:hAnsi="Marianne" w:cs="Times New Roman"/>
          <w:color w:val="1E1E1E"/>
          <w:sz w:val="27"/>
          <w:szCs w:val="27"/>
          <w:lang w:eastAsia="fr-FR"/>
        </w:rPr>
        <w:t xml:space="preserve"> pour les créer : il permet de répondre à toutes</w:t>
      </w:r>
      <w:r w:rsidR="00EF6DAB">
        <w:rPr>
          <w:rFonts w:ascii="Marianne" w:eastAsia="Times New Roman" w:hAnsi="Marianne" w:cs="Times New Roman"/>
          <w:color w:val="1E1E1E"/>
          <w:sz w:val="27"/>
          <w:szCs w:val="27"/>
          <w:lang w:eastAsia="fr-FR"/>
        </w:rPr>
        <w:t xml:space="preserve"> les obligations réglementaires → </w:t>
      </w:r>
      <w:hyperlink r:id="rId17" w:history="1">
        <w:r w:rsidR="00144E30">
          <w:rPr>
            <w:rStyle w:val="Lienhypertexte"/>
            <w:rFonts w:ascii="Marianne" w:eastAsia="Times New Roman" w:hAnsi="Marianne" w:cs="Times New Roman"/>
            <w:sz w:val="27"/>
            <w:szCs w:val="27"/>
            <w:lang w:eastAsia="fr-FR"/>
          </w:rPr>
          <w:t>lien du générateur</w:t>
        </w:r>
      </w:hyperlink>
    </w:p>
    <w:p w:rsidR="00F60C37" w:rsidRPr="00F60C37" w:rsidRDefault="00F60C37" w:rsidP="00F60C37">
      <w:pPr>
        <w:numPr>
          <w:ilvl w:val="0"/>
          <w:numId w:val="4"/>
        </w:numPr>
        <w:shd w:val="clear" w:color="auto" w:fill="FFFFFF"/>
        <w:spacing w:before="100" w:beforeAutospacing="1" w:after="100" w:afterAutospacing="1" w:line="240" w:lineRule="auto"/>
        <w:rPr>
          <w:rFonts w:ascii="Marianne" w:eastAsia="Times New Roman" w:hAnsi="Marianne" w:cs="Times New Roman"/>
          <w:color w:val="1E1E1E"/>
          <w:sz w:val="27"/>
          <w:szCs w:val="27"/>
          <w:lang w:eastAsia="fr-FR"/>
        </w:rPr>
      </w:pPr>
      <w:r w:rsidRPr="00F60C37">
        <w:rPr>
          <w:rFonts w:ascii="Marianne" w:eastAsia="Times New Roman" w:hAnsi="Marianne" w:cs="Times New Roman"/>
          <w:b/>
          <w:bCs/>
          <w:color w:val="1E1E1E"/>
          <w:sz w:val="27"/>
          <w:szCs w:val="27"/>
          <w:lang w:eastAsia="fr-FR"/>
        </w:rPr>
        <w:t>Sur les signatures mail</w:t>
      </w:r>
      <w:r w:rsidRPr="00F60C37">
        <w:rPr>
          <w:rFonts w:ascii="Marianne" w:eastAsia="Times New Roman" w:hAnsi="Marianne" w:cs="Times New Roman"/>
          <w:color w:val="1E1E1E"/>
          <w:sz w:val="27"/>
          <w:szCs w:val="27"/>
          <w:lang w:eastAsia="fr-FR"/>
        </w:rPr>
        <w:t>, présence de l'emblème</w:t>
      </w:r>
    </w:p>
    <w:p w:rsidR="00F60C37" w:rsidRPr="00F60C37" w:rsidRDefault="00F60C37" w:rsidP="00F60C37">
      <w:pPr>
        <w:shd w:val="clear" w:color="auto" w:fill="FFFFFF"/>
        <w:spacing w:before="100" w:beforeAutospacing="1" w:after="100" w:afterAutospacing="1" w:line="240" w:lineRule="auto"/>
        <w:outlineLvl w:val="1"/>
        <w:rPr>
          <w:rFonts w:ascii="Marianne" w:eastAsia="Times New Roman" w:hAnsi="Marianne" w:cs="Times New Roman"/>
          <w:b/>
          <w:bCs/>
          <w:color w:val="1E1E1E"/>
          <w:sz w:val="36"/>
          <w:szCs w:val="36"/>
          <w:lang w:eastAsia="fr-FR"/>
        </w:rPr>
      </w:pPr>
      <w:r w:rsidRPr="00F60C37">
        <w:rPr>
          <w:rFonts w:ascii="Marianne" w:eastAsia="Times New Roman" w:hAnsi="Marianne" w:cs="Times New Roman"/>
          <w:b/>
          <w:bCs/>
          <w:color w:val="1E1E1E"/>
          <w:sz w:val="36"/>
          <w:szCs w:val="36"/>
          <w:lang w:eastAsia="fr-FR"/>
        </w:rPr>
        <w:t>Affiches, panneaux ou plaques : choisir son support en fonction du coût total de l’opération</w:t>
      </w:r>
    </w:p>
    <w:p w:rsidR="00F60C37" w:rsidRPr="00F60C37" w:rsidRDefault="00F60C37" w:rsidP="00F60C37">
      <w:pPr>
        <w:numPr>
          <w:ilvl w:val="0"/>
          <w:numId w:val="5"/>
        </w:numPr>
        <w:shd w:val="clear" w:color="auto" w:fill="FFFFFF"/>
        <w:spacing w:before="100" w:beforeAutospacing="1" w:after="100" w:afterAutospacing="1" w:line="240" w:lineRule="auto"/>
        <w:rPr>
          <w:rFonts w:ascii="Marianne" w:eastAsia="Times New Roman" w:hAnsi="Marianne" w:cs="Times New Roman"/>
          <w:color w:val="1E1E1E"/>
          <w:sz w:val="27"/>
          <w:szCs w:val="27"/>
          <w:lang w:eastAsia="fr-FR"/>
        </w:rPr>
      </w:pPr>
      <w:r w:rsidRPr="00F60C37">
        <w:rPr>
          <w:rFonts w:ascii="Marianne" w:eastAsia="Times New Roman" w:hAnsi="Marianne" w:cs="Times New Roman"/>
          <w:b/>
          <w:bCs/>
          <w:color w:val="1E1E1E"/>
          <w:sz w:val="27"/>
          <w:szCs w:val="27"/>
          <w:lang w:eastAsia="fr-FR"/>
        </w:rPr>
        <w:t>Opération dont</w:t>
      </w:r>
    </w:p>
    <w:p w:rsidR="00F60C37" w:rsidRPr="00F60C37" w:rsidRDefault="001C43E0" w:rsidP="00F60C37">
      <w:pPr>
        <w:numPr>
          <w:ilvl w:val="1"/>
          <w:numId w:val="5"/>
        </w:numPr>
        <w:shd w:val="clear" w:color="auto" w:fill="FFFFFF"/>
        <w:spacing w:before="100" w:beforeAutospacing="1" w:after="100" w:afterAutospacing="1" w:line="240" w:lineRule="auto"/>
        <w:rPr>
          <w:rFonts w:ascii="Marianne" w:eastAsia="Times New Roman" w:hAnsi="Marianne" w:cs="Times New Roman"/>
          <w:color w:val="1E1E1E"/>
          <w:sz w:val="27"/>
          <w:szCs w:val="27"/>
          <w:lang w:eastAsia="fr-FR"/>
        </w:rPr>
      </w:pPr>
      <w:r w:rsidRPr="00F60C37">
        <w:rPr>
          <w:rFonts w:ascii="Marianne" w:eastAsia="Times New Roman" w:hAnsi="Marianne" w:cs="Times New Roman"/>
          <w:b/>
          <w:bCs/>
          <w:color w:val="1E1E1E"/>
          <w:sz w:val="27"/>
          <w:szCs w:val="27"/>
          <w:lang w:eastAsia="fr-FR"/>
        </w:rPr>
        <w:t>Le</w:t>
      </w:r>
      <w:r w:rsidR="00F60C37" w:rsidRPr="00F60C37">
        <w:rPr>
          <w:rFonts w:ascii="Marianne" w:eastAsia="Times New Roman" w:hAnsi="Marianne" w:cs="Times New Roman"/>
          <w:b/>
          <w:bCs/>
          <w:color w:val="1E1E1E"/>
          <w:sz w:val="27"/>
          <w:szCs w:val="27"/>
          <w:lang w:eastAsia="fr-FR"/>
        </w:rPr>
        <w:t xml:space="preserve"> coût total est inférieur à 100 000 euros </w:t>
      </w:r>
    </w:p>
    <w:p w:rsidR="00F60C37" w:rsidRPr="00F60C37" w:rsidRDefault="001C43E0" w:rsidP="00F60C37">
      <w:pPr>
        <w:numPr>
          <w:ilvl w:val="1"/>
          <w:numId w:val="5"/>
        </w:numPr>
        <w:shd w:val="clear" w:color="auto" w:fill="FFFFFF"/>
        <w:spacing w:before="100" w:beforeAutospacing="1" w:after="100" w:afterAutospacing="1" w:line="240" w:lineRule="auto"/>
        <w:rPr>
          <w:rFonts w:ascii="Marianne" w:eastAsia="Times New Roman" w:hAnsi="Marianne" w:cs="Times New Roman"/>
          <w:color w:val="1E1E1E"/>
          <w:sz w:val="27"/>
          <w:szCs w:val="27"/>
          <w:lang w:eastAsia="fr-FR"/>
        </w:rPr>
      </w:pPr>
      <w:r w:rsidRPr="00F60C37">
        <w:rPr>
          <w:rFonts w:ascii="Marianne" w:eastAsia="Times New Roman" w:hAnsi="Marianne" w:cs="Times New Roman"/>
          <w:b/>
          <w:bCs/>
          <w:color w:val="1E1E1E"/>
          <w:sz w:val="27"/>
          <w:szCs w:val="27"/>
          <w:lang w:eastAsia="fr-FR"/>
        </w:rPr>
        <w:t>Le</w:t>
      </w:r>
      <w:r w:rsidR="00F60C37" w:rsidRPr="00F60C37">
        <w:rPr>
          <w:rFonts w:ascii="Marianne" w:eastAsia="Times New Roman" w:hAnsi="Marianne" w:cs="Times New Roman"/>
          <w:b/>
          <w:bCs/>
          <w:color w:val="1E1E1E"/>
          <w:sz w:val="27"/>
          <w:szCs w:val="27"/>
          <w:lang w:eastAsia="fr-FR"/>
        </w:rPr>
        <w:t xml:space="preserve"> coût total est supérieur à 100 000 euros </w:t>
      </w:r>
      <w:r w:rsidR="00F60C37" w:rsidRPr="00F60C37">
        <w:rPr>
          <w:rFonts w:ascii="Marianne" w:eastAsia="Times New Roman" w:hAnsi="Marianne" w:cs="Times New Roman"/>
          <w:b/>
          <w:bCs/>
          <w:color w:val="1E1E1E"/>
          <w:sz w:val="27"/>
          <w:szCs w:val="27"/>
          <w:u w:val="single"/>
          <w:lang w:eastAsia="fr-FR"/>
        </w:rPr>
        <w:t>sans investissement matériel</w:t>
      </w:r>
      <w:r w:rsidR="00F60C37" w:rsidRPr="00F60C37">
        <w:rPr>
          <w:rFonts w:ascii="Marianne" w:eastAsia="Times New Roman" w:hAnsi="Marianne" w:cs="Times New Roman"/>
          <w:b/>
          <w:bCs/>
          <w:color w:val="1E1E1E"/>
          <w:sz w:val="27"/>
          <w:szCs w:val="27"/>
          <w:lang w:eastAsia="fr-FR"/>
        </w:rPr>
        <w:t> </w:t>
      </w:r>
    </w:p>
    <w:p w:rsidR="00F60C37" w:rsidRPr="00F60C37" w:rsidRDefault="00F60C37" w:rsidP="00F60C37">
      <w:pPr>
        <w:shd w:val="clear" w:color="auto" w:fill="FFFFFF"/>
        <w:spacing w:after="100" w:afterAutospacing="1" w:line="240" w:lineRule="auto"/>
        <w:rPr>
          <w:rFonts w:ascii="Marianne" w:eastAsia="Times New Roman" w:hAnsi="Marianne" w:cs="Times New Roman"/>
          <w:color w:val="1E1E1E"/>
          <w:sz w:val="27"/>
          <w:szCs w:val="27"/>
          <w:lang w:eastAsia="fr-FR"/>
        </w:rPr>
      </w:pPr>
      <w:r w:rsidRPr="00F60C37">
        <w:rPr>
          <w:rFonts w:ascii="Marianne" w:eastAsia="Times New Roman" w:hAnsi="Marianne" w:cs="Times New Roman"/>
          <w:color w:val="1E1E1E"/>
          <w:sz w:val="27"/>
          <w:szCs w:val="27"/>
          <w:lang w:eastAsia="fr-FR"/>
        </w:rPr>
        <w:t xml:space="preserve">Pendant la mise en œuvre d’une opération, </w:t>
      </w:r>
      <w:r w:rsidR="001423C5">
        <w:rPr>
          <w:rFonts w:ascii="Marianne" w:eastAsia="Times New Roman" w:hAnsi="Marianne" w:cs="Times New Roman"/>
          <w:color w:val="1E1E1E"/>
          <w:sz w:val="27"/>
          <w:szCs w:val="27"/>
          <w:lang w:eastAsia="fr-FR"/>
        </w:rPr>
        <w:t>l</w:t>
      </w:r>
      <w:r w:rsidRPr="00F60C37">
        <w:rPr>
          <w:rFonts w:ascii="Marianne" w:eastAsia="Times New Roman" w:hAnsi="Marianne" w:cs="Times New Roman"/>
          <w:color w:val="1E1E1E"/>
          <w:sz w:val="27"/>
          <w:szCs w:val="27"/>
          <w:lang w:eastAsia="fr-FR"/>
        </w:rPr>
        <w:t>e public</w:t>
      </w:r>
      <w:r w:rsidR="001423C5">
        <w:rPr>
          <w:rFonts w:ascii="Marianne" w:eastAsia="Times New Roman" w:hAnsi="Marianne" w:cs="Times New Roman"/>
          <w:color w:val="1E1E1E"/>
          <w:sz w:val="27"/>
          <w:szCs w:val="27"/>
          <w:lang w:eastAsia="fr-FR"/>
        </w:rPr>
        <w:t xml:space="preserve"> est informé</w:t>
      </w:r>
      <w:r w:rsidRPr="00F60C37">
        <w:rPr>
          <w:rFonts w:ascii="Marianne" w:eastAsia="Times New Roman" w:hAnsi="Marianne" w:cs="Times New Roman"/>
          <w:color w:val="1E1E1E"/>
          <w:sz w:val="27"/>
          <w:szCs w:val="27"/>
          <w:lang w:eastAsia="fr-FR"/>
        </w:rPr>
        <w:t xml:space="preserve"> du soutien obtenu par le fonds en affichant, bien visible du public, une affiche de format A3 minimum ou un affichage électronique équivalent.</w:t>
      </w:r>
    </w:p>
    <w:p w:rsidR="0039558C" w:rsidRDefault="00F60C37" w:rsidP="00F60C37">
      <w:pPr>
        <w:shd w:val="clear" w:color="auto" w:fill="FFFFFF"/>
        <w:spacing w:after="100" w:afterAutospacing="1" w:line="240" w:lineRule="auto"/>
        <w:rPr>
          <w:rFonts w:ascii="Marianne" w:eastAsia="Times New Roman" w:hAnsi="Marianne" w:cs="Times New Roman"/>
          <w:color w:val="1E1E1E"/>
          <w:sz w:val="27"/>
          <w:szCs w:val="27"/>
          <w:lang w:eastAsia="fr-FR"/>
        </w:rPr>
      </w:pPr>
      <w:r w:rsidRPr="00F60C37">
        <w:rPr>
          <w:rFonts w:ascii="Marianne" w:eastAsia="Times New Roman" w:hAnsi="Marianne" w:cs="Times New Roman"/>
          <w:color w:val="1E1E1E"/>
          <w:sz w:val="27"/>
          <w:szCs w:val="27"/>
          <w:lang w:eastAsia="fr-FR"/>
        </w:rPr>
        <w:t>Ces affichages doivent présenter des informations sur l’opération qui mettent en avant le</w:t>
      </w:r>
      <w:r w:rsidR="0039558C">
        <w:rPr>
          <w:rFonts w:ascii="Marianne" w:eastAsia="Times New Roman" w:hAnsi="Marianne" w:cs="Times New Roman"/>
          <w:color w:val="1E1E1E"/>
          <w:sz w:val="27"/>
          <w:szCs w:val="27"/>
          <w:lang w:eastAsia="fr-FR"/>
        </w:rPr>
        <w:t xml:space="preserve"> soutien octroyé par les fonds.</w:t>
      </w:r>
    </w:p>
    <w:p w:rsidR="00F60C37" w:rsidRPr="00F60C37" w:rsidRDefault="00F60C37" w:rsidP="00F60C37">
      <w:pPr>
        <w:numPr>
          <w:ilvl w:val="0"/>
          <w:numId w:val="6"/>
        </w:numPr>
        <w:shd w:val="clear" w:color="auto" w:fill="FFFFFF"/>
        <w:spacing w:before="100" w:beforeAutospacing="1" w:after="100" w:afterAutospacing="1" w:line="240" w:lineRule="auto"/>
        <w:rPr>
          <w:rFonts w:ascii="Marianne" w:eastAsia="Times New Roman" w:hAnsi="Marianne" w:cs="Times New Roman"/>
          <w:color w:val="1E1E1E"/>
          <w:sz w:val="27"/>
          <w:szCs w:val="27"/>
          <w:lang w:eastAsia="fr-FR"/>
        </w:rPr>
      </w:pPr>
      <w:r w:rsidRPr="00F60C37">
        <w:rPr>
          <w:rFonts w:ascii="Marianne" w:eastAsia="Times New Roman" w:hAnsi="Marianne" w:cs="Times New Roman"/>
          <w:b/>
          <w:bCs/>
          <w:color w:val="1E1E1E"/>
          <w:sz w:val="27"/>
          <w:szCs w:val="27"/>
          <w:lang w:eastAsia="fr-FR"/>
        </w:rPr>
        <w:t xml:space="preserve">Opérations dont le coût total est supérieur à 100 000 euros </w:t>
      </w:r>
      <w:r w:rsidRPr="001423C5">
        <w:rPr>
          <w:rFonts w:ascii="Marianne" w:eastAsia="Times New Roman" w:hAnsi="Marianne" w:cs="Times New Roman"/>
          <w:b/>
          <w:bCs/>
          <w:color w:val="1E1E1E"/>
          <w:sz w:val="27"/>
          <w:szCs w:val="27"/>
          <w:u w:val="single"/>
          <w:lang w:eastAsia="fr-FR"/>
        </w:rPr>
        <w:t>avec investissements matériels</w:t>
      </w:r>
    </w:p>
    <w:p w:rsidR="00F60C37" w:rsidRPr="00F60C37" w:rsidRDefault="001423C5" w:rsidP="00F60C37">
      <w:pPr>
        <w:shd w:val="clear" w:color="auto" w:fill="FFFFFF"/>
        <w:spacing w:after="100" w:afterAutospacing="1" w:line="240" w:lineRule="auto"/>
        <w:rPr>
          <w:rFonts w:ascii="Marianne" w:eastAsia="Times New Roman" w:hAnsi="Marianne" w:cs="Times New Roman"/>
          <w:color w:val="1E1E1E"/>
          <w:sz w:val="27"/>
          <w:szCs w:val="27"/>
          <w:lang w:eastAsia="fr-FR"/>
        </w:rPr>
      </w:pPr>
      <w:r>
        <w:rPr>
          <w:rFonts w:ascii="Marianne" w:eastAsia="Times New Roman" w:hAnsi="Marianne" w:cs="Times New Roman"/>
          <w:color w:val="1E1E1E"/>
          <w:sz w:val="27"/>
          <w:szCs w:val="27"/>
          <w:lang w:eastAsia="fr-FR"/>
        </w:rPr>
        <w:lastRenderedPageBreak/>
        <w:t>D</w:t>
      </w:r>
      <w:r w:rsidR="00F60C37" w:rsidRPr="00F60C37">
        <w:rPr>
          <w:rFonts w:ascii="Marianne" w:eastAsia="Times New Roman" w:hAnsi="Marianne" w:cs="Times New Roman"/>
          <w:color w:val="1E1E1E"/>
          <w:sz w:val="27"/>
          <w:szCs w:val="27"/>
          <w:lang w:eastAsia="fr-FR"/>
        </w:rPr>
        <w:t xml:space="preserve">es plaques ou panneaux d’affichage permanents </w:t>
      </w:r>
      <w:r>
        <w:rPr>
          <w:rFonts w:ascii="Marianne" w:eastAsia="Times New Roman" w:hAnsi="Marianne" w:cs="Times New Roman"/>
          <w:color w:val="1E1E1E"/>
          <w:sz w:val="27"/>
          <w:szCs w:val="27"/>
          <w:lang w:eastAsia="fr-FR"/>
        </w:rPr>
        <w:t xml:space="preserve">sont apposés </w:t>
      </w:r>
      <w:r w:rsidR="00F60C37" w:rsidRPr="00F60C37">
        <w:rPr>
          <w:rFonts w:ascii="Marianne" w:eastAsia="Times New Roman" w:hAnsi="Marianne" w:cs="Times New Roman"/>
          <w:color w:val="1E1E1E"/>
          <w:sz w:val="27"/>
          <w:szCs w:val="27"/>
          <w:lang w:eastAsia="fr-FR"/>
        </w:rPr>
        <w:t>bien visibles du public présentant l’emblème de l’Union dès que la réalisation physique d’opérations compren</w:t>
      </w:r>
      <w:r>
        <w:rPr>
          <w:rFonts w:ascii="Marianne" w:eastAsia="Times New Roman" w:hAnsi="Marianne" w:cs="Times New Roman"/>
          <w:color w:val="1E1E1E"/>
          <w:sz w:val="27"/>
          <w:szCs w:val="27"/>
          <w:lang w:eastAsia="fr-FR"/>
        </w:rPr>
        <w:t>d dès le commencement d’investissements matériels</w:t>
      </w:r>
      <w:r w:rsidR="00F60C37" w:rsidRPr="00F60C37">
        <w:rPr>
          <w:rFonts w:ascii="Marianne" w:eastAsia="Times New Roman" w:hAnsi="Marianne" w:cs="Times New Roman"/>
          <w:color w:val="1E1E1E"/>
          <w:sz w:val="27"/>
          <w:szCs w:val="27"/>
          <w:lang w:eastAsia="fr-FR"/>
        </w:rPr>
        <w:t xml:space="preserve"> ou </w:t>
      </w:r>
      <w:r>
        <w:rPr>
          <w:rFonts w:ascii="Marianne" w:eastAsia="Times New Roman" w:hAnsi="Marianne" w:cs="Times New Roman"/>
          <w:color w:val="1E1E1E"/>
          <w:sz w:val="27"/>
          <w:szCs w:val="27"/>
          <w:lang w:eastAsia="fr-FR"/>
        </w:rPr>
        <w:t>lorsque</w:t>
      </w:r>
      <w:r w:rsidR="00F60C37" w:rsidRPr="00F60C37">
        <w:rPr>
          <w:rFonts w:ascii="Marianne" w:eastAsia="Times New Roman" w:hAnsi="Marianne" w:cs="Times New Roman"/>
          <w:color w:val="1E1E1E"/>
          <w:sz w:val="27"/>
          <w:szCs w:val="27"/>
          <w:lang w:eastAsia="fr-FR"/>
        </w:rPr>
        <w:t xml:space="preserve"> les équipements achetés sont installés.</w:t>
      </w:r>
    </w:p>
    <w:p w:rsidR="00F60C37" w:rsidRDefault="00F60C37" w:rsidP="00F60C37">
      <w:pPr>
        <w:pStyle w:val="Titre2"/>
        <w:shd w:val="clear" w:color="auto" w:fill="FFFFFF"/>
        <w:spacing w:before="0" w:beforeAutospacing="0"/>
        <w:rPr>
          <w:rFonts w:ascii="Marianne" w:hAnsi="Marianne"/>
          <w:color w:val="1E1E1E"/>
        </w:rPr>
      </w:pPr>
      <w:r>
        <w:rPr>
          <w:rFonts w:ascii="Marianne" w:hAnsi="Marianne"/>
          <w:color w:val="1E1E1E"/>
        </w:rPr>
        <w:t>Sanctions financières</w:t>
      </w:r>
    </w:p>
    <w:p w:rsidR="00F60C37" w:rsidRDefault="00F60C37" w:rsidP="00F60C37">
      <w:pPr>
        <w:pStyle w:val="NormalWeb"/>
        <w:shd w:val="clear" w:color="auto" w:fill="FFFFFF"/>
        <w:spacing w:before="0" w:beforeAutospacing="0" w:after="0" w:afterAutospacing="0"/>
        <w:rPr>
          <w:rFonts w:ascii="Marianne" w:hAnsi="Marianne"/>
          <w:color w:val="1E1E1E"/>
          <w:sz w:val="27"/>
          <w:szCs w:val="27"/>
        </w:rPr>
      </w:pPr>
      <w:r>
        <w:rPr>
          <w:rFonts w:ascii="Marianne" w:hAnsi="Marianne"/>
          <w:color w:val="1E1E1E"/>
          <w:sz w:val="27"/>
          <w:szCs w:val="27"/>
        </w:rPr>
        <w:t>Le règlement prévoit que : "Lorsque le bénéficiaire ne respecte pas les obligations qui lui incombent […], et qu’aucune action corrective n’a été mise en place, l’autorité de gestion applique des mesures, dans le respect du principe de proportionnalité, en annulant jusqu’à 3 % du soutien octroyé par les Fonds à l’opération concernée."</w:t>
      </w:r>
    </w:p>
    <w:p w:rsidR="00F60C37" w:rsidRDefault="00F60C37"/>
    <w:p w:rsidR="00EB7E8A" w:rsidRPr="00EB7E8A" w:rsidRDefault="00EB7E8A">
      <w:pPr>
        <w:rPr>
          <w:rFonts w:ascii="Marianne" w:eastAsia="Times New Roman" w:hAnsi="Marianne" w:cs="Times New Roman"/>
          <w:color w:val="1E1E1E"/>
          <w:sz w:val="27"/>
          <w:szCs w:val="27"/>
          <w:lang w:eastAsia="fr-FR"/>
        </w:rPr>
      </w:pPr>
      <w:r w:rsidRPr="00EB7E8A">
        <w:rPr>
          <w:rFonts w:ascii="Marianne" w:eastAsia="Times New Roman" w:hAnsi="Marianne" w:cs="Times New Roman"/>
          <w:color w:val="1E1E1E"/>
          <w:sz w:val="27"/>
          <w:szCs w:val="27"/>
          <w:lang w:eastAsia="fr-FR"/>
        </w:rPr>
        <w:t>Pour rappel, les obligations inhérentes sont récapitulées dans l’annexe III de votre convention FSE+/FTJ.</w:t>
      </w:r>
    </w:p>
    <w:p w:rsidR="00F60C37" w:rsidRPr="001C43E0" w:rsidRDefault="00F60C37" w:rsidP="001C43E0">
      <w:pPr>
        <w:pStyle w:val="Titre2"/>
        <w:shd w:val="clear" w:color="auto" w:fill="FFFFFF"/>
        <w:spacing w:before="0" w:beforeAutospacing="0"/>
        <w:rPr>
          <w:rFonts w:ascii="Marianne" w:hAnsi="Marianne"/>
          <w:color w:val="1E1E1E"/>
        </w:rPr>
      </w:pPr>
      <w:r w:rsidRPr="001C43E0">
        <w:rPr>
          <w:rFonts w:ascii="Marianne" w:hAnsi="Marianne"/>
          <w:color w:val="1E1E1E"/>
        </w:rPr>
        <w:t>Pour aller plus loin :</w:t>
      </w:r>
    </w:p>
    <w:p w:rsidR="001C43E0" w:rsidRPr="001C43E0" w:rsidRDefault="00F60C37" w:rsidP="00FF7835">
      <w:pPr>
        <w:pStyle w:val="Paragraphedeliste"/>
        <w:numPr>
          <w:ilvl w:val="0"/>
          <w:numId w:val="8"/>
        </w:numPr>
      </w:pPr>
      <w:r w:rsidRPr="001C43E0">
        <w:rPr>
          <w:rFonts w:ascii="Marianne" w:eastAsia="Times New Roman" w:hAnsi="Marianne" w:cs="Times New Roman"/>
          <w:color w:val="1E1E1E"/>
          <w:sz w:val="27"/>
          <w:szCs w:val="27"/>
          <w:lang w:eastAsia="fr-FR"/>
        </w:rPr>
        <w:t>L’item « publicité » de la boîte à outils disponible depuis le site internet du CD62 :</w:t>
      </w:r>
      <w:r>
        <w:t xml:space="preserve"> </w:t>
      </w:r>
      <w:hyperlink r:id="rId18" w:history="1">
        <w:r w:rsidRPr="001C43E0">
          <w:rPr>
            <w:rStyle w:val="Lienhypertexte"/>
            <w:sz w:val="28"/>
          </w:rPr>
          <w:t>LIEN</w:t>
        </w:r>
      </w:hyperlink>
    </w:p>
    <w:p w:rsidR="00EF6DAB" w:rsidRDefault="00EF6DAB" w:rsidP="00FF7835">
      <w:pPr>
        <w:pStyle w:val="Paragraphedeliste"/>
        <w:numPr>
          <w:ilvl w:val="0"/>
          <w:numId w:val="8"/>
        </w:numPr>
      </w:pPr>
      <w:r w:rsidRPr="001C43E0">
        <w:rPr>
          <w:rFonts w:ascii="Marianne" w:eastAsia="Times New Roman" w:hAnsi="Marianne" w:cs="Times New Roman"/>
          <w:color w:val="1E1E1E"/>
          <w:sz w:val="27"/>
          <w:szCs w:val="27"/>
          <w:lang w:eastAsia="fr-FR"/>
        </w:rPr>
        <w:t>Le site FSE.GOUV.FR :</w:t>
      </w:r>
      <w:r w:rsidR="0039558C" w:rsidRPr="001C43E0">
        <w:rPr>
          <w:rFonts w:ascii="Marianne" w:eastAsia="Times New Roman" w:hAnsi="Marianne" w:cs="Times New Roman"/>
          <w:color w:val="1E1E1E"/>
          <w:sz w:val="27"/>
          <w:szCs w:val="27"/>
          <w:lang w:eastAsia="fr-FR"/>
        </w:rPr>
        <w:t xml:space="preserve"> </w:t>
      </w:r>
      <w:hyperlink r:id="rId19" w:history="1">
        <w:r w:rsidRPr="001C43E0">
          <w:rPr>
            <w:rStyle w:val="Lienhypertexte"/>
            <w:sz w:val="28"/>
          </w:rPr>
          <w:t>page internet</w:t>
        </w:r>
      </w:hyperlink>
      <w:r w:rsidRPr="001C43E0">
        <w:rPr>
          <w:sz w:val="28"/>
        </w:rPr>
        <w:t xml:space="preserve"> &amp; </w:t>
      </w:r>
      <w:hyperlink r:id="rId20" w:history="1">
        <w:r w:rsidRPr="001C43E0">
          <w:rPr>
            <w:rStyle w:val="Lienhypertexte"/>
            <w:sz w:val="28"/>
          </w:rPr>
          <w:t>support DGEFP</w:t>
        </w:r>
      </w:hyperlink>
    </w:p>
    <w:sectPr w:rsidR="00EF6DAB" w:rsidSect="00EB2E3F">
      <w:headerReference w:type="default" r:id="rId21"/>
      <w:pgSz w:w="11906" w:h="16838"/>
      <w:pgMar w:top="1021" w:right="794" w:bottom="737"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2E3F" w:rsidRDefault="00EB2E3F" w:rsidP="00EB2E3F">
      <w:pPr>
        <w:spacing w:after="0" w:line="240" w:lineRule="auto"/>
      </w:pPr>
      <w:r>
        <w:separator/>
      </w:r>
    </w:p>
  </w:endnote>
  <w:endnote w:type="continuationSeparator" w:id="0">
    <w:p w:rsidR="00EB2E3F" w:rsidRDefault="00EB2E3F" w:rsidP="00EB2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rianne">
    <w:altName w:val="Times New Roman"/>
    <w:panose1 w:val="00000000000000000000"/>
    <w:charset w:val="00"/>
    <w:family w:val="modern"/>
    <w:notTrueType/>
    <w:pitch w:val="variable"/>
    <w:sig w:usb0="00000001"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2E3F" w:rsidRDefault="00EB2E3F" w:rsidP="00EB2E3F">
      <w:pPr>
        <w:spacing w:after="0" w:line="240" w:lineRule="auto"/>
      </w:pPr>
      <w:r>
        <w:separator/>
      </w:r>
    </w:p>
  </w:footnote>
  <w:footnote w:type="continuationSeparator" w:id="0">
    <w:p w:rsidR="00EB2E3F" w:rsidRDefault="00EB2E3F" w:rsidP="00EB2E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E3F" w:rsidRDefault="00EB2E3F" w:rsidP="00EB2E3F">
    <w:pPr>
      <w:pStyle w:val="En-tte"/>
      <w:jc w:val="right"/>
    </w:pPr>
    <w:r>
      <w:t>CD62 V1.0 05/06/2025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B0B2C"/>
    <w:multiLevelType w:val="multilevel"/>
    <w:tmpl w:val="6CE4D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CC34F5"/>
    <w:multiLevelType w:val="multilevel"/>
    <w:tmpl w:val="A0F42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BC44F4"/>
    <w:multiLevelType w:val="multilevel"/>
    <w:tmpl w:val="F56A6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A25BC8"/>
    <w:multiLevelType w:val="hybridMultilevel"/>
    <w:tmpl w:val="C3423C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BD46AF6"/>
    <w:multiLevelType w:val="multilevel"/>
    <w:tmpl w:val="5B34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2E4772"/>
    <w:multiLevelType w:val="multilevel"/>
    <w:tmpl w:val="6DC21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EF11F0"/>
    <w:multiLevelType w:val="multilevel"/>
    <w:tmpl w:val="8DB4D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0767E6"/>
    <w:multiLevelType w:val="multilevel"/>
    <w:tmpl w:val="43FEE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6"/>
  </w:num>
  <w:num w:numId="5">
    <w:abstractNumId w:val="7"/>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C37"/>
    <w:rsid w:val="00096FB0"/>
    <w:rsid w:val="001423C5"/>
    <w:rsid w:val="00144E30"/>
    <w:rsid w:val="001C43E0"/>
    <w:rsid w:val="0033736F"/>
    <w:rsid w:val="0039558C"/>
    <w:rsid w:val="004361E7"/>
    <w:rsid w:val="007A420D"/>
    <w:rsid w:val="00891577"/>
    <w:rsid w:val="00985791"/>
    <w:rsid w:val="00B30142"/>
    <w:rsid w:val="00E36C5C"/>
    <w:rsid w:val="00EB2E3F"/>
    <w:rsid w:val="00EB7E8A"/>
    <w:rsid w:val="00EF6DAB"/>
    <w:rsid w:val="00F60C37"/>
    <w:rsid w:val="00F84FA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6A0D9427-1EB3-4D0B-B405-806A10B07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link w:val="Titre2Car"/>
    <w:uiPriority w:val="9"/>
    <w:qFormat/>
    <w:rsid w:val="00F60C37"/>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F60C37"/>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F60C3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F60C37"/>
    <w:rPr>
      <w:b/>
      <w:bCs/>
    </w:rPr>
  </w:style>
  <w:style w:type="table" w:styleId="Grilledutableau">
    <w:name w:val="Table Grid"/>
    <w:basedOn w:val="TableauNormal"/>
    <w:uiPriority w:val="39"/>
    <w:rsid w:val="00F60C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F60C37"/>
    <w:rPr>
      <w:color w:val="0563C1" w:themeColor="hyperlink"/>
      <w:u w:val="single"/>
    </w:rPr>
  </w:style>
  <w:style w:type="paragraph" w:styleId="Paragraphedeliste">
    <w:name w:val="List Paragraph"/>
    <w:basedOn w:val="Normal"/>
    <w:uiPriority w:val="34"/>
    <w:qFormat/>
    <w:rsid w:val="00F60C37"/>
    <w:pPr>
      <w:ind w:left="720"/>
      <w:contextualSpacing/>
    </w:pPr>
  </w:style>
  <w:style w:type="table" w:styleId="TableauGrille4-Accentuation5">
    <w:name w:val="Grid Table 4 Accent 5"/>
    <w:basedOn w:val="TableauNormal"/>
    <w:uiPriority w:val="49"/>
    <w:rsid w:val="001423C5"/>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En-tte">
    <w:name w:val="header"/>
    <w:basedOn w:val="Normal"/>
    <w:link w:val="En-tteCar"/>
    <w:uiPriority w:val="99"/>
    <w:unhideWhenUsed/>
    <w:rsid w:val="00EB2E3F"/>
    <w:pPr>
      <w:tabs>
        <w:tab w:val="center" w:pos="4536"/>
        <w:tab w:val="right" w:pos="9072"/>
      </w:tabs>
      <w:spacing w:after="0" w:line="240" w:lineRule="auto"/>
    </w:pPr>
  </w:style>
  <w:style w:type="character" w:customStyle="1" w:styleId="En-tteCar">
    <w:name w:val="En-tête Car"/>
    <w:basedOn w:val="Policepardfaut"/>
    <w:link w:val="En-tte"/>
    <w:uiPriority w:val="99"/>
    <w:rsid w:val="00EB2E3F"/>
  </w:style>
  <w:style w:type="paragraph" w:styleId="Pieddepage">
    <w:name w:val="footer"/>
    <w:basedOn w:val="Normal"/>
    <w:link w:val="PieddepageCar"/>
    <w:uiPriority w:val="99"/>
    <w:unhideWhenUsed/>
    <w:rsid w:val="00EB2E3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B2E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7765">
      <w:bodyDiv w:val="1"/>
      <w:marLeft w:val="0"/>
      <w:marRight w:val="0"/>
      <w:marTop w:val="0"/>
      <w:marBottom w:val="0"/>
      <w:divBdr>
        <w:top w:val="none" w:sz="0" w:space="0" w:color="auto"/>
        <w:left w:val="none" w:sz="0" w:space="0" w:color="auto"/>
        <w:bottom w:val="none" w:sz="0" w:space="0" w:color="auto"/>
        <w:right w:val="none" w:sz="0" w:space="0" w:color="auto"/>
      </w:divBdr>
    </w:div>
    <w:div w:id="164831706">
      <w:bodyDiv w:val="1"/>
      <w:marLeft w:val="0"/>
      <w:marRight w:val="0"/>
      <w:marTop w:val="0"/>
      <w:marBottom w:val="0"/>
      <w:divBdr>
        <w:top w:val="none" w:sz="0" w:space="0" w:color="auto"/>
        <w:left w:val="none" w:sz="0" w:space="0" w:color="auto"/>
        <w:bottom w:val="none" w:sz="0" w:space="0" w:color="auto"/>
        <w:right w:val="none" w:sz="0" w:space="0" w:color="auto"/>
      </w:divBdr>
    </w:div>
    <w:div w:id="479924063">
      <w:bodyDiv w:val="1"/>
      <w:marLeft w:val="0"/>
      <w:marRight w:val="0"/>
      <w:marTop w:val="0"/>
      <w:marBottom w:val="0"/>
      <w:divBdr>
        <w:top w:val="none" w:sz="0" w:space="0" w:color="auto"/>
        <w:left w:val="none" w:sz="0" w:space="0" w:color="auto"/>
        <w:bottom w:val="none" w:sz="0" w:space="0" w:color="auto"/>
        <w:right w:val="none" w:sz="0" w:space="0" w:color="auto"/>
      </w:divBdr>
    </w:div>
    <w:div w:id="87766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4.emf"/><Relationship Id="rId18" Type="http://schemas.openxmlformats.org/officeDocument/2006/relationships/hyperlink" Target="https://www.pasdecalais.fr/fse-fonds-social-europeen-et-ftj-fonds-de-transition-juste-programmation-2021-2027"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microsoft.com/office/2007/relationships/hdphoto" Target="media/hdphoto3.wdp"/><Relationship Id="rId17" Type="http://schemas.openxmlformats.org/officeDocument/2006/relationships/hyperlink" Target="https://ec.europa.eu/regional_policy/policy/communication/online-generator_fr?lang=fr" TargetMode="External"/><Relationship Id="rId2" Type="http://schemas.openxmlformats.org/officeDocument/2006/relationships/styles" Target="styles.xml"/><Relationship Id="rId16" Type="http://schemas.openxmlformats.org/officeDocument/2006/relationships/package" Target="embeddings/Document_Microsoft_Word1.docx"/><Relationship Id="rId20" Type="http://schemas.openxmlformats.org/officeDocument/2006/relationships/hyperlink" Target="https://fse.gouv.fr/sites/default/files/2022-09/Visibilit%C3%A9%2C%20transparence%20et%20communication_VF.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theme" Target="theme/theme1.xml"/><Relationship Id="rId10" Type="http://schemas.microsoft.com/office/2007/relationships/hdphoto" Target="media/hdphoto2.wdp"/><Relationship Id="rId19" Type="http://schemas.openxmlformats.org/officeDocument/2006/relationships/hyperlink" Target="https://fse.gouv.fr/les-obligations-de-communicatio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package" Target="embeddings/Document_Microsoft_Word.docx"/><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698</Words>
  <Characters>3842</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Tixier David</dc:creator>
  <cp:keywords/>
  <dc:description/>
  <cp:lastModifiedBy>Tupinier Vincent</cp:lastModifiedBy>
  <cp:revision>12</cp:revision>
  <dcterms:created xsi:type="dcterms:W3CDTF">2025-05-26T14:47:00Z</dcterms:created>
  <dcterms:modified xsi:type="dcterms:W3CDTF">2025-06-13T12:27:00Z</dcterms:modified>
</cp:coreProperties>
</file>