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3ADA4E" w14:textId="77777777" w:rsidR="00003463" w:rsidRPr="0034577E" w:rsidRDefault="00003463" w:rsidP="00247876">
      <w:pPr>
        <w:spacing w:after="120" w:line="240" w:lineRule="auto"/>
        <w:contextualSpacing/>
        <w:jc w:val="center"/>
        <w:rPr>
          <w:rFonts w:cstheme="minorHAnsi"/>
          <w:b/>
        </w:rPr>
      </w:pPr>
      <w:r w:rsidRPr="0034577E">
        <w:rPr>
          <w:rFonts w:cstheme="minorHAnsi"/>
          <w:b/>
        </w:rPr>
        <w:t>APPEL A PROJETS</w:t>
      </w:r>
    </w:p>
    <w:p w14:paraId="53D58B3F" w14:textId="77777777" w:rsidR="00003463" w:rsidRPr="0034577E" w:rsidRDefault="00003463" w:rsidP="00247876">
      <w:pPr>
        <w:spacing w:after="120" w:line="240" w:lineRule="auto"/>
        <w:contextualSpacing/>
        <w:jc w:val="center"/>
        <w:rPr>
          <w:rFonts w:cstheme="minorHAnsi"/>
          <w:b/>
        </w:rPr>
      </w:pPr>
      <w:r w:rsidRPr="0034577E">
        <w:rPr>
          <w:rFonts w:cstheme="minorHAnsi"/>
          <w:b/>
        </w:rPr>
        <w:t>CAHIER DES CHARGES</w:t>
      </w:r>
    </w:p>
    <w:p w14:paraId="424BD078" w14:textId="77777777" w:rsidR="00247876" w:rsidRPr="00247876" w:rsidRDefault="00247876" w:rsidP="00247876">
      <w:pPr>
        <w:spacing w:after="120" w:line="240" w:lineRule="auto"/>
        <w:contextualSpacing/>
        <w:jc w:val="center"/>
        <w:rPr>
          <w:rFonts w:cstheme="minorHAnsi"/>
        </w:rPr>
      </w:pPr>
    </w:p>
    <w:p w14:paraId="6D2A17F3" w14:textId="54BFCF85" w:rsidR="00F63A40" w:rsidRPr="00CD592C" w:rsidRDefault="00F63A40" w:rsidP="00F63A40">
      <w:pPr>
        <w:spacing w:after="120" w:line="240" w:lineRule="auto"/>
        <w:contextualSpacing/>
        <w:jc w:val="both"/>
        <w:rPr>
          <w:rFonts w:cstheme="minorHAnsi"/>
        </w:rPr>
      </w:pPr>
      <w:r w:rsidRPr="00CD592C">
        <w:rPr>
          <w:rFonts w:cstheme="minorHAnsi"/>
        </w:rPr>
        <w:t xml:space="preserve">Autorité compétente pour délivrer l’autorisation : Monsieur le Président du Conseil </w:t>
      </w:r>
      <w:r w:rsidR="00CF7D48">
        <w:rPr>
          <w:rFonts w:cstheme="minorHAnsi"/>
        </w:rPr>
        <w:t>d</w:t>
      </w:r>
      <w:r w:rsidRPr="00CD592C">
        <w:rPr>
          <w:rFonts w:cstheme="minorHAnsi"/>
        </w:rPr>
        <w:t>épartemental du Pas</w:t>
      </w:r>
      <w:r w:rsidR="00CF7D48">
        <w:rPr>
          <w:rFonts w:cstheme="minorHAnsi"/>
        </w:rPr>
        <w:t>-</w:t>
      </w:r>
      <w:r w:rsidRPr="00CD592C">
        <w:rPr>
          <w:rFonts w:cstheme="minorHAnsi"/>
        </w:rPr>
        <w:t>de</w:t>
      </w:r>
      <w:r w:rsidR="00CF7D48">
        <w:rPr>
          <w:rFonts w:cstheme="minorHAnsi"/>
        </w:rPr>
        <w:t>-</w:t>
      </w:r>
      <w:r w:rsidRPr="00CD592C">
        <w:rPr>
          <w:rFonts w:cstheme="minorHAnsi"/>
        </w:rPr>
        <w:t>Calais</w:t>
      </w:r>
    </w:p>
    <w:p w14:paraId="02E5B85F" w14:textId="31B4632D" w:rsidR="00F63A40" w:rsidRPr="00CD592C" w:rsidRDefault="00F63A40" w:rsidP="00F63A40">
      <w:pPr>
        <w:spacing w:after="120" w:line="240" w:lineRule="auto"/>
        <w:contextualSpacing/>
        <w:jc w:val="both"/>
        <w:rPr>
          <w:rFonts w:cstheme="minorHAnsi"/>
        </w:rPr>
      </w:pPr>
      <w:r w:rsidRPr="00CD592C">
        <w:rPr>
          <w:rFonts w:cstheme="minorHAnsi"/>
        </w:rPr>
        <w:t xml:space="preserve">Date de publication de l’avis d’appel à projet : </w:t>
      </w:r>
      <w:r w:rsidR="00B12BBF">
        <w:rPr>
          <w:rFonts w:cstheme="minorHAnsi"/>
        </w:rPr>
        <w:t>01 Juillet</w:t>
      </w:r>
      <w:r w:rsidRPr="00EF41D3">
        <w:rPr>
          <w:rFonts w:cstheme="minorHAnsi"/>
        </w:rPr>
        <w:t xml:space="preserve"> 2025</w:t>
      </w:r>
      <w:r>
        <w:rPr>
          <w:rFonts w:cstheme="minorHAnsi"/>
        </w:rPr>
        <w:t xml:space="preserve"> au 25 septembre 2025</w:t>
      </w:r>
    </w:p>
    <w:p w14:paraId="41DEC7FD" w14:textId="77777777" w:rsidR="00F63A40" w:rsidRPr="00CD592C" w:rsidRDefault="00F63A40" w:rsidP="00F63A40">
      <w:pPr>
        <w:spacing w:after="120" w:line="240" w:lineRule="auto"/>
        <w:contextualSpacing/>
        <w:jc w:val="both"/>
        <w:rPr>
          <w:rFonts w:cstheme="minorHAnsi"/>
        </w:rPr>
      </w:pPr>
      <w:r w:rsidRPr="00CD592C">
        <w:rPr>
          <w:rFonts w:cstheme="minorHAnsi"/>
        </w:rPr>
        <w:t xml:space="preserve">Date limite de dépôt des candidatures : </w:t>
      </w:r>
      <w:r>
        <w:rPr>
          <w:rFonts w:cstheme="minorHAnsi"/>
        </w:rPr>
        <w:t>25 septembre 2025</w:t>
      </w:r>
    </w:p>
    <w:p w14:paraId="1AAB0696" w14:textId="44DE3B08" w:rsidR="00F63A40" w:rsidRPr="00CD592C" w:rsidRDefault="00F63A40" w:rsidP="00F63A40">
      <w:pPr>
        <w:spacing w:after="120" w:line="240" w:lineRule="auto"/>
        <w:contextualSpacing/>
        <w:jc w:val="both"/>
        <w:rPr>
          <w:rFonts w:cstheme="minorHAnsi"/>
        </w:rPr>
      </w:pPr>
      <w:r w:rsidRPr="00CD592C">
        <w:rPr>
          <w:rFonts w:cstheme="minorHAnsi"/>
        </w:rPr>
        <w:t xml:space="preserve">Pour toute question : </w:t>
      </w:r>
      <w:r>
        <w:rPr>
          <w:rFonts w:cstheme="minorHAnsi"/>
        </w:rPr>
        <w:t>essms.enfancefami</w:t>
      </w:r>
      <w:r w:rsidR="00B10252">
        <w:rPr>
          <w:rFonts w:cstheme="minorHAnsi"/>
        </w:rPr>
        <w:t>l</w:t>
      </w:r>
      <w:r>
        <w:rPr>
          <w:rFonts w:cstheme="minorHAnsi"/>
        </w:rPr>
        <w:t>le@pasdecalais.fr</w:t>
      </w:r>
    </w:p>
    <w:p w14:paraId="1D2B1FC8" w14:textId="77777777" w:rsidR="00F63A40" w:rsidRDefault="00F63A40" w:rsidP="00247876">
      <w:pPr>
        <w:spacing w:after="120" w:line="240" w:lineRule="auto"/>
        <w:contextualSpacing/>
        <w:jc w:val="both"/>
        <w:rPr>
          <w:rFonts w:cstheme="minorHAnsi"/>
          <w:b/>
        </w:rPr>
      </w:pPr>
    </w:p>
    <w:p w14:paraId="1E503DD3" w14:textId="77777777" w:rsidR="002C534F" w:rsidRPr="00CD592C" w:rsidRDefault="002C534F" w:rsidP="00247876">
      <w:pPr>
        <w:spacing w:after="120" w:line="240" w:lineRule="auto"/>
        <w:contextualSpacing/>
        <w:jc w:val="both"/>
        <w:rPr>
          <w:rFonts w:cstheme="minorHAnsi"/>
        </w:rPr>
      </w:pPr>
    </w:p>
    <w:sdt>
      <w:sdtPr>
        <w:rPr>
          <w:rFonts w:asciiTheme="minorHAnsi" w:eastAsiaTheme="minorHAnsi" w:hAnsiTheme="minorHAnsi" w:cstheme="minorBidi"/>
          <w:color w:val="auto"/>
          <w:sz w:val="22"/>
          <w:szCs w:val="22"/>
          <w:lang w:eastAsia="en-US"/>
        </w:rPr>
        <w:id w:val="-652762163"/>
        <w:docPartObj>
          <w:docPartGallery w:val="Table of Contents"/>
          <w:docPartUnique/>
        </w:docPartObj>
      </w:sdtPr>
      <w:sdtEndPr>
        <w:rPr>
          <w:b/>
          <w:bCs/>
        </w:rPr>
      </w:sdtEndPr>
      <w:sdtContent>
        <w:p w14:paraId="07607942" w14:textId="77777777" w:rsidR="009E24D9" w:rsidRDefault="009E24D9">
          <w:pPr>
            <w:pStyle w:val="En-ttedetabledesmatires"/>
          </w:pPr>
          <w:r>
            <w:t>Table des matières</w:t>
          </w:r>
        </w:p>
        <w:p w14:paraId="2039A292" w14:textId="56530C2A" w:rsidR="00D070C2" w:rsidRDefault="009E24D9">
          <w:pPr>
            <w:pStyle w:val="TM2"/>
            <w:tabs>
              <w:tab w:val="right" w:leader="dot" w:pos="9671"/>
            </w:tabs>
            <w:rPr>
              <w:rFonts w:eastAsiaTheme="minorEastAsia"/>
              <w:noProof/>
              <w:lang w:eastAsia="fr-FR"/>
            </w:rPr>
          </w:pPr>
          <w:r>
            <w:fldChar w:fldCharType="begin"/>
          </w:r>
          <w:r>
            <w:instrText xml:space="preserve"> TOC \o "1-3" \h \z \u </w:instrText>
          </w:r>
          <w:r>
            <w:fldChar w:fldCharType="separate"/>
          </w:r>
          <w:hyperlink w:anchor="_Toc201663569" w:history="1">
            <w:r w:rsidR="00D070C2" w:rsidRPr="007E1CE8">
              <w:rPr>
                <w:rStyle w:val="Lienhypertexte"/>
                <w:b/>
                <w:noProof/>
              </w:rPr>
              <w:t>Partie 1 : Présentation générale</w:t>
            </w:r>
            <w:r w:rsidR="00D070C2">
              <w:rPr>
                <w:noProof/>
                <w:webHidden/>
              </w:rPr>
              <w:tab/>
            </w:r>
            <w:r w:rsidR="00D070C2">
              <w:rPr>
                <w:noProof/>
                <w:webHidden/>
              </w:rPr>
              <w:fldChar w:fldCharType="begin"/>
            </w:r>
            <w:r w:rsidR="00D070C2">
              <w:rPr>
                <w:noProof/>
                <w:webHidden/>
              </w:rPr>
              <w:instrText xml:space="preserve"> PAGEREF _Toc201663569 \h </w:instrText>
            </w:r>
            <w:r w:rsidR="00D070C2">
              <w:rPr>
                <w:noProof/>
                <w:webHidden/>
              </w:rPr>
            </w:r>
            <w:r w:rsidR="00D070C2">
              <w:rPr>
                <w:noProof/>
                <w:webHidden/>
              </w:rPr>
              <w:fldChar w:fldCharType="separate"/>
            </w:r>
            <w:r w:rsidR="00D070C2">
              <w:rPr>
                <w:noProof/>
                <w:webHidden/>
              </w:rPr>
              <w:t>2</w:t>
            </w:r>
            <w:r w:rsidR="00D070C2">
              <w:rPr>
                <w:noProof/>
                <w:webHidden/>
              </w:rPr>
              <w:fldChar w:fldCharType="end"/>
            </w:r>
          </w:hyperlink>
        </w:p>
        <w:p w14:paraId="5E1E825F" w14:textId="139A66DE" w:rsidR="00D070C2" w:rsidRDefault="0039292D">
          <w:pPr>
            <w:pStyle w:val="TM3"/>
            <w:tabs>
              <w:tab w:val="right" w:leader="dot" w:pos="9671"/>
            </w:tabs>
            <w:rPr>
              <w:rFonts w:eastAsiaTheme="minorEastAsia"/>
              <w:noProof/>
              <w:lang w:eastAsia="fr-FR"/>
            </w:rPr>
          </w:pPr>
          <w:hyperlink w:anchor="_Toc201663570" w:history="1">
            <w:r w:rsidR="00D070C2" w:rsidRPr="007E1CE8">
              <w:rPr>
                <w:rStyle w:val="Lienhypertexte"/>
                <w:rFonts w:eastAsia="Calibri"/>
                <w:b/>
                <w:noProof/>
                <w:lang w:eastAsia="fr-FR"/>
              </w:rPr>
              <w:t>1. Cadre réglementaire</w:t>
            </w:r>
            <w:r w:rsidR="00D070C2">
              <w:rPr>
                <w:noProof/>
                <w:webHidden/>
              </w:rPr>
              <w:tab/>
            </w:r>
            <w:r w:rsidR="00D070C2">
              <w:rPr>
                <w:noProof/>
                <w:webHidden/>
              </w:rPr>
              <w:fldChar w:fldCharType="begin"/>
            </w:r>
            <w:r w:rsidR="00D070C2">
              <w:rPr>
                <w:noProof/>
                <w:webHidden/>
              </w:rPr>
              <w:instrText xml:space="preserve"> PAGEREF _Toc201663570 \h </w:instrText>
            </w:r>
            <w:r w:rsidR="00D070C2">
              <w:rPr>
                <w:noProof/>
                <w:webHidden/>
              </w:rPr>
            </w:r>
            <w:r w:rsidR="00D070C2">
              <w:rPr>
                <w:noProof/>
                <w:webHidden/>
              </w:rPr>
              <w:fldChar w:fldCharType="separate"/>
            </w:r>
            <w:r w:rsidR="00D070C2">
              <w:rPr>
                <w:noProof/>
                <w:webHidden/>
              </w:rPr>
              <w:t>2</w:t>
            </w:r>
            <w:r w:rsidR="00D070C2">
              <w:rPr>
                <w:noProof/>
                <w:webHidden/>
              </w:rPr>
              <w:fldChar w:fldCharType="end"/>
            </w:r>
          </w:hyperlink>
        </w:p>
        <w:p w14:paraId="537C4D5A" w14:textId="3A0C4C79" w:rsidR="00D070C2" w:rsidRDefault="0039292D">
          <w:pPr>
            <w:pStyle w:val="TM3"/>
            <w:tabs>
              <w:tab w:val="right" w:leader="dot" w:pos="9671"/>
            </w:tabs>
            <w:rPr>
              <w:rFonts w:eastAsiaTheme="minorEastAsia"/>
              <w:noProof/>
              <w:lang w:eastAsia="fr-FR"/>
            </w:rPr>
          </w:pPr>
          <w:hyperlink w:anchor="_Toc201663571" w:history="1">
            <w:r w:rsidR="00D070C2" w:rsidRPr="007E1CE8">
              <w:rPr>
                <w:rStyle w:val="Lienhypertexte"/>
                <w:rFonts w:eastAsia="Calibri"/>
                <w:b/>
                <w:noProof/>
                <w:lang w:eastAsia="fr-FR"/>
              </w:rPr>
              <w:t>2. Contexte départemental</w:t>
            </w:r>
            <w:r w:rsidR="00D070C2">
              <w:rPr>
                <w:noProof/>
                <w:webHidden/>
              </w:rPr>
              <w:tab/>
            </w:r>
            <w:r w:rsidR="00D070C2">
              <w:rPr>
                <w:noProof/>
                <w:webHidden/>
              </w:rPr>
              <w:fldChar w:fldCharType="begin"/>
            </w:r>
            <w:r w:rsidR="00D070C2">
              <w:rPr>
                <w:noProof/>
                <w:webHidden/>
              </w:rPr>
              <w:instrText xml:space="preserve"> PAGEREF _Toc201663571 \h </w:instrText>
            </w:r>
            <w:r w:rsidR="00D070C2">
              <w:rPr>
                <w:noProof/>
                <w:webHidden/>
              </w:rPr>
            </w:r>
            <w:r w:rsidR="00D070C2">
              <w:rPr>
                <w:noProof/>
                <w:webHidden/>
              </w:rPr>
              <w:fldChar w:fldCharType="separate"/>
            </w:r>
            <w:r w:rsidR="00D070C2">
              <w:rPr>
                <w:noProof/>
                <w:webHidden/>
              </w:rPr>
              <w:t>3</w:t>
            </w:r>
            <w:r w:rsidR="00D070C2">
              <w:rPr>
                <w:noProof/>
                <w:webHidden/>
              </w:rPr>
              <w:fldChar w:fldCharType="end"/>
            </w:r>
          </w:hyperlink>
        </w:p>
        <w:p w14:paraId="62B0638A" w14:textId="6DDB54BA" w:rsidR="00D070C2" w:rsidRDefault="0039292D">
          <w:pPr>
            <w:pStyle w:val="TM3"/>
            <w:tabs>
              <w:tab w:val="right" w:leader="dot" w:pos="9671"/>
            </w:tabs>
            <w:rPr>
              <w:rFonts w:eastAsiaTheme="minorEastAsia"/>
              <w:noProof/>
              <w:lang w:eastAsia="fr-FR"/>
            </w:rPr>
          </w:pPr>
          <w:hyperlink w:anchor="_Toc201663572" w:history="1">
            <w:r w:rsidR="00D070C2" w:rsidRPr="007E1CE8">
              <w:rPr>
                <w:rStyle w:val="Lienhypertexte"/>
                <w:b/>
                <w:noProof/>
              </w:rPr>
              <w:t>3. Objet de l’appel à projet</w:t>
            </w:r>
            <w:r w:rsidR="00D070C2">
              <w:rPr>
                <w:noProof/>
                <w:webHidden/>
              </w:rPr>
              <w:tab/>
            </w:r>
            <w:r w:rsidR="00D070C2">
              <w:rPr>
                <w:noProof/>
                <w:webHidden/>
              </w:rPr>
              <w:fldChar w:fldCharType="begin"/>
            </w:r>
            <w:r w:rsidR="00D070C2">
              <w:rPr>
                <w:noProof/>
                <w:webHidden/>
              </w:rPr>
              <w:instrText xml:space="preserve"> PAGEREF _Toc201663572 \h </w:instrText>
            </w:r>
            <w:r w:rsidR="00D070C2">
              <w:rPr>
                <w:noProof/>
                <w:webHidden/>
              </w:rPr>
            </w:r>
            <w:r w:rsidR="00D070C2">
              <w:rPr>
                <w:noProof/>
                <w:webHidden/>
              </w:rPr>
              <w:fldChar w:fldCharType="separate"/>
            </w:r>
            <w:r w:rsidR="00D070C2">
              <w:rPr>
                <w:noProof/>
                <w:webHidden/>
              </w:rPr>
              <w:t>3</w:t>
            </w:r>
            <w:r w:rsidR="00D070C2">
              <w:rPr>
                <w:noProof/>
                <w:webHidden/>
              </w:rPr>
              <w:fldChar w:fldCharType="end"/>
            </w:r>
          </w:hyperlink>
        </w:p>
        <w:p w14:paraId="23E789EA" w14:textId="03DE5A5C" w:rsidR="00D070C2" w:rsidRDefault="0039292D">
          <w:pPr>
            <w:pStyle w:val="TM2"/>
            <w:tabs>
              <w:tab w:val="right" w:leader="dot" w:pos="9671"/>
            </w:tabs>
            <w:rPr>
              <w:rFonts w:eastAsiaTheme="minorEastAsia"/>
              <w:noProof/>
              <w:lang w:eastAsia="fr-FR"/>
            </w:rPr>
          </w:pPr>
          <w:hyperlink w:anchor="_Toc201663573" w:history="1">
            <w:r w:rsidR="00D070C2" w:rsidRPr="007E1CE8">
              <w:rPr>
                <w:rStyle w:val="Lienhypertexte"/>
                <w:rFonts w:eastAsia="Calibri"/>
                <w:b/>
                <w:noProof/>
                <w:lang w:eastAsia="fr-FR"/>
              </w:rPr>
              <w:t>Partie 2 : Contenu de l’appel à projet</w:t>
            </w:r>
            <w:r w:rsidR="00D070C2">
              <w:rPr>
                <w:noProof/>
                <w:webHidden/>
              </w:rPr>
              <w:tab/>
            </w:r>
            <w:r w:rsidR="00D070C2">
              <w:rPr>
                <w:noProof/>
                <w:webHidden/>
              </w:rPr>
              <w:fldChar w:fldCharType="begin"/>
            </w:r>
            <w:r w:rsidR="00D070C2">
              <w:rPr>
                <w:noProof/>
                <w:webHidden/>
              </w:rPr>
              <w:instrText xml:space="preserve"> PAGEREF _Toc201663573 \h </w:instrText>
            </w:r>
            <w:r w:rsidR="00D070C2">
              <w:rPr>
                <w:noProof/>
                <w:webHidden/>
              </w:rPr>
            </w:r>
            <w:r w:rsidR="00D070C2">
              <w:rPr>
                <w:noProof/>
                <w:webHidden/>
              </w:rPr>
              <w:fldChar w:fldCharType="separate"/>
            </w:r>
            <w:r w:rsidR="00D070C2">
              <w:rPr>
                <w:noProof/>
                <w:webHidden/>
              </w:rPr>
              <w:t>5</w:t>
            </w:r>
            <w:r w:rsidR="00D070C2">
              <w:rPr>
                <w:noProof/>
                <w:webHidden/>
              </w:rPr>
              <w:fldChar w:fldCharType="end"/>
            </w:r>
          </w:hyperlink>
        </w:p>
        <w:p w14:paraId="04A29540" w14:textId="4A3F3FA1" w:rsidR="00D070C2" w:rsidRDefault="0039292D">
          <w:pPr>
            <w:pStyle w:val="TM3"/>
            <w:tabs>
              <w:tab w:val="right" w:leader="dot" w:pos="9671"/>
            </w:tabs>
            <w:rPr>
              <w:rFonts w:eastAsiaTheme="minorEastAsia"/>
              <w:noProof/>
              <w:lang w:eastAsia="fr-FR"/>
            </w:rPr>
          </w:pPr>
          <w:hyperlink w:anchor="_Toc201663574" w:history="1">
            <w:r w:rsidR="00D070C2" w:rsidRPr="007E1CE8">
              <w:rPr>
                <w:rStyle w:val="Lienhypertexte"/>
                <w:rFonts w:eastAsia="Calibri"/>
                <w:b/>
                <w:noProof/>
                <w:lang w:bidi="en-US"/>
              </w:rPr>
              <w:t>1. Définition des visites en présence d’un tiers</w:t>
            </w:r>
            <w:r w:rsidR="00D070C2">
              <w:rPr>
                <w:noProof/>
                <w:webHidden/>
              </w:rPr>
              <w:tab/>
            </w:r>
            <w:r w:rsidR="00D070C2">
              <w:rPr>
                <w:noProof/>
                <w:webHidden/>
              </w:rPr>
              <w:fldChar w:fldCharType="begin"/>
            </w:r>
            <w:r w:rsidR="00D070C2">
              <w:rPr>
                <w:noProof/>
                <w:webHidden/>
              </w:rPr>
              <w:instrText xml:space="preserve"> PAGEREF _Toc201663574 \h </w:instrText>
            </w:r>
            <w:r w:rsidR="00D070C2">
              <w:rPr>
                <w:noProof/>
                <w:webHidden/>
              </w:rPr>
            </w:r>
            <w:r w:rsidR="00D070C2">
              <w:rPr>
                <w:noProof/>
                <w:webHidden/>
              </w:rPr>
              <w:fldChar w:fldCharType="separate"/>
            </w:r>
            <w:r w:rsidR="00D070C2">
              <w:rPr>
                <w:noProof/>
                <w:webHidden/>
              </w:rPr>
              <w:t>5</w:t>
            </w:r>
            <w:r w:rsidR="00D070C2">
              <w:rPr>
                <w:noProof/>
                <w:webHidden/>
              </w:rPr>
              <w:fldChar w:fldCharType="end"/>
            </w:r>
          </w:hyperlink>
        </w:p>
        <w:p w14:paraId="6C44776A" w14:textId="7F1FE0BE" w:rsidR="00D070C2" w:rsidRDefault="0039292D">
          <w:pPr>
            <w:pStyle w:val="TM3"/>
            <w:tabs>
              <w:tab w:val="right" w:leader="dot" w:pos="9671"/>
            </w:tabs>
            <w:rPr>
              <w:rFonts w:eastAsiaTheme="minorEastAsia"/>
              <w:noProof/>
              <w:lang w:eastAsia="fr-FR"/>
            </w:rPr>
          </w:pPr>
          <w:hyperlink w:anchor="_Toc201663575" w:history="1">
            <w:r w:rsidR="00D070C2" w:rsidRPr="007E1CE8">
              <w:rPr>
                <w:rStyle w:val="Lienhypertexte"/>
                <w:rFonts w:eastAsia="Calibri"/>
                <w:b/>
                <w:noProof/>
                <w:lang w:bidi="en-US"/>
              </w:rPr>
              <w:t>2. Objectifs des visites en présence d’un tiers</w:t>
            </w:r>
            <w:r w:rsidR="00D070C2">
              <w:rPr>
                <w:noProof/>
                <w:webHidden/>
              </w:rPr>
              <w:tab/>
            </w:r>
            <w:r w:rsidR="00D070C2">
              <w:rPr>
                <w:noProof/>
                <w:webHidden/>
              </w:rPr>
              <w:fldChar w:fldCharType="begin"/>
            </w:r>
            <w:r w:rsidR="00D070C2">
              <w:rPr>
                <w:noProof/>
                <w:webHidden/>
              </w:rPr>
              <w:instrText xml:space="preserve"> PAGEREF _Toc201663575 \h </w:instrText>
            </w:r>
            <w:r w:rsidR="00D070C2">
              <w:rPr>
                <w:noProof/>
                <w:webHidden/>
              </w:rPr>
            </w:r>
            <w:r w:rsidR="00D070C2">
              <w:rPr>
                <w:noProof/>
                <w:webHidden/>
              </w:rPr>
              <w:fldChar w:fldCharType="separate"/>
            </w:r>
            <w:r w:rsidR="00D070C2">
              <w:rPr>
                <w:noProof/>
                <w:webHidden/>
              </w:rPr>
              <w:t>5</w:t>
            </w:r>
            <w:r w:rsidR="00D070C2">
              <w:rPr>
                <w:noProof/>
                <w:webHidden/>
              </w:rPr>
              <w:fldChar w:fldCharType="end"/>
            </w:r>
          </w:hyperlink>
        </w:p>
        <w:p w14:paraId="19A5FC12" w14:textId="5BBD0379" w:rsidR="00D070C2" w:rsidRDefault="0039292D">
          <w:pPr>
            <w:pStyle w:val="TM3"/>
            <w:tabs>
              <w:tab w:val="right" w:leader="dot" w:pos="9671"/>
            </w:tabs>
            <w:rPr>
              <w:rFonts w:eastAsiaTheme="minorEastAsia"/>
              <w:noProof/>
              <w:lang w:eastAsia="fr-FR"/>
            </w:rPr>
          </w:pPr>
          <w:hyperlink w:anchor="_Toc201663576" w:history="1">
            <w:r w:rsidR="00D070C2" w:rsidRPr="007E1CE8">
              <w:rPr>
                <w:rStyle w:val="Lienhypertexte"/>
                <w:rFonts w:eastAsia="Calibri"/>
                <w:b/>
                <w:noProof/>
                <w:lang w:bidi="en-US"/>
              </w:rPr>
              <w:t>3. Choix du lieu de visite</w:t>
            </w:r>
            <w:r w:rsidR="00D070C2">
              <w:rPr>
                <w:noProof/>
                <w:webHidden/>
              </w:rPr>
              <w:tab/>
            </w:r>
            <w:r w:rsidR="00D070C2">
              <w:rPr>
                <w:noProof/>
                <w:webHidden/>
              </w:rPr>
              <w:fldChar w:fldCharType="begin"/>
            </w:r>
            <w:r w:rsidR="00D070C2">
              <w:rPr>
                <w:noProof/>
                <w:webHidden/>
              </w:rPr>
              <w:instrText xml:space="preserve"> PAGEREF _Toc201663576 \h </w:instrText>
            </w:r>
            <w:r w:rsidR="00D070C2">
              <w:rPr>
                <w:noProof/>
                <w:webHidden/>
              </w:rPr>
            </w:r>
            <w:r w:rsidR="00D070C2">
              <w:rPr>
                <w:noProof/>
                <w:webHidden/>
              </w:rPr>
              <w:fldChar w:fldCharType="separate"/>
            </w:r>
            <w:r w:rsidR="00D070C2">
              <w:rPr>
                <w:noProof/>
                <w:webHidden/>
              </w:rPr>
              <w:t>6</w:t>
            </w:r>
            <w:r w:rsidR="00D070C2">
              <w:rPr>
                <w:noProof/>
                <w:webHidden/>
              </w:rPr>
              <w:fldChar w:fldCharType="end"/>
            </w:r>
          </w:hyperlink>
        </w:p>
        <w:p w14:paraId="0FC3FB02" w14:textId="694F56ED" w:rsidR="00D070C2" w:rsidRDefault="0039292D">
          <w:pPr>
            <w:pStyle w:val="TM3"/>
            <w:tabs>
              <w:tab w:val="right" w:leader="dot" w:pos="9671"/>
            </w:tabs>
            <w:rPr>
              <w:rFonts w:eastAsiaTheme="minorEastAsia"/>
              <w:noProof/>
              <w:lang w:eastAsia="fr-FR"/>
            </w:rPr>
          </w:pPr>
          <w:hyperlink w:anchor="_Toc201663577" w:history="1">
            <w:r w:rsidR="00D070C2" w:rsidRPr="007E1CE8">
              <w:rPr>
                <w:rStyle w:val="Lienhypertexte"/>
                <w:rFonts w:eastAsia="Calibri"/>
                <w:b/>
                <w:noProof/>
                <w:lang w:eastAsia="fr-FR"/>
              </w:rPr>
              <w:t>4. Moyens humains nécessaires</w:t>
            </w:r>
            <w:r w:rsidR="00D070C2">
              <w:rPr>
                <w:noProof/>
                <w:webHidden/>
              </w:rPr>
              <w:tab/>
            </w:r>
            <w:r w:rsidR="00D070C2">
              <w:rPr>
                <w:noProof/>
                <w:webHidden/>
              </w:rPr>
              <w:fldChar w:fldCharType="begin"/>
            </w:r>
            <w:r w:rsidR="00D070C2">
              <w:rPr>
                <w:noProof/>
                <w:webHidden/>
              </w:rPr>
              <w:instrText xml:space="preserve"> PAGEREF _Toc201663577 \h </w:instrText>
            </w:r>
            <w:r w:rsidR="00D070C2">
              <w:rPr>
                <w:noProof/>
                <w:webHidden/>
              </w:rPr>
            </w:r>
            <w:r w:rsidR="00D070C2">
              <w:rPr>
                <w:noProof/>
                <w:webHidden/>
              </w:rPr>
              <w:fldChar w:fldCharType="separate"/>
            </w:r>
            <w:r w:rsidR="00D070C2">
              <w:rPr>
                <w:noProof/>
                <w:webHidden/>
              </w:rPr>
              <w:t>7</w:t>
            </w:r>
            <w:r w:rsidR="00D070C2">
              <w:rPr>
                <w:noProof/>
                <w:webHidden/>
              </w:rPr>
              <w:fldChar w:fldCharType="end"/>
            </w:r>
          </w:hyperlink>
        </w:p>
        <w:p w14:paraId="6C81459A" w14:textId="5B3E9810" w:rsidR="00D070C2" w:rsidRDefault="0039292D">
          <w:pPr>
            <w:pStyle w:val="TM3"/>
            <w:tabs>
              <w:tab w:val="right" w:leader="dot" w:pos="9671"/>
            </w:tabs>
            <w:rPr>
              <w:rFonts w:eastAsiaTheme="minorEastAsia"/>
              <w:noProof/>
              <w:lang w:eastAsia="fr-FR"/>
            </w:rPr>
          </w:pPr>
          <w:hyperlink w:anchor="_Toc201663578" w:history="1">
            <w:r w:rsidR="00D070C2" w:rsidRPr="007E1CE8">
              <w:rPr>
                <w:rStyle w:val="Lienhypertexte"/>
                <w:rFonts w:eastAsia="Calibri"/>
                <w:b/>
                <w:noProof/>
                <w:lang w:eastAsia="fr-FR"/>
              </w:rPr>
              <w:t>5. Modalités de fonctionnement</w:t>
            </w:r>
            <w:r w:rsidR="00D070C2">
              <w:rPr>
                <w:noProof/>
                <w:webHidden/>
              </w:rPr>
              <w:tab/>
            </w:r>
            <w:r w:rsidR="00D070C2">
              <w:rPr>
                <w:noProof/>
                <w:webHidden/>
              </w:rPr>
              <w:fldChar w:fldCharType="begin"/>
            </w:r>
            <w:r w:rsidR="00D070C2">
              <w:rPr>
                <w:noProof/>
                <w:webHidden/>
              </w:rPr>
              <w:instrText xml:space="preserve"> PAGEREF _Toc201663578 \h </w:instrText>
            </w:r>
            <w:r w:rsidR="00D070C2">
              <w:rPr>
                <w:noProof/>
                <w:webHidden/>
              </w:rPr>
            </w:r>
            <w:r w:rsidR="00D070C2">
              <w:rPr>
                <w:noProof/>
                <w:webHidden/>
              </w:rPr>
              <w:fldChar w:fldCharType="separate"/>
            </w:r>
            <w:r w:rsidR="00D070C2">
              <w:rPr>
                <w:noProof/>
                <w:webHidden/>
              </w:rPr>
              <w:t>9</w:t>
            </w:r>
            <w:r w:rsidR="00D070C2">
              <w:rPr>
                <w:noProof/>
                <w:webHidden/>
              </w:rPr>
              <w:fldChar w:fldCharType="end"/>
            </w:r>
          </w:hyperlink>
        </w:p>
        <w:p w14:paraId="365828E5" w14:textId="09DDCB58" w:rsidR="00D070C2" w:rsidRDefault="0039292D">
          <w:pPr>
            <w:pStyle w:val="TM3"/>
            <w:tabs>
              <w:tab w:val="right" w:leader="dot" w:pos="9671"/>
            </w:tabs>
            <w:rPr>
              <w:rFonts w:eastAsiaTheme="minorEastAsia"/>
              <w:noProof/>
              <w:lang w:eastAsia="fr-FR"/>
            </w:rPr>
          </w:pPr>
          <w:hyperlink w:anchor="_Toc201663579" w:history="1">
            <w:r w:rsidR="00D070C2" w:rsidRPr="007E1CE8">
              <w:rPr>
                <w:rStyle w:val="Lienhypertexte"/>
                <w:b/>
                <w:noProof/>
              </w:rPr>
              <w:t>6. Modalités de mise en œuvre des visites en présence d’un tiers</w:t>
            </w:r>
            <w:r w:rsidR="00D070C2">
              <w:rPr>
                <w:noProof/>
                <w:webHidden/>
              </w:rPr>
              <w:tab/>
            </w:r>
            <w:r w:rsidR="00D070C2">
              <w:rPr>
                <w:noProof/>
                <w:webHidden/>
              </w:rPr>
              <w:fldChar w:fldCharType="begin"/>
            </w:r>
            <w:r w:rsidR="00D070C2">
              <w:rPr>
                <w:noProof/>
                <w:webHidden/>
              </w:rPr>
              <w:instrText xml:space="preserve"> PAGEREF _Toc201663579 \h </w:instrText>
            </w:r>
            <w:r w:rsidR="00D070C2">
              <w:rPr>
                <w:noProof/>
                <w:webHidden/>
              </w:rPr>
            </w:r>
            <w:r w:rsidR="00D070C2">
              <w:rPr>
                <w:noProof/>
                <w:webHidden/>
              </w:rPr>
              <w:fldChar w:fldCharType="separate"/>
            </w:r>
            <w:r w:rsidR="00D070C2">
              <w:rPr>
                <w:noProof/>
                <w:webHidden/>
              </w:rPr>
              <w:t>10</w:t>
            </w:r>
            <w:r w:rsidR="00D070C2">
              <w:rPr>
                <w:noProof/>
                <w:webHidden/>
              </w:rPr>
              <w:fldChar w:fldCharType="end"/>
            </w:r>
          </w:hyperlink>
        </w:p>
        <w:p w14:paraId="6F25AE15" w14:textId="3E3BF8E2" w:rsidR="00D070C2" w:rsidRDefault="0039292D">
          <w:pPr>
            <w:pStyle w:val="TM2"/>
            <w:tabs>
              <w:tab w:val="right" w:leader="dot" w:pos="9671"/>
            </w:tabs>
            <w:rPr>
              <w:rFonts w:eastAsiaTheme="minorEastAsia"/>
              <w:noProof/>
              <w:lang w:eastAsia="fr-FR"/>
            </w:rPr>
          </w:pPr>
          <w:hyperlink w:anchor="_Toc201663580" w:history="1">
            <w:r w:rsidR="00D070C2" w:rsidRPr="007E1CE8">
              <w:rPr>
                <w:rStyle w:val="Lienhypertexte"/>
                <w:rFonts w:eastAsia="Calibri"/>
                <w:b/>
                <w:noProof/>
                <w:lang w:eastAsia="fr-FR"/>
              </w:rPr>
              <w:t>Partie 3. Formalisation de la candidature</w:t>
            </w:r>
            <w:r w:rsidR="00D070C2">
              <w:rPr>
                <w:noProof/>
                <w:webHidden/>
              </w:rPr>
              <w:tab/>
            </w:r>
            <w:r w:rsidR="00D070C2">
              <w:rPr>
                <w:noProof/>
                <w:webHidden/>
              </w:rPr>
              <w:fldChar w:fldCharType="begin"/>
            </w:r>
            <w:r w:rsidR="00D070C2">
              <w:rPr>
                <w:noProof/>
                <w:webHidden/>
              </w:rPr>
              <w:instrText xml:space="preserve"> PAGEREF _Toc201663580 \h </w:instrText>
            </w:r>
            <w:r w:rsidR="00D070C2">
              <w:rPr>
                <w:noProof/>
                <w:webHidden/>
              </w:rPr>
            </w:r>
            <w:r w:rsidR="00D070C2">
              <w:rPr>
                <w:noProof/>
                <w:webHidden/>
              </w:rPr>
              <w:fldChar w:fldCharType="separate"/>
            </w:r>
            <w:r w:rsidR="00D070C2">
              <w:rPr>
                <w:noProof/>
                <w:webHidden/>
              </w:rPr>
              <w:t>11</w:t>
            </w:r>
            <w:r w:rsidR="00D070C2">
              <w:rPr>
                <w:noProof/>
                <w:webHidden/>
              </w:rPr>
              <w:fldChar w:fldCharType="end"/>
            </w:r>
          </w:hyperlink>
        </w:p>
        <w:p w14:paraId="1394541E" w14:textId="0180D842" w:rsidR="00D070C2" w:rsidRDefault="0039292D">
          <w:pPr>
            <w:pStyle w:val="TM3"/>
            <w:tabs>
              <w:tab w:val="right" w:leader="dot" w:pos="9671"/>
            </w:tabs>
            <w:rPr>
              <w:rFonts w:eastAsiaTheme="minorEastAsia"/>
              <w:noProof/>
              <w:lang w:eastAsia="fr-FR"/>
            </w:rPr>
          </w:pPr>
          <w:hyperlink w:anchor="_Toc201663581" w:history="1">
            <w:r w:rsidR="00D070C2" w:rsidRPr="007E1CE8">
              <w:rPr>
                <w:rStyle w:val="Lienhypertexte"/>
                <w:b/>
                <w:noProof/>
              </w:rPr>
              <w:t>1. Caractéristiques de la candidature</w:t>
            </w:r>
            <w:r w:rsidR="00D070C2">
              <w:rPr>
                <w:noProof/>
                <w:webHidden/>
              </w:rPr>
              <w:tab/>
            </w:r>
            <w:r w:rsidR="00D070C2">
              <w:rPr>
                <w:noProof/>
                <w:webHidden/>
              </w:rPr>
              <w:fldChar w:fldCharType="begin"/>
            </w:r>
            <w:r w:rsidR="00D070C2">
              <w:rPr>
                <w:noProof/>
                <w:webHidden/>
              </w:rPr>
              <w:instrText xml:space="preserve"> PAGEREF _Toc201663581 \h </w:instrText>
            </w:r>
            <w:r w:rsidR="00D070C2">
              <w:rPr>
                <w:noProof/>
                <w:webHidden/>
              </w:rPr>
            </w:r>
            <w:r w:rsidR="00D070C2">
              <w:rPr>
                <w:noProof/>
                <w:webHidden/>
              </w:rPr>
              <w:fldChar w:fldCharType="separate"/>
            </w:r>
            <w:r w:rsidR="00D070C2">
              <w:rPr>
                <w:noProof/>
                <w:webHidden/>
              </w:rPr>
              <w:t>11</w:t>
            </w:r>
            <w:r w:rsidR="00D070C2">
              <w:rPr>
                <w:noProof/>
                <w:webHidden/>
              </w:rPr>
              <w:fldChar w:fldCharType="end"/>
            </w:r>
          </w:hyperlink>
        </w:p>
        <w:p w14:paraId="3C6BB95F" w14:textId="5F58F51F" w:rsidR="00D070C2" w:rsidRDefault="0039292D">
          <w:pPr>
            <w:pStyle w:val="TM3"/>
            <w:tabs>
              <w:tab w:val="right" w:leader="dot" w:pos="9671"/>
            </w:tabs>
            <w:rPr>
              <w:rFonts w:eastAsiaTheme="minorEastAsia"/>
              <w:noProof/>
              <w:lang w:eastAsia="fr-FR"/>
            </w:rPr>
          </w:pPr>
          <w:hyperlink w:anchor="_Toc201663582" w:history="1">
            <w:r w:rsidR="00D070C2" w:rsidRPr="007E1CE8">
              <w:rPr>
                <w:rStyle w:val="Lienhypertexte"/>
                <w:rFonts w:eastAsia="Calibri"/>
                <w:b/>
                <w:noProof/>
                <w:lang w:eastAsia="fr-FR"/>
              </w:rPr>
              <w:t>2.  Modalités de gouvernance du candidat</w:t>
            </w:r>
            <w:r w:rsidR="00D070C2">
              <w:rPr>
                <w:noProof/>
                <w:webHidden/>
              </w:rPr>
              <w:tab/>
            </w:r>
            <w:r w:rsidR="00D070C2">
              <w:rPr>
                <w:noProof/>
                <w:webHidden/>
              </w:rPr>
              <w:fldChar w:fldCharType="begin"/>
            </w:r>
            <w:r w:rsidR="00D070C2">
              <w:rPr>
                <w:noProof/>
                <w:webHidden/>
              </w:rPr>
              <w:instrText xml:space="preserve"> PAGEREF _Toc201663582 \h </w:instrText>
            </w:r>
            <w:r w:rsidR="00D070C2">
              <w:rPr>
                <w:noProof/>
                <w:webHidden/>
              </w:rPr>
            </w:r>
            <w:r w:rsidR="00D070C2">
              <w:rPr>
                <w:noProof/>
                <w:webHidden/>
              </w:rPr>
              <w:fldChar w:fldCharType="separate"/>
            </w:r>
            <w:r w:rsidR="00D070C2">
              <w:rPr>
                <w:noProof/>
                <w:webHidden/>
              </w:rPr>
              <w:t>12</w:t>
            </w:r>
            <w:r w:rsidR="00D070C2">
              <w:rPr>
                <w:noProof/>
                <w:webHidden/>
              </w:rPr>
              <w:fldChar w:fldCharType="end"/>
            </w:r>
          </w:hyperlink>
        </w:p>
        <w:p w14:paraId="0BB34D61" w14:textId="4612C2BC" w:rsidR="00D070C2" w:rsidRDefault="0039292D">
          <w:pPr>
            <w:pStyle w:val="TM3"/>
            <w:tabs>
              <w:tab w:val="right" w:leader="dot" w:pos="9671"/>
            </w:tabs>
            <w:rPr>
              <w:rFonts w:eastAsiaTheme="minorEastAsia"/>
              <w:noProof/>
              <w:lang w:eastAsia="fr-FR"/>
            </w:rPr>
          </w:pPr>
          <w:hyperlink w:anchor="_Toc201663583" w:history="1">
            <w:r w:rsidR="00D070C2" w:rsidRPr="007E1CE8">
              <w:rPr>
                <w:rStyle w:val="Lienhypertexte"/>
                <w:rFonts w:eastAsia="Calibri"/>
                <w:b/>
                <w:noProof/>
                <w:lang w:eastAsia="fr-FR"/>
              </w:rPr>
              <w:t>3. Fonctionnement et organisation</w:t>
            </w:r>
            <w:r w:rsidR="00D070C2">
              <w:rPr>
                <w:noProof/>
                <w:webHidden/>
              </w:rPr>
              <w:tab/>
            </w:r>
            <w:r w:rsidR="00D070C2">
              <w:rPr>
                <w:noProof/>
                <w:webHidden/>
              </w:rPr>
              <w:fldChar w:fldCharType="begin"/>
            </w:r>
            <w:r w:rsidR="00D070C2">
              <w:rPr>
                <w:noProof/>
                <w:webHidden/>
              </w:rPr>
              <w:instrText xml:space="preserve"> PAGEREF _Toc201663583 \h </w:instrText>
            </w:r>
            <w:r w:rsidR="00D070C2">
              <w:rPr>
                <w:noProof/>
                <w:webHidden/>
              </w:rPr>
            </w:r>
            <w:r w:rsidR="00D070C2">
              <w:rPr>
                <w:noProof/>
                <w:webHidden/>
              </w:rPr>
              <w:fldChar w:fldCharType="separate"/>
            </w:r>
            <w:r w:rsidR="00D070C2">
              <w:rPr>
                <w:noProof/>
                <w:webHidden/>
              </w:rPr>
              <w:t>13</w:t>
            </w:r>
            <w:r w:rsidR="00D070C2">
              <w:rPr>
                <w:noProof/>
                <w:webHidden/>
              </w:rPr>
              <w:fldChar w:fldCharType="end"/>
            </w:r>
          </w:hyperlink>
        </w:p>
        <w:p w14:paraId="78AC29DF" w14:textId="67CFF44D" w:rsidR="00D070C2" w:rsidRDefault="0039292D">
          <w:pPr>
            <w:pStyle w:val="TM3"/>
            <w:tabs>
              <w:tab w:val="right" w:leader="dot" w:pos="9671"/>
            </w:tabs>
            <w:rPr>
              <w:rFonts w:eastAsiaTheme="minorEastAsia"/>
              <w:noProof/>
              <w:lang w:eastAsia="fr-FR"/>
            </w:rPr>
          </w:pPr>
          <w:hyperlink w:anchor="_Toc201663584" w:history="1">
            <w:r w:rsidR="00D070C2" w:rsidRPr="007E1CE8">
              <w:rPr>
                <w:rStyle w:val="Lienhypertexte"/>
                <w:rFonts w:eastAsia="Calibri"/>
                <w:b/>
                <w:noProof/>
                <w:lang w:eastAsia="fr-FR"/>
              </w:rPr>
              <w:t>4. Cadre dans lequel doivent s'inscrire les candidatures</w:t>
            </w:r>
            <w:r w:rsidR="00D070C2">
              <w:rPr>
                <w:noProof/>
                <w:webHidden/>
              </w:rPr>
              <w:tab/>
            </w:r>
            <w:r w:rsidR="00D070C2">
              <w:rPr>
                <w:noProof/>
                <w:webHidden/>
              </w:rPr>
              <w:fldChar w:fldCharType="begin"/>
            </w:r>
            <w:r w:rsidR="00D070C2">
              <w:rPr>
                <w:noProof/>
                <w:webHidden/>
              </w:rPr>
              <w:instrText xml:space="preserve"> PAGEREF _Toc201663584 \h </w:instrText>
            </w:r>
            <w:r w:rsidR="00D070C2">
              <w:rPr>
                <w:noProof/>
                <w:webHidden/>
              </w:rPr>
            </w:r>
            <w:r w:rsidR="00D070C2">
              <w:rPr>
                <w:noProof/>
                <w:webHidden/>
              </w:rPr>
              <w:fldChar w:fldCharType="separate"/>
            </w:r>
            <w:r w:rsidR="00D070C2">
              <w:rPr>
                <w:noProof/>
                <w:webHidden/>
              </w:rPr>
              <w:t>14</w:t>
            </w:r>
            <w:r w:rsidR="00D070C2">
              <w:rPr>
                <w:noProof/>
                <w:webHidden/>
              </w:rPr>
              <w:fldChar w:fldCharType="end"/>
            </w:r>
          </w:hyperlink>
        </w:p>
        <w:p w14:paraId="7FCF5395" w14:textId="2D5434DE" w:rsidR="00D070C2" w:rsidRDefault="0039292D">
          <w:pPr>
            <w:pStyle w:val="TM3"/>
            <w:tabs>
              <w:tab w:val="right" w:leader="dot" w:pos="9671"/>
            </w:tabs>
            <w:rPr>
              <w:rFonts w:eastAsiaTheme="minorEastAsia"/>
              <w:noProof/>
              <w:lang w:eastAsia="fr-FR"/>
            </w:rPr>
          </w:pPr>
          <w:hyperlink w:anchor="_Toc201663585" w:history="1">
            <w:r w:rsidR="00D070C2" w:rsidRPr="007E1CE8">
              <w:rPr>
                <w:rStyle w:val="Lienhypertexte"/>
                <w:b/>
                <w:noProof/>
              </w:rPr>
              <w:t>5. Contenu du dossier de candidature</w:t>
            </w:r>
            <w:r w:rsidR="00D070C2">
              <w:rPr>
                <w:noProof/>
                <w:webHidden/>
              </w:rPr>
              <w:tab/>
            </w:r>
            <w:r w:rsidR="00D070C2">
              <w:rPr>
                <w:noProof/>
                <w:webHidden/>
              </w:rPr>
              <w:fldChar w:fldCharType="begin"/>
            </w:r>
            <w:r w:rsidR="00D070C2">
              <w:rPr>
                <w:noProof/>
                <w:webHidden/>
              </w:rPr>
              <w:instrText xml:space="preserve"> PAGEREF _Toc201663585 \h </w:instrText>
            </w:r>
            <w:r w:rsidR="00D070C2">
              <w:rPr>
                <w:noProof/>
                <w:webHidden/>
              </w:rPr>
            </w:r>
            <w:r w:rsidR="00D070C2">
              <w:rPr>
                <w:noProof/>
                <w:webHidden/>
              </w:rPr>
              <w:fldChar w:fldCharType="separate"/>
            </w:r>
            <w:r w:rsidR="00D070C2">
              <w:rPr>
                <w:noProof/>
                <w:webHidden/>
              </w:rPr>
              <w:t>14</w:t>
            </w:r>
            <w:r w:rsidR="00D070C2">
              <w:rPr>
                <w:noProof/>
                <w:webHidden/>
              </w:rPr>
              <w:fldChar w:fldCharType="end"/>
            </w:r>
          </w:hyperlink>
        </w:p>
        <w:p w14:paraId="4FC679D5" w14:textId="19082E5B" w:rsidR="00D070C2" w:rsidRDefault="0039292D">
          <w:pPr>
            <w:pStyle w:val="TM3"/>
            <w:tabs>
              <w:tab w:val="right" w:leader="dot" w:pos="9671"/>
            </w:tabs>
            <w:rPr>
              <w:rFonts w:eastAsiaTheme="minorEastAsia"/>
              <w:noProof/>
              <w:lang w:eastAsia="fr-FR"/>
            </w:rPr>
          </w:pPr>
          <w:hyperlink w:anchor="_Toc201663586" w:history="1">
            <w:r w:rsidR="00D070C2" w:rsidRPr="007E1CE8">
              <w:rPr>
                <w:rStyle w:val="Lienhypertexte"/>
                <w:b/>
                <w:noProof/>
              </w:rPr>
              <w:t>6. Modalités de réponse à l’appel à candidature</w:t>
            </w:r>
            <w:r w:rsidR="00D070C2">
              <w:rPr>
                <w:noProof/>
                <w:webHidden/>
              </w:rPr>
              <w:tab/>
            </w:r>
            <w:r w:rsidR="00D070C2">
              <w:rPr>
                <w:noProof/>
                <w:webHidden/>
              </w:rPr>
              <w:fldChar w:fldCharType="begin"/>
            </w:r>
            <w:r w:rsidR="00D070C2">
              <w:rPr>
                <w:noProof/>
                <w:webHidden/>
              </w:rPr>
              <w:instrText xml:space="preserve"> PAGEREF _Toc201663586 \h </w:instrText>
            </w:r>
            <w:r w:rsidR="00D070C2">
              <w:rPr>
                <w:noProof/>
                <w:webHidden/>
              </w:rPr>
            </w:r>
            <w:r w:rsidR="00D070C2">
              <w:rPr>
                <w:noProof/>
                <w:webHidden/>
              </w:rPr>
              <w:fldChar w:fldCharType="separate"/>
            </w:r>
            <w:r w:rsidR="00D070C2">
              <w:rPr>
                <w:noProof/>
                <w:webHidden/>
              </w:rPr>
              <w:t>15</w:t>
            </w:r>
            <w:r w:rsidR="00D070C2">
              <w:rPr>
                <w:noProof/>
                <w:webHidden/>
              </w:rPr>
              <w:fldChar w:fldCharType="end"/>
            </w:r>
          </w:hyperlink>
        </w:p>
        <w:p w14:paraId="0C3CC037" w14:textId="706A921A" w:rsidR="00D070C2" w:rsidRDefault="0039292D">
          <w:pPr>
            <w:pStyle w:val="TM2"/>
            <w:tabs>
              <w:tab w:val="right" w:leader="dot" w:pos="9671"/>
            </w:tabs>
            <w:rPr>
              <w:rFonts w:eastAsiaTheme="minorEastAsia"/>
              <w:noProof/>
              <w:lang w:eastAsia="fr-FR"/>
            </w:rPr>
          </w:pPr>
          <w:hyperlink w:anchor="_Toc201663587" w:history="1">
            <w:r w:rsidR="00D070C2" w:rsidRPr="007E1CE8">
              <w:rPr>
                <w:rStyle w:val="Lienhypertexte"/>
                <w:rFonts w:eastAsia="Calibri"/>
                <w:b/>
                <w:noProof/>
                <w:lang w:eastAsia="fr-FR"/>
              </w:rPr>
              <w:t>Partie 4 : Modalités de sélection et de financement</w:t>
            </w:r>
            <w:r w:rsidR="00D070C2">
              <w:rPr>
                <w:noProof/>
                <w:webHidden/>
              </w:rPr>
              <w:tab/>
            </w:r>
            <w:r w:rsidR="00D070C2">
              <w:rPr>
                <w:noProof/>
                <w:webHidden/>
              </w:rPr>
              <w:fldChar w:fldCharType="begin"/>
            </w:r>
            <w:r w:rsidR="00D070C2">
              <w:rPr>
                <w:noProof/>
                <w:webHidden/>
              </w:rPr>
              <w:instrText xml:space="preserve"> PAGEREF _Toc201663587 \h </w:instrText>
            </w:r>
            <w:r w:rsidR="00D070C2">
              <w:rPr>
                <w:noProof/>
                <w:webHidden/>
              </w:rPr>
            </w:r>
            <w:r w:rsidR="00D070C2">
              <w:rPr>
                <w:noProof/>
                <w:webHidden/>
              </w:rPr>
              <w:fldChar w:fldCharType="separate"/>
            </w:r>
            <w:r w:rsidR="00D070C2">
              <w:rPr>
                <w:noProof/>
                <w:webHidden/>
              </w:rPr>
              <w:t>16</w:t>
            </w:r>
            <w:r w:rsidR="00D070C2">
              <w:rPr>
                <w:noProof/>
                <w:webHidden/>
              </w:rPr>
              <w:fldChar w:fldCharType="end"/>
            </w:r>
          </w:hyperlink>
        </w:p>
        <w:p w14:paraId="11A6BDAC" w14:textId="29AC1E27" w:rsidR="00D070C2" w:rsidRDefault="0039292D">
          <w:pPr>
            <w:pStyle w:val="TM3"/>
            <w:tabs>
              <w:tab w:val="right" w:leader="dot" w:pos="9671"/>
            </w:tabs>
            <w:rPr>
              <w:rFonts w:eastAsiaTheme="minorEastAsia"/>
              <w:noProof/>
              <w:lang w:eastAsia="fr-FR"/>
            </w:rPr>
          </w:pPr>
          <w:hyperlink w:anchor="_Toc201663588" w:history="1">
            <w:r w:rsidR="00D070C2" w:rsidRPr="007E1CE8">
              <w:rPr>
                <w:rStyle w:val="Lienhypertexte"/>
                <w:b/>
                <w:noProof/>
              </w:rPr>
              <w:t>1.  Commission de sélection</w:t>
            </w:r>
            <w:r w:rsidR="00D070C2">
              <w:rPr>
                <w:noProof/>
                <w:webHidden/>
              </w:rPr>
              <w:tab/>
            </w:r>
            <w:r w:rsidR="00D070C2">
              <w:rPr>
                <w:noProof/>
                <w:webHidden/>
              </w:rPr>
              <w:fldChar w:fldCharType="begin"/>
            </w:r>
            <w:r w:rsidR="00D070C2">
              <w:rPr>
                <w:noProof/>
                <w:webHidden/>
              </w:rPr>
              <w:instrText xml:space="preserve"> PAGEREF _Toc201663588 \h </w:instrText>
            </w:r>
            <w:r w:rsidR="00D070C2">
              <w:rPr>
                <w:noProof/>
                <w:webHidden/>
              </w:rPr>
            </w:r>
            <w:r w:rsidR="00D070C2">
              <w:rPr>
                <w:noProof/>
                <w:webHidden/>
              </w:rPr>
              <w:fldChar w:fldCharType="separate"/>
            </w:r>
            <w:r w:rsidR="00D070C2">
              <w:rPr>
                <w:noProof/>
                <w:webHidden/>
              </w:rPr>
              <w:t>16</w:t>
            </w:r>
            <w:r w:rsidR="00D070C2">
              <w:rPr>
                <w:noProof/>
                <w:webHidden/>
              </w:rPr>
              <w:fldChar w:fldCharType="end"/>
            </w:r>
          </w:hyperlink>
        </w:p>
        <w:p w14:paraId="44C73218" w14:textId="3B268A1A" w:rsidR="00D070C2" w:rsidRDefault="0039292D">
          <w:pPr>
            <w:pStyle w:val="TM3"/>
            <w:tabs>
              <w:tab w:val="right" w:leader="dot" w:pos="9671"/>
            </w:tabs>
            <w:rPr>
              <w:rFonts w:eastAsiaTheme="minorEastAsia"/>
              <w:noProof/>
              <w:lang w:eastAsia="fr-FR"/>
            </w:rPr>
          </w:pPr>
          <w:hyperlink w:anchor="_Toc201663589" w:history="1">
            <w:r w:rsidR="00D070C2" w:rsidRPr="007E1CE8">
              <w:rPr>
                <w:rStyle w:val="Lienhypertexte"/>
                <w:b/>
                <w:noProof/>
              </w:rPr>
              <w:t>2.  Procédure d’examen des dossiers</w:t>
            </w:r>
            <w:r w:rsidR="00D070C2">
              <w:rPr>
                <w:noProof/>
                <w:webHidden/>
              </w:rPr>
              <w:tab/>
            </w:r>
            <w:r w:rsidR="00D070C2">
              <w:rPr>
                <w:noProof/>
                <w:webHidden/>
              </w:rPr>
              <w:fldChar w:fldCharType="begin"/>
            </w:r>
            <w:r w:rsidR="00D070C2">
              <w:rPr>
                <w:noProof/>
                <w:webHidden/>
              </w:rPr>
              <w:instrText xml:space="preserve"> PAGEREF _Toc201663589 \h </w:instrText>
            </w:r>
            <w:r w:rsidR="00D070C2">
              <w:rPr>
                <w:noProof/>
                <w:webHidden/>
              </w:rPr>
            </w:r>
            <w:r w:rsidR="00D070C2">
              <w:rPr>
                <w:noProof/>
                <w:webHidden/>
              </w:rPr>
              <w:fldChar w:fldCharType="separate"/>
            </w:r>
            <w:r w:rsidR="00D070C2">
              <w:rPr>
                <w:noProof/>
                <w:webHidden/>
              </w:rPr>
              <w:t>17</w:t>
            </w:r>
            <w:r w:rsidR="00D070C2">
              <w:rPr>
                <w:noProof/>
                <w:webHidden/>
              </w:rPr>
              <w:fldChar w:fldCharType="end"/>
            </w:r>
          </w:hyperlink>
        </w:p>
        <w:p w14:paraId="28D9AEEB" w14:textId="7E050BF6" w:rsidR="00D070C2" w:rsidRDefault="0039292D">
          <w:pPr>
            <w:pStyle w:val="TM3"/>
            <w:tabs>
              <w:tab w:val="right" w:leader="dot" w:pos="9671"/>
            </w:tabs>
            <w:rPr>
              <w:rFonts w:eastAsiaTheme="minorEastAsia"/>
              <w:noProof/>
              <w:lang w:eastAsia="fr-FR"/>
            </w:rPr>
          </w:pPr>
          <w:hyperlink w:anchor="_Toc201663590" w:history="1">
            <w:r w:rsidR="00D070C2" w:rsidRPr="007E1CE8">
              <w:rPr>
                <w:rStyle w:val="Lienhypertexte"/>
                <w:b/>
                <w:noProof/>
              </w:rPr>
              <w:t>3. Critères de sélection et d’évaluation des candidatures</w:t>
            </w:r>
            <w:r w:rsidR="00D070C2">
              <w:rPr>
                <w:noProof/>
                <w:webHidden/>
              </w:rPr>
              <w:tab/>
            </w:r>
            <w:r w:rsidR="00D070C2">
              <w:rPr>
                <w:noProof/>
                <w:webHidden/>
              </w:rPr>
              <w:fldChar w:fldCharType="begin"/>
            </w:r>
            <w:r w:rsidR="00D070C2">
              <w:rPr>
                <w:noProof/>
                <w:webHidden/>
              </w:rPr>
              <w:instrText xml:space="preserve"> PAGEREF _Toc201663590 \h </w:instrText>
            </w:r>
            <w:r w:rsidR="00D070C2">
              <w:rPr>
                <w:noProof/>
                <w:webHidden/>
              </w:rPr>
            </w:r>
            <w:r w:rsidR="00D070C2">
              <w:rPr>
                <w:noProof/>
                <w:webHidden/>
              </w:rPr>
              <w:fldChar w:fldCharType="separate"/>
            </w:r>
            <w:r w:rsidR="00D070C2">
              <w:rPr>
                <w:noProof/>
                <w:webHidden/>
              </w:rPr>
              <w:t>17</w:t>
            </w:r>
            <w:r w:rsidR="00D070C2">
              <w:rPr>
                <w:noProof/>
                <w:webHidden/>
              </w:rPr>
              <w:fldChar w:fldCharType="end"/>
            </w:r>
          </w:hyperlink>
        </w:p>
        <w:p w14:paraId="42182BF0" w14:textId="291CF06B" w:rsidR="00D070C2" w:rsidRDefault="0039292D">
          <w:pPr>
            <w:pStyle w:val="TM3"/>
            <w:tabs>
              <w:tab w:val="right" w:leader="dot" w:pos="9671"/>
            </w:tabs>
            <w:rPr>
              <w:rFonts w:eastAsiaTheme="minorEastAsia"/>
              <w:noProof/>
              <w:lang w:eastAsia="fr-FR"/>
            </w:rPr>
          </w:pPr>
          <w:hyperlink w:anchor="_Toc201663591" w:history="1">
            <w:r w:rsidR="00D070C2" w:rsidRPr="007E1CE8">
              <w:rPr>
                <w:rStyle w:val="Lienhypertexte"/>
                <w:b/>
                <w:noProof/>
              </w:rPr>
              <w:t>4. Modalités de tarification et de financement</w:t>
            </w:r>
            <w:r w:rsidR="00D070C2">
              <w:rPr>
                <w:noProof/>
                <w:webHidden/>
              </w:rPr>
              <w:tab/>
            </w:r>
            <w:r w:rsidR="00D070C2">
              <w:rPr>
                <w:noProof/>
                <w:webHidden/>
              </w:rPr>
              <w:fldChar w:fldCharType="begin"/>
            </w:r>
            <w:r w:rsidR="00D070C2">
              <w:rPr>
                <w:noProof/>
                <w:webHidden/>
              </w:rPr>
              <w:instrText xml:space="preserve"> PAGEREF _Toc201663591 \h </w:instrText>
            </w:r>
            <w:r w:rsidR="00D070C2">
              <w:rPr>
                <w:noProof/>
                <w:webHidden/>
              </w:rPr>
            </w:r>
            <w:r w:rsidR="00D070C2">
              <w:rPr>
                <w:noProof/>
                <w:webHidden/>
              </w:rPr>
              <w:fldChar w:fldCharType="separate"/>
            </w:r>
            <w:r w:rsidR="00D070C2">
              <w:rPr>
                <w:noProof/>
                <w:webHidden/>
              </w:rPr>
              <w:t>18</w:t>
            </w:r>
            <w:r w:rsidR="00D070C2">
              <w:rPr>
                <w:noProof/>
                <w:webHidden/>
              </w:rPr>
              <w:fldChar w:fldCharType="end"/>
            </w:r>
          </w:hyperlink>
        </w:p>
        <w:p w14:paraId="345A635D" w14:textId="5B6098FD" w:rsidR="00D070C2" w:rsidRDefault="0039292D">
          <w:pPr>
            <w:pStyle w:val="TM3"/>
            <w:tabs>
              <w:tab w:val="right" w:leader="dot" w:pos="9671"/>
            </w:tabs>
            <w:rPr>
              <w:rFonts w:eastAsiaTheme="minorEastAsia"/>
              <w:noProof/>
              <w:lang w:eastAsia="fr-FR"/>
            </w:rPr>
          </w:pPr>
          <w:hyperlink w:anchor="_Toc201663592" w:history="1">
            <w:r w:rsidR="00D070C2" w:rsidRPr="007E1CE8">
              <w:rPr>
                <w:rStyle w:val="Lienhypertexte"/>
                <w:b/>
                <w:noProof/>
              </w:rPr>
              <w:t>5. Notification et publication des résultats</w:t>
            </w:r>
            <w:r w:rsidR="00D070C2">
              <w:rPr>
                <w:noProof/>
                <w:webHidden/>
              </w:rPr>
              <w:tab/>
            </w:r>
            <w:r w:rsidR="00D070C2">
              <w:rPr>
                <w:noProof/>
                <w:webHidden/>
              </w:rPr>
              <w:fldChar w:fldCharType="begin"/>
            </w:r>
            <w:r w:rsidR="00D070C2">
              <w:rPr>
                <w:noProof/>
                <w:webHidden/>
              </w:rPr>
              <w:instrText xml:space="preserve"> PAGEREF _Toc201663592 \h </w:instrText>
            </w:r>
            <w:r w:rsidR="00D070C2">
              <w:rPr>
                <w:noProof/>
                <w:webHidden/>
              </w:rPr>
            </w:r>
            <w:r w:rsidR="00D070C2">
              <w:rPr>
                <w:noProof/>
                <w:webHidden/>
              </w:rPr>
              <w:fldChar w:fldCharType="separate"/>
            </w:r>
            <w:r w:rsidR="00D070C2">
              <w:rPr>
                <w:noProof/>
                <w:webHidden/>
              </w:rPr>
              <w:t>19</w:t>
            </w:r>
            <w:r w:rsidR="00D070C2">
              <w:rPr>
                <w:noProof/>
                <w:webHidden/>
              </w:rPr>
              <w:fldChar w:fldCharType="end"/>
            </w:r>
          </w:hyperlink>
        </w:p>
        <w:p w14:paraId="0AA2C413" w14:textId="10AC272D" w:rsidR="00D070C2" w:rsidRDefault="0039292D">
          <w:pPr>
            <w:pStyle w:val="TM3"/>
            <w:tabs>
              <w:tab w:val="right" w:leader="dot" w:pos="9671"/>
            </w:tabs>
            <w:rPr>
              <w:rFonts w:eastAsiaTheme="minorEastAsia"/>
              <w:noProof/>
              <w:lang w:eastAsia="fr-FR"/>
            </w:rPr>
          </w:pPr>
          <w:hyperlink w:anchor="_Toc201663593" w:history="1">
            <w:r w:rsidR="00D070C2" w:rsidRPr="007E1CE8">
              <w:rPr>
                <w:rStyle w:val="Lienhypertexte"/>
                <w:b/>
                <w:noProof/>
              </w:rPr>
              <w:t>6. Calendrier récapitulatif</w:t>
            </w:r>
            <w:r w:rsidR="00D070C2">
              <w:rPr>
                <w:noProof/>
                <w:webHidden/>
              </w:rPr>
              <w:tab/>
            </w:r>
            <w:r w:rsidR="00D070C2">
              <w:rPr>
                <w:noProof/>
                <w:webHidden/>
              </w:rPr>
              <w:fldChar w:fldCharType="begin"/>
            </w:r>
            <w:r w:rsidR="00D070C2">
              <w:rPr>
                <w:noProof/>
                <w:webHidden/>
              </w:rPr>
              <w:instrText xml:space="preserve"> PAGEREF _Toc201663593 \h </w:instrText>
            </w:r>
            <w:r w:rsidR="00D070C2">
              <w:rPr>
                <w:noProof/>
                <w:webHidden/>
              </w:rPr>
            </w:r>
            <w:r w:rsidR="00D070C2">
              <w:rPr>
                <w:noProof/>
                <w:webHidden/>
              </w:rPr>
              <w:fldChar w:fldCharType="separate"/>
            </w:r>
            <w:r w:rsidR="00D070C2">
              <w:rPr>
                <w:noProof/>
                <w:webHidden/>
              </w:rPr>
              <w:t>19</w:t>
            </w:r>
            <w:r w:rsidR="00D070C2">
              <w:rPr>
                <w:noProof/>
                <w:webHidden/>
              </w:rPr>
              <w:fldChar w:fldCharType="end"/>
            </w:r>
          </w:hyperlink>
        </w:p>
        <w:p w14:paraId="2148C5DA" w14:textId="55F82CFD" w:rsidR="00D070C2" w:rsidRDefault="0039292D">
          <w:pPr>
            <w:pStyle w:val="TM2"/>
            <w:tabs>
              <w:tab w:val="right" w:leader="dot" w:pos="9671"/>
            </w:tabs>
            <w:rPr>
              <w:rFonts w:eastAsiaTheme="minorEastAsia"/>
              <w:noProof/>
              <w:lang w:eastAsia="fr-FR"/>
            </w:rPr>
          </w:pPr>
          <w:hyperlink w:anchor="_Toc201663594" w:history="1">
            <w:r w:rsidR="00D070C2" w:rsidRPr="007E1CE8">
              <w:rPr>
                <w:rStyle w:val="Lienhypertexte"/>
                <w:b/>
                <w:noProof/>
              </w:rPr>
              <w:t>ANNEXE 1 : CARTE DES DIFFERENTS SITES DEPARTEMENTAUX</w:t>
            </w:r>
            <w:r w:rsidR="00D070C2">
              <w:rPr>
                <w:noProof/>
                <w:webHidden/>
              </w:rPr>
              <w:tab/>
            </w:r>
            <w:r w:rsidR="00D070C2">
              <w:rPr>
                <w:noProof/>
                <w:webHidden/>
              </w:rPr>
              <w:fldChar w:fldCharType="begin"/>
            </w:r>
            <w:r w:rsidR="00D070C2">
              <w:rPr>
                <w:noProof/>
                <w:webHidden/>
              </w:rPr>
              <w:instrText xml:space="preserve"> PAGEREF _Toc201663594 \h </w:instrText>
            </w:r>
            <w:r w:rsidR="00D070C2">
              <w:rPr>
                <w:noProof/>
                <w:webHidden/>
              </w:rPr>
            </w:r>
            <w:r w:rsidR="00D070C2">
              <w:rPr>
                <w:noProof/>
                <w:webHidden/>
              </w:rPr>
              <w:fldChar w:fldCharType="separate"/>
            </w:r>
            <w:r w:rsidR="00D070C2">
              <w:rPr>
                <w:noProof/>
                <w:webHidden/>
              </w:rPr>
              <w:t>19</w:t>
            </w:r>
            <w:r w:rsidR="00D070C2">
              <w:rPr>
                <w:noProof/>
                <w:webHidden/>
              </w:rPr>
              <w:fldChar w:fldCharType="end"/>
            </w:r>
          </w:hyperlink>
        </w:p>
        <w:p w14:paraId="7FDAF177" w14:textId="08C22BA4" w:rsidR="00D070C2" w:rsidRDefault="0039292D">
          <w:pPr>
            <w:pStyle w:val="TM2"/>
            <w:tabs>
              <w:tab w:val="right" w:leader="dot" w:pos="9671"/>
            </w:tabs>
            <w:rPr>
              <w:rFonts w:eastAsiaTheme="minorEastAsia"/>
              <w:noProof/>
              <w:lang w:eastAsia="fr-FR"/>
            </w:rPr>
          </w:pPr>
          <w:hyperlink w:anchor="_Toc201663595" w:history="1">
            <w:r w:rsidR="00D070C2" w:rsidRPr="007E1CE8">
              <w:rPr>
                <w:rStyle w:val="Lienhypertexte"/>
                <w:b/>
                <w:noProof/>
              </w:rPr>
              <w:t>ANNEXE 2 : TRAME DE REPONSE À L’APPEL À PROJET</w:t>
            </w:r>
            <w:r w:rsidR="00D070C2">
              <w:rPr>
                <w:noProof/>
                <w:webHidden/>
              </w:rPr>
              <w:tab/>
            </w:r>
            <w:r w:rsidR="00D070C2">
              <w:rPr>
                <w:noProof/>
                <w:webHidden/>
              </w:rPr>
              <w:fldChar w:fldCharType="begin"/>
            </w:r>
            <w:r w:rsidR="00D070C2">
              <w:rPr>
                <w:noProof/>
                <w:webHidden/>
              </w:rPr>
              <w:instrText xml:space="preserve"> PAGEREF _Toc201663595 \h </w:instrText>
            </w:r>
            <w:r w:rsidR="00D070C2">
              <w:rPr>
                <w:noProof/>
                <w:webHidden/>
              </w:rPr>
            </w:r>
            <w:r w:rsidR="00D070C2">
              <w:rPr>
                <w:noProof/>
                <w:webHidden/>
              </w:rPr>
              <w:fldChar w:fldCharType="separate"/>
            </w:r>
            <w:r w:rsidR="00D070C2">
              <w:rPr>
                <w:noProof/>
                <w:webHidden/>
              </w:rPr>
              <w:t>20</w:t>
            </w:r>
            <w:r w:rsidR="00D070C2">
              <w:rPr>
                <w:noProof/>
                <w:webHidden/>
              </w:rPr>
              <w:fldChar w:fldCharType="end"/>
            </w:r>
          </w:hyperlink>
        </w:p>
        <w:p w14:paraId="0D6E680E" w14:textId="0F6589CA" w:rsidR="00D070C2" w:rsidRDefault="0039292D">
          <w:pPr>
            <w:pStyle w:val="TM2"/>
            <w:tabs>
              <w:tab w:val="right" w:leader="dot" w:pos="9671"/>
            </w:tabs>
            <w:rPr>
              <w:rFonts w:eastAsiaTheme="minorEastAsia"/>
              <w:noProof/>
              <w:lang w:eastAsia="fr-FR"/>
            </w:rPr>
          </w:pPr>
          <w:hyperlink w:anchor="_Toc201663596" w:history="1">
            <w:r w:rsidR="00D070C2" w:rsidRPr="007E1CE8">
              <w:rPr>
                <w:rStyle w:val="Lienhypertexte"/>
                <w:b/>
                <w:noProof/>
              </w:rPr>
              <w:t xml:space="preserve">ANNEXE 3 : </w:t>
            </w:r>
            <w:r w:rsidR="00D070C2" w:rsidRPr="007E1CE8">
              <w:rPr>
                <w:rStyle w:val="Lienhypertexte"/>
                <w:rFonts w:eastAsia="Times New Roman"/>
                <w:b/>
                <w:noProof/>
                <w:lang w:bidi="en-US"/>
              </w:rPr>
              <w:t xml:space="preserve"> CLAUSES CONTRACTUELLES DANS LE CADRE DU TRAITEMENT DE DONNEES A CARACTERE PERSONNEL</w:t>
            </w:r>
            <w:r w:rsidR="00D070C2">
              <w:rPr>
                <w:noProof/>
                <w:webHidden/>
              </w:rPr>
              <w:tab/>
            </w:r>
            <w:r w:rsidR="00D070C2">
              <w:rPr>
                <w:noProof/>
                <w:webHidden/>
              </w:rPr>
              <w:fldChar w:fldCharType="begin"/>
            </w:r>
            <w:r w:rsidR="00D070C2">
              <w:rPr>
                <w:noProof/>
                <w:webHidden/>
              </w:rPr>
              <w:instrText xml:space="preserve"> PAGEREF _Toc201663596 \h </w:instrText>
            </w:r>
            <w:r w:rsidR="00D070C2">
              <w:rPr>
                <w:noProof/>
                <w:webHidden/>
              </w:rPr>
            </w:r>
            <w:r w:rsidR="00D070C2">
              <w:rPr>
                <w:noProof/>
                <w:webHidden/>
              </w:rPr>
              <w:fldChar w:fldCharType="separate"/>
            </w:r>
            <w:r w:rsidR="00D070C2">
              <w:rPr>
                <w:noProof/>
                <w:webHidden/>
              </w:rPr>
              <w:t>22</w:t>
            </w:r>
            <w:r w:rsidR="00D070C2">
              <w:rPr>
                <w:noProof/>
                <w:webHidden/>
              </w:rPr>
              <w:fldChar w:fldCharType="end"/>
            </w:r>
          </w:hyperlink>
        </w:p>
        <w:p w14:paraId="5F9AA472" w14:textId="1244CC13" w:rsidR="00D070C2" w:rsidRDefault="0039292D">
          <w:pPr>
            <w:pStyle w:val="TM2"/>
            <w:tabs>
              <w:tab w:val="right" w:leader="dot" w:pos="9671"/>
            </w:tabs>
            <w:rPr>
              <w:rFonts w:eastAsiaTheme="minorEastAsia"/>
              <w:noProof/>
              <w:lang w:eastAsia="fr-FR"/>
            </w:rPr>
          </w:pPr>
          <w:hyperlink w:anchor="_Toc201663597" w:history="1">
            <w:r w:rsidR="00D070C2" w:rsidRPr="007E1CE8">
              <w:rPr>
                <w:rStyle w:val="Lienhypertexte"/>
                <w:b/>
                <w:noProof/>
              </w:rPr>
              <w:t>ANNEXE 4 : FICHE DE LIAISON -MISE EN ŒUVRE D’UN DROIT DE VISITE EN LIEU NEUTRE</w:t>
            </w:r>
            <w:r w:rsidR="00D070C2">
              <w:rPr>
                <w:noProof/>
                <w:webHidden/>
              </w:rPr>
              <w:tab/>
            </w:r>
            <w:r w:rsidR="00D070C2">
              <w:rPr>
                <w:noProof/>
                <w:webHidden/>
              </w:rPr>
              <w:fldChar w:fldCharType="begin"/>
            </w:r>
            <w:r w:rsidR="00D070C2">
              <w:rPr>
                <w:noProof/>
                <w:webHidden/>
              </w:rPr>
              <w:instrText xml:space="preserve"> PAGEREF _Toc201663597 \h </w:instrText>
            </w:r>
            <w:r w:rsidR="00D070C2">
              <w:rPr>
                <w:noProof/>
                <w:webHidden/>
              </w:rPr>
            </w:r>
            <w:r w:rsidR="00D070C2">
              <w:rPr>
                <w:noProof/>
                <w:webHidden/>
              </w:rPr>
              <w:fldChar w:fldCharType="separate"/>
            </w:r>
            <w:r w:rsidR="00D070C2">
              <w:rPr>
                <w:noProof/>
                <w:webHidden/>
              </w:rPr>
              <w:t>26</w:t>
            </w:r>
            <w:r w:rsidR="00D070C2">
              <w:rPr>
                <w:noProof/>
                <w:webHidden/>
              </w:rPr>
              <w:fldChar w:fldCharType="end"/>
            </w:r>
          </w:hyperlink>
        </w:p>
        <w:p w14:paraId="4AA38E91" w14:textId="1DE6F905" w:rsidR="00D070C2" w:rsidRDefault="0039292D">
          <w:pPr>
            <w:pStyle w:val="TM2"/>
            <w:tabs>
              <w:tab w:val="right" w:leader="dot" w:pos="9671"/>
            </w:tabs>
            <w:rPr>
              <w:rFonts w:eastAsiaTheme="minorEastAsia"/>
              <w:noProof/>
              <w:lang w:eastAsia="fr-FR"/>
            </w:rPr>
          </w:pPr>
          <w:hyperlink w:anchor="_Toc201663598" w:history="1">
            <w:r w:rsidR="00D070C2" w:rsidRPr="007E1CE8">
              <w:rPr>
                <w:rStyle w:val="Lienhypertexte"/>
                <w:b/>
                <w:i/>
                <w:noProof/>
              </w:rPr>
              <w:t>ANNEXE 5 : BON DE PRESCRIPTION VISITE EN PRESENCE D’UN TIERS</w:t>
            </w:r>
            <w:r w:rsidR="00D070C2">
              <w:rPr>
                <w:noProof/>
                <w:webHidden/>
              </w:rPr>
              <w:tab/>
            </w:r>
            <w:r w:rsidR="00D070C2">
              <w:rPr>
                <w:noProof/>
                <w:webHidden/>
              </w:rPr>
              <w:fldChar w:fldCharType="begin"/>
            </w:r>
            <w:r w:rsidR="00D070C2">
              <w:rPr>
                <w:noProof/>
                <w:webHidden/>
              </w:rPr>
              <w:instrText xml:space="preserve"> PAGEREF _Toc201663598 \h </w:instrText>
            </w:r>
            <w:r w:rsidR="00D070C2">
              <w:rPr>
                <w:noProof/>
                <w:webHidden/>
              </w:rPr>
            </w:r>
            <w:r w:rsidR="00D070C2">
              <w:rPr>
                <w:noProof/>
                <w:webHidden/>
              </w:rPr>
              <w:fldChar w:fldCharType="separate"/>
            </w:r>
            <w:r w:rsidR="00D070C2">
              <w:rPr>
                <w:noProof/>
                <w:webHidden/>
              </w:rPr>
              <w:t>32</w:t>
            </w:r>
            <w:r w:rsidR="00D070C2">
              <w:rPr>
                <w:noProof/>
                <w:webHidden/>
              </w:rPr>
              <w:fldChar w:fldCharType="end"/>
            </w:r>
          </w:hyperlink>
        </w:p>
        <w:p w14:paraId="45684EE9" w14:textId="35E4A924" w:rsidR="009E24D9" w:rsidRDefault="009E24D9">
          <w:r>
            <w:rPr>
              <w:b/>
              <w:bCs/>
            </w:rPr>
            <w:fldChar w:fldCharType="end"/>
          </w:r>
        </w:p>
      </w:sdtContent>
    </w:sdt>
    <w:p w14:paraId="4DA812C4" w14:textId="77777777" w:rsidR="00003463" w:rsidRPr="00CD592C" w:rsidRDefault="00003463" w:rsidP="00247876">
      <w:pPr>
        <w:tabs>
          <w:tab w:val="center" w:pos="8759"/>
        </w:tabs>
        <w:spacing w:after="120" w:line="240" w:lineRule="auto"/>
        <w:contextualSpacing/>
        <w:jc w:val="both"/>
        <w:rPr>
          <w:rFonts w:eastAsia="Calibri" w:cstheme="minorHAnsi"/>
          <w:color w:val="000000"/>
          <w:highlight w:val="green"/>
          <w:lang w:eastAsia="fr-FR"/>
        </w:rPr>
      </w:pPr>
    </w:p>
    <w:p w14:paraId="43E4C60A" w14:textId="77777777" w:rsidR="00003463" w:rsidRPr="009E24D9" w:rsidRDefault="00003463" w:rsidP="00CD592C">
      <w:pPr>
        <w:pStyle w:val="Titre2"/>
        <w:pBdr>
          <w:top w:val="single" w:sz="4" w:space="1" w:color="auto"/>
          <w:left w:val="single" w:sz="4" w:space="4" w:color="auto"/>
          <w:bottom w:val="single" w:sz="4" w:space="1" w:color="auto"/>
          <w:right w:val="single" w:sz="4" w:space="4" w:color="auto"/>
        </w:pBdr>
        <w:rPr>
          <w:b/>
        </w:rPr>
      </w:pPr>
      <w:bookmarkStart w:id="0" w:name="_Toc201663569"/>
      <w:r w:rsidRPr="009E24D9">
        <w:rPr>
          <w:b/>
        </w:rPr>
        <w:t xml:space="preserve">Partie </w:t>
      </w:r>
      <w:r w:rsidR="00CD592C" w:rsidRPr="009E24D9">
        <w:rPr>
          <w:b/>
        </w:rPr>
        <w:t>1</w:t>
      </w:r>
      <w:r w:rsidRPr="009E24D9">
        <w:rPr>
          <w:b/>
        </w:rPr>
        <w:t xml:space="preserve"> : Présentation </w:t>
      </w:r>
      <w:r w:rsidR="00EB5BBD">
        <w:rPr>
          <w:b/>
        </w:rPr>
        <w:t>générale</w:t>
      </w:r>
      <w:bookmarkEnd w:id="0"/>
      <w:r w:rsidR="00EB5BBD">
        <w:rPr>
          <w:b/>
        </w:rPr>
        <w:t xml:space="preserve"> </w:t>
      </w:r>
    </w:p>
    <w:p w14:paraId="3A8E497F" w14:textId="77777777" w:rsidR="002C534F" w:rsidRPr="00CD592C" w:rsidRDefault="002C534F" w:rsidP="00247876">
      <w:pPr>
        <w:tabs>
          <w:tab w:val="center" w:pos="1779"/>
        </w:tabs>
        <w:spacing w:after="120" w:line="240" w:lineRule="auto"/>
        <w:contextualSpacing/>
        <w:jc w:val="both"/>
        <w:rPr>
          <w:rFonts w:eastAsia="Calibri" w:cstheme="minorHAnsi"/>
          <w:color w:val="000000"/>
          <w:lang w:eastAsia="fr-FR"/>
        </w:rPr>
      </w:pPr>
    </w:p>
    <w:p w14:paraId="7FA65B22" w14:textId="77777777" w:rsidR="002C534F" w:rsidRPr="00CD592C" w:rsidRDefault="002C534F" w:rsidP="00247876">
      <w:pPr>
        <w:tabs>
          <w:tab w:val="center" w:pos="1779"/>
        </w:tabs>
        <w:spacing w:after="120" w:line="240" w:lineRule="auto"/>
        <w:contextualSpacing/>
        <w:jc w:val="both"/>
        <w:rPr>
          <w:rFonts w:eastAsia="Calibri" w:cstheme="minorHAnsi"/>
          <w:color w:val="000000"/>
          <w:lang w:eastAsia="fr-FR"/>
        </w:rPr>
      </w:pPr>
    </w:p>
    <w:p w14:paraId="2C032AED" w14:textId="77777777" w:rsidR="00003463" w:rsidRPr="009E24D9" w:rsidRDefault="009E24D9" w:rsidP="00304F4B">
      <w:pPr>
        <w:pStyle w:val="Titre3"/>
        <w:jc w:val="both"/>
        <w:rPr>
          <w:rFonts w:eastAsia="Calibri"/>
          <w:b/>
          <w:u w:val="single"/>
          <w:lang w:eastAsia="fr-FR"/>
        </w:rPr>
      </w:pPr>
      <w:bookmarkStart w:id="1" w:name="_Toc201663570"/>
      <w:r w:rsidRPr="009E24D9">
        <w:rPr>
          <w:rFonts w:eastAsia="Calibri"/>
          <w:b/>
          <w:u w:val="single"/>
          <w:lang w:eastAsia="fr-FR"/>
        </w:rPr>
        <w:t xml:space="preserve">1. </w:t>
      </w:r>
      <w:r w:rsidR="00003463" w:rsidRPr="009E24D9">
        <w:rPr>
          <w:rFonts w:eastAsia="Calibri"/>
          <w:b/>
          <w:u w:val="single"/>
          <w:lang w:eastAsia="fr-FR"/>
        </w:rPr>
        <w:t>Cadre réglementaire</w:t>
      </w:r>
      <w:bookmarkEnd w:id="1"/>
    </w:p>
    <w:p w14:paraId="10929E71" w14:textId="77777777" w:rsidR="002C534F" w:rsidRPr="00CD592C" w:rsidRDefault="002C534F" w:rsidP="00304F4B">
      <w:pPr>
        <w:tabs>
          <w:tab w:val="center" w:pos="1779"/>
        </w:tabs>
        <w:spacing w:after="120" w:line="240" w:lineRule="auto"/>
        <w:contextualSpacing/>
        <w:jc w:val="both"/>
        <w:rPr>
          <w:rFonts w:eastAsia="Calibri" w:cstheme="minorHAnsi"/>
          <w:color w:val="000000"/>
          <w:lang w:eastAsia="fr-FR"/>
        </w:rPr>
      </w:pPr>
    </w:p>
    <w:p w14:paraId="63D50E72" w14:textId="77777777" w:rsidR="00003463" w:rsidRPr="0034577E" w:rsidRDefault="00003463" w:rsidP="00304F4B">
      <w:pPr>
        <w:spacing w:after="120" w:line="240" w:lineRule="auto"/>
        <w:ind w:left="51" w:right="11" w:firstLine="6"/>
        <w:contextualSpacing/>
        <w:jc w:val="both"/>
        <w:rPr>
          <w:rFonts w:eastAsia="Calibri" w:cstheme="minorHAnsi"/>
          <w:color w:val="000000"/>
          <w:lang w:eastAsia="fr-FR"/>
        </w:rPr>
      </w:pPr>
      <w:r w:rsidRPr="0034577E">
        <w:rPr>
          <w:rFonts w:eastAsia="Calibri" w:cstheme="minorHAnsi"/>
          <w:color w:val="000000"/>
          <w:lang w:eastAsia="fr-FR"/>
        </w:rPr>
        <w:t xml:space="preserve">La loi n </w:t>
      </w:r>
      <w:r w:rsidRPr="0034577E">
        <w:rPr>
          <w:rFonts w:eastAsia="Calibri" w:cstheme="minorHAnsi"/>
          <w:color w:val="000000"/>
          <w:vertAlign w:val="superscript"/>
          <w:lang w:eastAsia="fr-FR"/>
        </w:rPr>
        <w:t xml:space="preserve">o </w:t>
      </w:r>
      <w:r w:rsidRPr="0034577E">
        <w:rPr>
          <w:rFonts w:eastAsia="Calibri" w:cstheme="minorHAnsi"/>
          <w:color w:val="000000"/>
          <w:lang w:eastAsia="fr-FR"/>
        </w:rPr>
        <w:t>2009-879 du 21 juillet 2009, portant réforme de l'hôpital et relative aux Patients, à la Santé et aux Territoires (HPST) a modifié le régime applicable aux autorisations délivrées par les autorités compétentes en généralisant le recours à la procédure d'appel à projet pour la création et l'extension de la capacité des établissements et services sociaux et médico-sociaux mobilisant des financements publics.</w:t>
      </w:r>
    </w:p>
    <w:p w14:paraId="7F980A7F" w14:textId="77777777" w:rsidR="00003463" w:rsidRPr="0034577E" w:rsidRDefault="00003463" w:rsidP="00304F4B">
      <w:pPr>
        <w:spacing w:after="120" w:line="240" w:lineRule="auto"/>
        <w:ind w:left="51" w:right="11" w:firstLine="6"/>
        <w:contextualSpacing/>
        <w:jc w:val="both"/>
        <w:rPr>
          <w:rFonts w:eastAsia="Calibri" w:cstheme="minorHAnsi"/>
          <w:color w:val="000000"/>
          <w:lang w:eastAsia="fr-FR"/>
        </w:rPr>
      </w:pPr>
      <w:r w:rsidRPr="0034577E">
        <w:rPr>
          <w:rFonts w:eastAsia="Calibri" w:cstheme="minorHAnsi"/>
          <w:color w:val="000000"/>
          <w:lang w:eastAsia="fr-FR"/>
        </w:rPr>
        <w:t xml:space="preserve">Les autorités mettant ainsi en </w:t>
      </w:r>
      <w:proofErr w:type="gramStart"/>
      <w:r w:rsidRPr="0034577E">
        <w:rPr>
          <w:rFonts w:eastAsia="Calibri" w:cstheme="minorHAnsi"/>
          <w:color w:val="000000"/>
          <w:lang w:eastAsia="fr-FR"/>
        </w:rPr>
        <w:t>œuvre</w:t>
      </w:r>
      <w:proofErr w:type="gramEnd"/>
      <w:r w:rsidRPr="0034577E">
        <w:rPr>
          <w:rFonts w:eastAsia="Calibri" w:cstheme="minorHAnsi"/>
          <w:color w:val="000000"/>
          <w:lang w:eastAsia="fr-FR"/>
        </w:rPr>
        <w:t xml:space="preserve"> des appels à projets destinés à couvrir, en fonction de leurs choix stratégiques et des financements disponibles, les besoins en équipements et en services identifiés sur le territoire.</w:t>
      </w:r>
    </w:p>
    <w:p w14:paraId="06D7973C" w14:textId="77777777" w:rsidR="002C534F" w:rsidRPr="00CD592C" w:rsidRDefault="002C534F" w:rsidP="00304F4B">
      <w:pPr>
        <w:spacing w:after="120" w:line="240" w:lineRule="auto"/>
        <w:ind w:left="51" w:right="11" w:firstLine="6"/>
        <w:contextualSpacing/>
        <w:jc w:val="both"/>
        <w:rPr>
          <w:rFonts w:eastAsia="Calibri" w:cstheme="minorHAnsi"/>
          <w:color w:val="000000"/>
          <w:highlight w:val="green"/>
          <w:lang w:eastAsia="fr-FR"/>
        </w:rPr>
      </w:pPr>
    </w:p>
    <w:p w14:paraId="17D19E42" w14:textId="77777777" w:rsidR="00003463" w:rsidRPr="009E24D9" w:rsidRDefault="009E24D9" w:rsidP="00304F4B">
      <w:pPr>
        <w:pStyle w:val="Titre4"/>
        <w:jc w:val="both"/>
        <w:rPr>
          <w:rFonts w:eastAsia="Calibri"/>
          <w:b/>
          <w:u w:val="single"/>
          <w:lang w:eastAsia="fr-FR"/>
        </w:rPr>
      </w:pPr>
      <w:r w:rsidRPr="009E24D9">
        <w:rPr>
          <w:rFonts w:eastAsia="Calibri"/>
          <w:b/>
          <w:lang w:eastAsia="fr-FR"/>
        </w:rPr>
        <w:tab/>
      </w:r>
      <w:r w:rsidRPr="009E24D9">
        <w:rPr>
          <w:rFonts w:eastAsia="Calibri"/>
          <w:b/>
          <w:lang w:eastAsia="fr-FR"/>
        </w:rPr>
        <w:tab/>
      </w:r>
      <w:r w:rsidR="00672B0A" w:rsidRPr="009E24D9">
        <w:rPr>
          <w:rFonts w:eastAsia="Calibri"/>
          <w:b/>
          <w:u w:val="single"/>
          <w:lang w:eastAsia="fr-FR"/>
        </w:rPr>
        <w:t>1</w:t>
      </w:r>
      <w:r w:rsidR="00003463" w:rsidRPr="009E24D9">
        <w:rPr>
          <w:rFonts w:eastAsia="Calibri"/>
          <w:b/>
          <w:u w:val="single"/>
          <w:lang w:eastAsia="fr-FR"/>
        </w:rPr>
        <w:t>.</w:t>
      </w:r>
      <w:r w:rsidR="00672B0A" w:rsidRPr="009E24D9">
        <w:rPr>
          <w:rFonts w:eastAsia="Calibri"/>
          <w:b/>
          <w:u w:val="single"/>
          <w:lang w:eastAsia="fr-FR"/>
        </w:rPr>
        <w:t>1</w:t>
      </w:r>
      <w:r w:rsidRPr="009E24D9">
        <w:rPr>
          <w:rFonts w:eastAsia="Calibri"/>
          <w:b/>
          <w:u w:val="single"/>
          <w:lang w:eastAsia="fr-FR"/>
        </w:rPr>
        <w:t xml:space="preserve"> </w:t>
      </w:r>
      <w:r w:rsidR="00003463" w:rsidRPr="009E24D9">
        <w:rPr>
          <w:rFonts w:eastAsia="Calibri"/>
          <w:b/>
          <w:u w:val="single"/>
          <w:lang w:eastAsia="fr-FR"/>
        </w:rPr>
        <w:t>L'inscription dans le champ de la protection de l'enfance</w:t>
      </w:r>
    </w:p>
    <w:p w14:paraId="5FB10C10" w14:textId="37593224" w:rsidR="002C534F" w:rsidRPr="0034577E" w:rsidRDefault="002C534F" w:rsidP="00304F4B">
      <w:pPr>
        <w:spacing w:after="120" w:line="240" w:lineRule="auto"/>
        <w:ind w:left="50" w:right="14" w:firstLine="4"/>
        <w:contextualSpacing/>
        <w:jc w:val="both"/>
        <w:rPr>
          <w:rFonts w:eastAsia="Calibri" w:cstheme="minorHAnsi"/>
          <w:color w:val="000000"/>
          <w:lang w:eastAsia="fr-FR"/>
        </w:rPr>
      </w:pPr>
      <w:r w:rsidRPr="0034577E">
        <w:rPr>
          <w:rFonts w:eastAsia="Calibri" w:cstheme="minorHAnsi"/>
          <w:color w:val="000000"/>
          <w:lang w:eastAsia="fr-FR"/>
        </w:rPr>
        <w:t>Le présent Appel à Projet s’inscrit dans la diversification de l’offre en protection de l’enfance impulsée par la loi n°2007-293 du 5 mars 2007 réformant la protection de l’enfance, par celles n°2016- 297 du 14 mars 2016 et n°2022-140 du 7 février 2022 relative à la protection des enfants.</w:t>
      </w:r>
    </w:p>
    <w:p w14:paraId="2628A399" w14:textId="6A12BF7A" w:rsidR="002C534F" w:rsidRPr="0034577E" w:rsidRDefault="002C534F" w:rsidP="00304F4B">
      <w:pPr>
        <w:spacing w:after="120" w:line="240" w:lineRule="auto"/>
        <w:ind w:left="50" w:right="14" w:firstLine="4"/>
        <w:contextualSpacing/>
        <w:jc w:val="both"/>
        <w:rPr>
          <w:rFonts w:eastAsia="Calibri" w:cstheme="minorHAnsi"/>
          <w:color w:val="000000"/>
          <w:lang w:eastAsia="fr-FR"/>
        </w:rPr>
      </w:pPr>
      <w:r w:rsidRPr="0034577E">
        <w:rPr>
          <w:rFonts w:eastAsia="Calibri" w:cstheme="minorHAnsi"/>
          <w:color w:val="000000"/>
          <w:lang w:eastAsia="fr-FR"/>
        </w:rPr>
        <w:t xml:space="preserve"> Ces lois poursuivent notamment l’objectif de placer au cœur du dispositif l’intérêt de l’enfant en renouvelant les relations avec la famille et en diversifiant les modes d’intervention auprès des enfants et de leur famille par le biais entre autres, des droits de visite et d’hébergement.</w:t>
      </w:r>
    </w:p>
    <w:p w14:paraId="0018D9A3" w14:textId="639F2523" w:rsidR="002C534F" w:rsidRPr="0034577E" w:rsidRDefault="002C534F" w:rsidP="00304F4B">
      <w:pPr>
        <w:spacing w:after="120" w:line="240" w:lineRule="auto"/>
        <w:ind w:left="50" w:right="14" w:firstLine="4"/>
        <w:contextualSpacing/>
        <w:jc w:val="both"/>
        <w:rPr>
          <w:rFonts w:eastAsia="Calibri" w:cstheme="minorHAnsi"/>
          <w:color w:val="000000"/>
          <w:lang w:eastAsia="fr-FR"/>
        </w:rPr>
      </w:pPr>
      <w:r w:rsidRPr="0034577E">
        <w:rPr>
          <w:rFonts w:eastAsia="Calibri" w:cstheme="minorHAnsi"/>
          <w:color w:val="000000"/>
          <w:lang w:eastAsia="fr-FR"/>
        </w:rPr>
        <w:t xml:space="preserve"> Pour autant, ces droits de visite et d’hébergement peuvent être limités dans l’intérêt de l’enfant par le juge des enfants</w:t>
      </w:r>
      <w:r w:rsidR="007A66D3">
        <w:rPr>
          <w:rFonts w:eastAsia="Calibri" w:cstheme="minorHAnsi"/>
          <w:color w:val="000000"/>
          <w:lang w:eastAsia="fr-FR"/>
        </w:rPr>
        <w:t>, en imposant la présence d’un tiers lors de ces visites</w:t>
      </w:r>
      <w:r w:rsidR="004C0591">
        <w:rPr>
          <w:rFonts w:eastAsia="Calibri" w:cstheme="minorHAnsi"/>
          <w:color w:val="000000"/>
          <w:lang w:eastAsia="fr-FR"/>
        </w:rPr>
        <w:t>.</w:t>
      </w:r>
    </w:p>
    <w:p w14:paraId="5461E667" w14:textId="77777777" w:rsidR="002C534F" w:rsidRPr="00CD592C" w:rsidRDefault="002C534F" w:rsidP="00304F4B">
      <w:pPr>
        <w:spacing w:after="120" w:line="240" w:lineRule="auto"/>
        <w:ind w:left="50" w:right="14" w:firstLine="4"/>
        <w:contextualSpacing/>
        <w:jc w:val="both"/>
        <w:rPr>
          <w:rFonts w:eastAsia="Calibri" w:cstheme="minorHAnsi"/>
          <w:color w:val="000000"/>
          <w:lang w:eastAsia="fr-FR"/>
        </w:rPr>
      </w:pPr>
    </w:p>
    <w:p w14:paraId="4AD0F35B" w14:textId="77777777" w:rsidR="0034577E" w:rsidRDefault="009E24D9" w:rsidP="00304F4B">
      <w:pPr>
        <w:pStyle w:val="Titre4"/>
        <w:jc w:val="both"/>
        <w:rPr>
          <w:rFonts w:eastAsia="Calibri"/>
          <w:b/>
          <w:u w:val="single"/>
          <w:lang w:eastAsia="fr-FR"/>
        </w:rPr>
      </w:pPr>
      <w:r w:rsidRPr="009E24D9">
        <w:rPr>
          <w:rFonts w:eastAsia="Calibri"/>
          <w:b/>
          <w:lang w:eastAsia="fr-FR"/>
        </w:rPr>
        <w:tab/>
      </w:r>
      <w:r w:rsidRPr="009E24D9">
        <w:rPr>
          <w:rFonts w:eastAsia="Calibri"/>
          <w:b/>
          <w:lang w:eastAsia="fr-FR"/>
        </w:rPr>
        <w:tab/>
      </w:r>
      <w:r w:rsidR="00003463" w:rsidRPr="009E24D9">
        <w:rPr>
          <w:rFonts w:eastAsia="Calibri"/>
          <w:b/>
          <w:u w:val="single"/>
          <w:lang w:eastAsia="fr-FR"/>
        </w:rPr>
        <w:t>1.2</w:t>
      </w:r>
      <w:r w:rsidRPr="009E24D9">
        <w:rPr>
          <w:rFonts w:eastAsia="Calibri"/>
          <w:b/>
          <w:u w:val="single"/>
          <w:lang w:eastAsia="fr-FR"/>
        </w:rPr>
        <w:t xml:space="preserve"> </w:t>
      </w:r>
      <w:r w:rsidR="00003463" w:rsidRPr="009E24D9">
        <w:rPr>
          <w:rFonts w:eastAsia="Calibri"/>
          <w:b/>
          <w:u w:val="single"/>
          <w:lang w:eastAsia="fr-FR"/>
        </w:rPr>
        <w:t xml:space="preserve">Les fondements </w:t>
      </w:r>
      <w:r w:rsidR="002C534F" w:rsidRPr="009E24D9">
        <w:rPr>
          <w:rFonts w:eastAsia="Calibri"/>
          <w:b/>
          <w:u w:val="single"/>
          <w:lang w:eastAsia="fr-FR"/>
        </w:rPr>
        <w:t>juridiques</w:t>
      </w:r>
      <w:r w:rsidR="00003463" w:rsidRPr="009E24D9">
        <w:rPr>
          <w:rFonts w:eastAsia="Calibri"/>
          <w:b/>
          <w:u w:val="single"/>
          <w:lang w:eastAsia="fr-FR"/>
        </w:rPr>
        <w:t xml:space="preserve"> permettant de limiter les droits parentaux</w:t>
      </w:r>
      <w:bookmarkStart w:id="2" w:name="_Toc13643117"/>
    </w:p>
    <w:p w14:paraId="4D14CDCA" w14:textId="7C66E70F" w:rsidR="002C534F" w:rsidRPr="0034577E" w:rsidRDefault="002C534F" w:rsidP="00304F4B">
      <w:pPr>
        <w:pStyle w:val="Sansinterligne"/>
        <w:jc w:val="both"/>
        <w:rPr>
          <w:rFonts w:eastAsia="Calibri" w:cstheme="minorHAnsi"/>
          <w:b/>
          <w:u w:val="single"/>
        </w:rPr>
      </w:pPr>
      <w:r w:rsidRPr="0034577E">
        <w:rPr>
          <w:rFonts w:cstheme="minorHAnsi"/>
        </w:rPr>
        <w:t xml:space="preserve">Lorsqu'un enfant est séparé de ses parents au titre d'une décision judiciaire de protection de l'enfance, </w:t>
      </w:r>
      <w:r w:rsidR="00C27AEB">
        <w:rPr>
          <w:rFonts w:cstheme="minorHAnsi"/>
        </w:rPr>
        <w:t xml:space="preserve">la décision du </w:t>
      </w:r>
      <w:r w:rsidR="009F1C9E">
        <w:rPr>
          <w:rFonts w:cstheme="minorHAnsi"/>
        </w:rPr>
        <w:t>j</w:t>
      </w:r>
      <w:r w:rsidR="00C27AEB">
        <w:rPr>
          <w:rFonts w:cstheme="minorHAnsi"/>
        </w:rPr>
        <w:t>uge des enfants</w:t>
      </w:r>
      <w:r w:rsidR="009E129C">
        <w:rPr>
          <w:rFonts w:cstheme="minorHAnsi"/>
        </w:rPr>
        <w:t xml:space="preserve"> </w:t>
      </w:r>
      <w:r w:rsidRPr="0034577E">
        <w:rPr>
          <w:rFonts w:cstheme="minorHAnsi"/>
        </w:rPr>
        <w:t>doit prévoir les modalités de contact ou de rencontre</w:t>
      </w:r>
      <w:r w:rsidR="00F63A40">
        <w:rPr>
          <w:rFonts w:cstheme="minorHAnsi"/>
        </w:rPr>
        <w:t xml:space="preserve"> et leur rythme </w:t>
      </w:r>
      <w:r w:rsidRPr="0034577E">
        <w:rPr>
          <w:rFonts w:cstheme="minorHAnsi"/>
        </w:rPr>
        <w:t>entre les parents et l'enfant.</w:t>
      </w:r>
    </w:p>
    <w:p w14:paraId="32278F28" w14:textId="0FAC50D5" w:rsidR="002C534F" w:rsidRPr="0034577E" w:rsidRDefault="002C534F" w:rsidP="00304F4B">
      <w:pPr>
        <w:pStyle w:val="Sansinterligne"/>
        <w:jc w:val="both"/>
        <w:rPr>
          <w:rFonts w:cstheme="minorHAnsi"/>
          <w:i/>
        </w:rPr>
      </w:pPr>
      <w:r w:rsidRPr="0034577E">
        <w:rPr>
          <w:rFonts w:cstheme="minorHAnsi"/>
        </w:rPr>
        <w:t>En effet, bien que les parents conservent, dans la majorité des cas, l'exercice de leur autorité parentale, leurs droits de visite et d'hébergement peuvent être limités dans l'intérêt de l’enfant</w:t>
      </w:r>
    </w:p>
    <w:p w14:paraId="32ABC407" w14:textId="5E231B03" w:rsidR="002C534F" w:rsidRPr="0034577E" w:rsidRDefault="002C534F" w:rsidP="00304F4B">
      <w:pPr>
        <w:pStyle w:val="Sansinterligne"/>
        <w:jc w:val="both"/>
        <w:rPr>
          <w:rFonts w:cstheme="minorHAnsi"/>
        </w:rPr>
      </w:pPr>
      <w:r w:rsidRPr="0034577E">
        <w:rPr>
          <w:rFonts w:cstheme="minorHAnsi"/>
        </w:rPr>
        <w:t xml:space="preserve">Seul le juge des enfants est compétent pour suspendre ce droit ou le restreindre.  </w:t>
      </w:r>
      <w:r w:rsidRPr="0034577E">
        <w:rPr>
          <w:rFonts w:cstheme="minorHAnsi"/>
          <w:i/>
        </w:rPr>
        <w:t xml:space="preserve">« S'il a été nécessaire de confier l'enfant à une personne ou un établissement, ses parents conservent un droit de correspondance ainsi qu'un droit de visite et d'hébergement. Le juge en fixe les modalités et peut, si l'intérêt de l'enfant l'exige, décider que l'exercice de ces droits, ou de l'un d'eux, est provisoirement suspendu. Il peut également décider que le droit de visite du ou des parents ne peut être exercé qu'en présence d'un tiers désigné par l'établissement ou le service à qui l'enfant est confié (…). » </w:t>
      </w:r>
      <w:r w:rsidR="00C27AEB">
        <w:rPr>
          <w:rFonts w:cstheme="minorHAnsi"/>
          <w:i/>
        </w:rPr>
        <w:t>(</w:t>
      </w:r>
      <w:r w:rsidRPr="0034577E">
        <w:rPr>
          <w:rFonts w:cstheme="minorHAnsi"/>
          <w:i/>
        </w:rPr>
        <w:t>Article 375-7 du Code Civil, alinéa 4</w:t>
      </w:r>
      <w:r w:rsidR="00C27AEB">
        <w:rPr>
          <w:rFonts w:cstheme="minorHAnsi"/>
          <w:i/>
        </w:rPr>
        <w:t>)</w:t>
      </w:r>
    </w:p>
    <w:p w14:paraId="028C19DD" w14:textId="77777777" w:rsidR="002C534F" w:rsidRPr="0034577E" w:rsidRDefault="002C534F" w:rsidP="00304F4B">
      <w:pPr>
        <w:pStyle w:val="Sansinterligne"/>
        <w:jc w:val="both"/>
        <w:rPr>
          <w:rFonts w:cstheme="minorHAnsi"/>
        </w:rPr>
      </w:pPr>
      <w:r w:rsidRPr="0034577E">
        <w:rPr>
          <w:rFonts w:cstheme="minorHAnsi"/>
        </w:rPr>
        <w:t>Le juge des enfants peut ainsi ordonner des visites en présence d’un tiers entre les parents et leur(s) enfant(s) afin de maintenir les liens entre eux mais aussi avec la fratrie.</w:t>
      </w:r>
    </w:p>
    <w:p w14:paraId="53C8D42E" w14:textId="67659685" w:rsidR="002C534F" w:rsidRPr="0034577E" w:rsidRDefault="002C534F" w:rsidP="00304F4B">
      <w:pPr>
        <w:pStyle w:val="Sansinterligne"/>
        <w:jc w:val="both"/>
        <w:rPr>
          <w:rFonts w:cstheme="minorHAnsi"/>
        </w:rPr>
      </w:pPr>
      <w:r w:rsidRPr="0034577E">
        <w:rPr>
          <w:rFonts w:cstheme="minorHAnsi"/>
        </w:rPr>
        <w:t xml:space="preserve">Le juge fixe le cadre général du droit de visite et d’hébergement (nature et fréquence des rencontres) et peut définir les modalités précises qui s’imposent à la personne, à l’établissement ou au service de l’Aide Sociale à l’Enfance (ASE) à qui l’enfant a été confié. Il peut </w:t>
      </w:r>
      <w:r w:rsidR="009F1C9E">
        <w:rPr>
          <w:rFonts w:cstheme="minorHAnsi"/>
        </w:rPr>
        <w:t>également</w:t>
      </w:r>
      <w:r w:rsidRPr="0034577E">
        <w:rPr>
          <w:rFonts w:cstheme="minorHAnsi"/>
        </w:rPr>
        <w:t xml:space="preserve"> décider que les modalités soient déterminées </w:t>
      </w:r>
      <w:r w:rsidRPr="0034577E">
        <w:rPr>
          <w:rFonts w:cstheme="minorHAnsi"/>
        </w:rPr>
        <w:lastRenderedPageBreak/>
        <w:t xml:space="preserve">conjointement entre les titulaires de l’autorité parentale et la personne, le service de l’ASE ou l’établissement auquel l’enfant est confié. En cas de désaccord ou de difficulté de mise en œuvre, le juge est saisi pour résoudre les litiges entre les parties (art L.223-3-1 du CASF) : </w:t>
      </w:r>
      <w:r w:rsidRPr="0034577E">
        <w:rPr>
          <w:rFonts w:cstheme="minorHAnsi"/>
          <w:i/>
        </w:rPr>
        <w:t xml:space="preserve">« Si l'enfant est confié au service départemental de l'aide sociale à l'enfance en application du 3° de l'article </w:t>
      </w:r>
      <w:hyperlink r:id="rId8" w:history="1">
        <w:r w:rsidRPr="0034577E">
          <w:rPr>
            <w:rFonts w:cstheme="minorHAnsi"/>
            <w:i/>
          </w:rPr>
          <w:t xml:space="preserve">375-3 </w:t>
        </w:r>
      </w:hyperlink>
      <w:r w:rsidRPr="0034577E">
        <w:rPr>
          <w:rFonts w:cstheme="minorHAnsi"/>
          <w:i/>
        </w:rPr>
        <w:t xml:space="preserve">du code civil, le juge fixe la nature et la fréquence des droits de visite et d'hébergement des parents et peut décider que leurs conditions d'exercice sont déterminées conjointement entre le service et les parents dans le cadre du document prévu à l'article </w:t>
      </w:r>
      <w:hyperlink r:id="rId9" w:history="1">
        <w:r w:rsidRPr="0034577E">
          <w:rPr>
            <w:rFonts w:cstheme="minorHAnsi"/>
            <w:i/>
          </w:rPr>
          <w:t>L.223-1-1</w:t>
        </w:r>
      </w:hyperlink>
      <w:r w:rsidRPr="0034577E">
        <w:rPr>
          <w:rFonts w:cstheme="minorHAnsi"/>
          <w:i/>
        </w:rPr>
        <w:t xml:space="preserve"> du présent code. Ce document lui est adressé. Il est saisi de tout désaccord ».</w:t>
      </w:r>
    </w:p>
    <w:p w14:paraId="5A80B896" w14:textId="3B57DD0C" w:rsidR="002C534F" w:rsidRDefault="002C534F" w:rsidP="00304F4B">
      <w:pPr>
        <w:pStyle w:val="Sansinterligne"/>
        <w:jc w:val="both"/>
        <w:rPr>
          <w:rFonts w:cstheme="minorHAnsi"/>
        </w:rPr>
      </w:pPr>
      <w:r w:rsidRPr="0034577E">
        <w:rPr>
          <w:rFonts w:cstheme="minorHAnsi"/>
        </w:rPr>
        <w:t>L’article 375-7 du Code Civil alinéa 4 permet donc au juge des enfants, par décision spécialement motivée et lorsqu’il estime opportun, d’imposer que le droit de visite soit exercé en présence d’un tiers. Il désigne le tiers quand l’enfant est confié à une personne</w:t>
      </w:r>
      <w:r w:rsidR="009F1C9E">
        <w:rPr>
          <w:rFonts w:cstheme="minorHAnsi"/>
        </w:rPr>
        <w:t xml:space="preserve"> </w:t>
      </w:r>
      <w:r w:rsidR="007334CD">
        <w:rPr>
          <w:rFonts w:cstheme="minorHAnsi"/>
        </w:rPr>
        <w:t>; c</w:t>
      </w:r>
      <w:r w:rsidRPr="0034577E">
        <w:rPr>
          <w:rFonts w:cstheme="minorHAnsi"/>
        </w:rPr>
        <w:t>e tiers est désigné par l’établissement ou le service quand l’enfant est confié à ces derniers.</w:t>
      </w:r>
      <w:bookmarkEnd w:id="2"/>
    </w:p>
    <w:p w14:paraId="69C91F5D" w14:textId="55E2D66A" w:rsidR="007A66D3" w:rsidRPr="0034577E" w:rsidRDefault="007A66D3" w:rsidP="00304F4B">
      <w:pPr>
        <w:pStyle w:val="Sansinterligne"/>
        <w:jc w:val="both"/>
        <w:rPr>
          <w:rFonts w:cstheme="minorHAnsi"/>
        </w:rPr>
      </w:pPr>
      <w:r>
        <w:rPr>
          <w:rFonts w:cstheme="minorHAnsi"/>
        </w:rPr>
        <w:t xml:space="preserve">En application de l’article D.216-1 du CASF, le </w:t>
      </w:r>
      <w:r w:rsidR="009F1C9E">
        <w:rPr>
          <w:rFonts w:cstheme="minorHAnsi"/>
        </w:rPr>
        <w:t>j</w:t>
      </w:r>
      <w:r>
        <w:rPr>
          <w:rFonts w:cstheme="minorHAnsi"/>
        </w:rPr>
        <w:t xml:space="preserve">uge des enfants peut </w:t>
      </w:r>
      <w:r w:rsidR="007334CD">
        <w:rPr>
          <w:rFonts w:cstheme="minorHAnsi"/>
        </w:rPr>
        <w:t>imposer que les droits de visite en présence d’un tiers soient exercés par</w:t>
      </w:r>
      <w:r>
        <w:rPr>
          <w:rFonts w:cstheme="minorHAnsi"/>
        </w:rPr>
        <w:t xml:space="preserve"> un espace de rencontre</w:t>
      </w:r>
      <w:r w:rsidR="00600003">
        <w:rPr>
          <w:rFonts w:cstheme="minorHAnsi"/>
        </w:rPr>
        <w:t>.</w:t>
      </w:r>
      <w:r>
        <w:rPr>
          <w:rFonts w:cstheme="minorHAnsi"/>
        </w:rPr>
        <w:t xml:space="preserve"> </w:t>
      </w:r>
    </w:p>
    <w:p w14:paraId="1736351A" w14:textId="77777777" w:rsidR="00672B0A" w:rsidRDefault="00672B0A" w:rsidP="00304F4B">
      <w:pPr>
        <w:pStyle w:val="Sansinterligne"/>
        <w:jc w:val="both"/>
        <w:rPr>
          <w:rFonts w:cstheme="minorHAnsi"/>
        </w:rPr>
      </w:pPr>
    </w:p>
    <w:p w14:paraId="159FDB6C" w14:textId="77777777" w:rsidR="0034577E" w:rsidRPr="00CD592C" w:rsidRDefault="0034577E" w:rsidP="00304F4B">
      <w:pPr>
        <w:pStyle w:val="Sansinterligne"/>
        <w:jc w:val="both"/>
      </w:pPr>
    </w:p>
    <w:p w14:paraId="30B181D2" w14:textId="77777777" w:rsidR="00F80FB9" w:rsidRDefault="009E24D9" w:rsidP="00304F4B">
      <w:pPr>
        <w:pStyle w:val="Titre3"/>
        <w:jc w:val="both"/>
        <w:rPr>
          <w:rFonts w:eastAsia="Calibri"/>
          <w:b/>
          <w:u w:val="single"/>
          <w:lang w:eastAsia="fr-FR"/>
        </w:rPr>
      </w:pPr>
      <w:bookmarkStart w:id="3" w:name="_Toc201663571"/>
      <w:r>
        <w:rPr>
          <w:rFonts w:eastAsia="Calibri"/>
          <w:b/>
          <w:u w:val="single"/>
          <w:lang w:eastAsia="fr-FR"/>
        </w:rPr>
        <w:t xml:space="preserve">2. </w:t>
      </w:r>
      <w:r w:rsidR="00EB5BBD">
        <w:rPr>
          <w:rFonts w:eastAsia="Calibri"/>
          <w:b/>
          <w:u w:val="single"/>
          <w:lang w:eastAsia="fr-FR"/>
        </w:rPr>
        <w:t>C</w:t>
      </w:r>
      <w:r w:rsidR="00F80FB9" w:rsidRPr="009E24D9">
        <w:rPr>
          <w:rFonts w:eastAsia="Calibri"/>
          <w:b/>
          <w:u w:val="single"/>
          <w:lang w:eastAsia="fr-FR"/>
        </w:rPr>
        <w:t>ontexte départemental</w:t>
      </w:r>
      <w:bookmarkEnd w:id="3"/>
    </w:p>
    <w:p w14:paraId="24CE28FC" w14:textId="77777777" w:rsidR="0034577E" w:rsidRPr="0034577E" w:rsidRDefault="0034577E" w:rsidP="00304F4B">
      <w:pPr>
        <w:jc w:val="both"/>
        <w:rPr>
          <w:lang w:eastAsia="fr-FR"/>
        </w:rPr>
      </w:pPr>
    </w:p>
    <w:p w14:paraId="14072145" w14:textId="77777777" w:rsidR="00F80FB9" w:rsidRPr="0034577E" w:rsidRDefault="00F80FB9" w:rsidP="00304F4B">
      <w:pPr>
        <w:pStyle w:val="Sansinterligne"/>
        <w:jc w:val="both"/>
        <w:rPr>
          <w:rFonts w:cstheme="minorHAnsi"/>
        </w:rPr>
      </w:pPr>
      <w:r w:rsidRPr="0034577E">
        <w:rPr>
          <w:rFonts w:cstheme="minorHAnsi"/>
        </w:rPr>
        <w:t xml:space="preserve">Conformément aux ambitions du Pacte des Solidarités Humaines 2022-2027 détaillées dans le schéma départemental de l’enfance et de la famille, le Département du Pas-de-Calais souhaite garantir la qualité de l’accompagnement de l’enfant et de sa famille dans le cadre du parcours en protection de l’enfance. </w:t>
      </w:r>
    </w:p>
    <w:p w14:paraId="138C240C" w14:textId="3ED8B954" w:rsidR="002C534F" w:rsidRPr="0034577E" w:rsidRDefault="000707D7" w:rsidP="00304F4B">
      <w:pPr>
        <w:pStyle w:val="Sansinterligne"/>
        <w:jc w:val="both"/>
        <w:rPr>
          <w:rFonts w:cstheme="minorHAnsi"/>
        </w:rPr>
      </w:pPr>
      <w:r w:rsidRPr="000707D7">
        <w:rPr>
          <w:rFonts w:cstheme="minorHAnsi"/>
        </w:rPr>
        <w:t>Le</w:t>
      </w:r>
      <w:r w:rsidR="00F80FB9" w:rsidRPr="0034577E">
        <w:rPr>
          <w:rFonts w:cstheme="minorHAnsi"/>
        </w:rPr>
        <w:t xml:space="preserve"> Département a fait le choix d’externaliser</w:t>
      </w:r>
      <w:r w:rsidR="007334CD">
        <w:rPr>
          <w:rFonts w:cstheme="minorHAnsi"/>
        </w:rPr>
        <w:t>, par</w:t>
      </w:r>
      <w:r w:rsidR="00F80FB9" w:rsidRPr="0034577E">
        <w:rPr>
          <w:rFonts w:cstheme="minorHAnsi"/>
        </w:rPr>
        <w:t xml:space="preserve"> le présent appel à projet</w:t>
      </w:r>
      <w:r w:rsidR="007334CD">
        <w:rPr>
          <w:rFonts w:cstheme="minorHAnsi"/>
        </w:rPr>
        <w:t>, la</w:t>
      </w:r>
      <w:r w:rsidR="00F80FB9" w:rsidRPr="0034577E">
        <w:rPr>
          <w:rFonts w:cstheme="minorHAnsi"/>
        </w:rPr>
        <w:t xml:space="preserve"> mise en œuvre des visites en présence d’un tiers, ordonnées par le juge des enfants dans le cadre d’une décision judiciaire.</w:t>
      </w:r>
    </w:p>
    <w:p w14:paraId="024F9975" w14:textId="2C9F798F" w:rsidR="00003463" w:rsidRPr="0034577E" w:rsidRDefault="00003463" w:rsidP="00304F4B">
      <w:pPr>
        <w:pStyle w:val="Sansinterligne"/>
        <w:jc w:val="both"/>
        <w:rPr>
          <w:rFonts w:eastAsia="Calibri" w:cstheme="minorHAnsi"/>
          <w:color w:val="000000"/>
          <w:lang w:eastAsia="fr-FR"/>
        </w:rPr>
      </w:pPr>
    </w:p>
    <w:p w14:paraId="42BEE0B7" w14:textId="6BE9597F" w:rsidR="00003463" w:rsidRPr="0034577E" w:rsidRDefault="00003463" w:rsidP="00304F4B">
      <w:pPr>
        <w:pStyle w:val="Sansinterligne"/>
        <w:jc w:val="both"/>
        <w:rPr>
          <w:rFonts w:eastAsia="Calibri" w:cstheme="minorHAnsi"/>
          <w:color w:val="000000"/>
          <w:lang w:eastAsia="fr-FR"/>
        </w:rPr>
      </w:pPr>
      <w:r w:rsidRPr="0034577E">
        <w:rPr>
          <w:rFonts w:eastAsia="Calibri" w:cstheme="minorHAnsi"/>
          <w:color w:val="000000"/>
          <w:lang w:eastAsia="fr-FR"/>
        </w:rPr>
        <w:t>En applica</w:t>
      </w:r>
      <w:r w:rsidR="00DA0E17" w:rsidRPr="0034577E">
        <w:rPr>
          <w:rFonts w:eastAsia="Calibri" w:cstheme="minorHAnsi"/>
          <w:color w:val="000000"/>
          <w:lang w:eastAsia="fr-FR"/>
        </w:rPr>
        <w:t>tion des articles L.313-1-1 et L</w:t>
      </w:r>
      <w:r w:rsidR="009F1C9E">
        <w:rPr>
          <w:rFonts w:eastAsia="Calibri" w:cstheme="minorHAnsi"/>
          <w:color w:val="000000"/>
          <w:lang w:eastAsia="fr-FR"/>
        </w:rPr>
        <w:t>.</w:t>
      </w:r>
      <w:r w:rsidRPr="0034577E">
        <w:rPr>
          <w:rFonts w:eastAsia="Calibri" w:cstheme="minorHAnsi"/>
          <w:color w:val="000000"/>
          <w:lang w:eastAsia="fr-FR"/>
        </w:rPr>
        <w:t>313-3 du code de l'action sociale et des familles, la création de ce service de visite en présence d'un tiers relève d'une autorisation du Président du Conseil Départemental du Pas</w:t>
      </w:r>
      <w:r w:rsidR="009F1C9E">
        <w:rPr>
          <w:rFonts w:eastAsia="Calibri" w:cstheme="minorHAnsi"/>
          <w:color w:val="000000"/>
          <w:lang w:eastAsia="fr-FR"/>
        </w:rPr>
        <w:t>-</w:t>
      </w:r>
      <w:r w:rsidRPr="0034577E">
        <w:rPr>
          <w:rFonts w:eastAsia="Calibri" w:cstheme="minorHAnsi"/>
          <w:color w:val="000000"/>
          <w:lang w:eastAsia="fr-FR"/>
        </w:rPr>
        <w:t>de</w:t>
      </w:r>
      <w:r w:rsidR="009F1C9E">
        <w:rPr>
          <w:rFonts w:eastAsia="Calibri" w:cstheme="minorHAnsi"/>
          <w:color w:val="000000"/>
          <w:lang w:eastAsia="fr-FR"/>
        </w:rPr>
        <w:t>-</w:t>
      </w:r>
      <w:r w:rsidRPr="0034577E">
        <w:rPr>
          <w:rFonts w:eastAsia="Calibri" w:cstheme="minorHAnsi"/>
          <w:color w:val="000000"/>
          <w:lang w:eastAsia="fr-FR"/>
        </w:rPr>
        <w:t>Calais après appel à projets et avis de la commission d'information et de sélection des appels à projets.</w:t>
      </w:r>
    </w:p>
    <w:p w14:paraId="2FBFA3B3" w14:textId="64070E2C" w:rsidR="00003463" w:rsidRPr="0034577E" w:rsidRDefault="00003463" w:rsidP="00304F4B">
      <w:pPr>
        <w:pStyle w:val="Sansinterligne"/>
        <w:jc w:val="both"/>
        <w:rPr>
          <w:rFonts w:eastAsia="Calibri" w:cstheme="minorHAnsi"/>
          <w:color w:val="000000"/>
          <w:lang w:eastAsia="fr-FR"/>
        </w:rPr>
      </w:pPr>
      <w:r w:rsidRPr="0034577E">
        <w:rPr>
          <w:rFonts w:eastAsia="Calibri" w:cstheme="minorHAnsi"/>
          <w:color w:val="000000"/>
          <w:lang w:eastAsia="fr-FR"/>
        </w:rPr>
        <w:t>En application de l'article L</w:t>
      </w:r>
      <w:r w:rsidR="009F1C9E">
        <w:rPr>
          <w:rFonts w:eastAsia="Calibri" w:cstheme="minorHAnsi"/>
          <w:color w:val="000000"/>
          <w:lang w:eastAsia="fr-FR"/>
        </w:rPr>
        <w:t>.</w:t>
      </w:r>
      <w:r w:rsidRPr="0034577E">
        <w:rPr>
          <w:rFonts w:eastAsia="Calibri" w:cstheme="minorHAnsi"/>
          <w:color w:val="000000"/>
          <w:lang w:eastAsia="fr-FR"/>
        </w:rPr>
        <w:t>313-7 du même code, le Président du Conseil Départemental du Pas</w:t>
      </w:r>
      <w:r w:rsidR="009F1C9E">
        <w:rPr>
          <w:rFonts w:eastAsia="Calibri" w:cstheme="minorHAnsi"/>
          <w:color w:val="000000"/>
          <w:lang w:eastAsia="fr-FR"/>
        </w:rPr>
        <w:t>-</w:t>
      </w:r>
      <w:r w:rsidRPr="0034577E">
        <w:rPr>
          <w:rFonts w:eastAsia="Calibri" w:cstheme="minorHAnsi"/>
          <w:color w:val="000000"/>
          <w:lang w:eastAsia="fr-FR"/>
        </w:rPr>
        <w:t>de</w:t>
      </w:r>
      <w:r w:rsidR="009F1C9E">
        <w:rPr>
          <w:rFonts w:eastAsia="Calibri" w:cstheme="minorHAnsi"/>
          <w:color w:val="000000"/>
          <w:lang w:eastAsia="fr-FR"/>
        </w:rPr>
        <w:t>-</w:t>
      </w:r>
      <w:r w:rsidRPr="0034577E">
        <w:rPr>
          <w:rFonts w:eastAsia="Calibri" w:cstheme="minorHAnsi"/>
          <w:color w:val="000000"/>
          <w:lang w:eastAsia="fr-FR"/>
        </w:rPr>
        <w:t>Calais accordera une autorisation initiale d'une durée de quinze ans.</w:t>
      </w:r>
      <w:r w:rsidRPr="0034577E">
        <w:rPr>
          <w:rFonts w:eastAsia="Calibri" w:cstheme="minorHAnsi"/>
          <w:noProof/>
          <w:color w:val="000000"/>
          <w:lang w:eastAsia="fr-FR"/>
        </w:rPr>
        <w:drawing>
          <wp:inline distT="0" distB="0" distL="0" distR="0" wp14:anchorId="75EF9BB1" wp14:editId="0434BFED">
            <wp:extent cx="4574" cy="4574"/>
            <wp:effectExtent l="0" t="0" r="0" b="0"/>
            <wp:docPr id="10655" name="Picture 10655"/>
            <wp:cNvGraphicFramePr/>
            <a:graphic xmlns:a="http://schemas.openxmlformats.org/drawingml/2006/main">
              <a:graphicData uri="http://schemas.openxmlformats.org/drawingml/2006/picture">
                <pic:pic xmlns:pic="http://schemas.openxmlformats.org/drawingml/2006/picture">
                  <pic:nvPicPr>
                    <pic:cNvPr id="10655" name="Picture 10655"/>
                    <pic:cNvPicPr/>
                  </pic:nvPicPr>
                  <pic:blipFill>
                    <a:blip r:embed="rId10"/>
                    <a:stretch>
                      <a:fillRect/>
                    </a:stretch>
                  </pic:blipFill>
                  <pic:spPr>
                    <a:xfrm>
                      <a:off x="0" y="0"/>
                      <a:ext cx="4574" cy="4574"/>
                    </a:xfrm>
                    <a:prstGeom prst="rect">
                      <a:avLst/>
                    </a:prstGeom>
                  </pic:spPr>
                </pic:pic>
              </a:graphicData>
            </a:graphic>
          </wp:inline>
        </w:drawing>
      </w:r>
    </w:p>
    <w:p w14:paraId="65F7E4FD" w14:textId="77777777" w:rsidR="008733A0" w:rsidRPr="00CD592C" w:rsidRDefault="008733A0" w:rsidP="00304F4B">
      <w:pPr>
        <w:spacing w:after="120" w:line="240" w:lineRule="auto"/>
        <w:ind w:left="50" w:right="14" w:firstLine="4"/>
        <w:contextualSpacing/>
        <w:jc w:val="both"/>
        <w:rPr>
          <w:rFonts w:eastAsia="Calibri" w:cstheme="minorHAnsi"/>
          <w:color w:val="000000"/>
          <w:lang w:eastAsia="fr-FR"/>
        </w:rPr>
      </w:pPr>
    </w:p>
    <w:p w14:paraId="7218AB61" w14:textId="4D720403" w:rsidR="008642C9" w:rsidRDefault="008733A0" w:rsidP="00304F4B">
      <w:pPr>
        <w:pStyle w:val="Titre3"/>
        <w:jc w:val="both"/>
        <w:rPr>
          <w:b/>
          <w:u w:val="single"/>
        </w:rPr>
      </w:pPr>
      <w:bookmarkStart w:id="4" w:name="_Toc201663572"/>
      <w:r w:rsidRPr="009E24D9">
        <w:rPr>
          <w:b/>
          <w:u w:val="single"/>
        </w:rPr>
        <w:t>3.</w:t>
      </w:r>
      <w:r w:rsidR="008642C9" w:rsidRPr="009E24D9">
        <w:rPr>
          <w:b/>
          <w:u w:val="single"/>
        </w:rPr>
        <w:t xml:space="preserve"> Objet de l’appel à projet</w:t>
      </w:r>
      <w:bookmarkEnd w:id="4"/>
      <w:r w:rsidR="000C03CA">
        <w:rPr>
          <w:b/>
          <w:u w:val="single"/>
        </w:rPr>
        <w:t xml:space="preserve"> (AAP)</w:t>
      </w:r>
    </w:p>
    <w:p w14:paraId="3773908A" w14:textId="77777777" w:rsidR="0034577E" w:rsidRPr="0034577E" w:rsidRDefault="0034577E" w:rsidP="00304F4B">
      <w:pPr>
        <w:jc w:val="both"/>
      </w:pPr>
    </w:p>
    <w:p w14:paraId="3A90477A" w14:textId="2282D2C6" w:rsidR="00EB5BBD" w:rsidRPr="0034577E" w:rsidRDefault="00EB5BBD" w:rsidP="00304F4B">
      <w:pPr>
        <w:spacing w:after="120" w:line="240" w:lineRule="auto"/>
        <w:contextualSpacing/>
        <w:jc w:val="both"/>
        <w:rPr>
          <w:rFonts w:cstheme="minorHAnsi"/>
        </w:rPr>
      </w:pPr>
      <w:r w:rsidRPr="0034577E">
        <w:rPr>
          <w:rFonts w:cstheme="minorHAnsi"/>
        </w:rPr>
        <w:t xml:space="preserve">La visite en présence d’un tiers a pour objectif </w:t>
      </w:r>
      <w:r w:rsidR="000C03CA">
        <w:rPr>
          <w:rFonts w:cstheme="minorHAnsi"/>
        </w:rPr>
        <w:t xml:space="preserve">de protéger l’enfant, </w:t>
      </w:r>
      <w:r w:rsidRPr="0034577E">
        <w:rPr>
          <w:rFonts w:cstheme="minorHAnsi"/>
        </w:rPr>
        <w:t>dans le respect du droit des détenteurs de</w:t>
      </w:r>
      <w:r w:rsidR="0034577E" w:rsidRPr="0034577E">
        <w:rPr>
          <w:rFonts w:cstheme="minorHAnsi"/>
        </w:rPr>
        <w:t xml:space="preserve"> </w:t>
      </w:r>
      <w:r w:rsidRPr="0034577E">
        <w:rPr>
          <w:rFonts w:cstheme="minorHAnsi"/>
        </w:rPr>
        <w:t>l’autorité parentale ou de l’intérêt des tiers familiaux.</w:t>
      </w:r>
    </w:p>
    <w:p w14:paraId="4C12DD20" w14:textId="77777777" w:rsidR="00EB5BBD" w:rsidRPr="0034577E" w:rsidRDefault="00EB5BBD" w:rsidP="00304F4B">
      <w:pPr>
        <w:spacing w:after="120" w:line="240" w:lineRule="auto"/>
        <w:contextualSpacing/>
        <w:jc w:val="both"/>
        <w:rPr>
          <w:rFonts w:cstheme="minorHAnsi"/>
        </w:rPr>
      </w:pPr>
      <w:r w:rsidRPr="0034577E">
        <w:rPr>
          <w:rFonts w:cstheme="minorHAnsi"/>
        </w:rPr>
        <w:t xml:space="preserve"> Il s’agit alors :</w:t>
      </w:r>
    </w:p>
    <w:p w14:paraId="0AB9EB3F" w14:textId="77777777" w:rsidR="00EB5BBD" w:rsidRPr="0034577E" w:rsidRDefault="0034577E" w:rsidP="00304F4B">
      <w:pPr>
        <w:spacing w:after="120" w:line="240" w:lineRule="auto"/>
        <w:contextualSpacing/>
        <w:jc w:val="both"/>
        <w:rPr>
          <w:rFonts w:cstheme="minorHAnsi"/>
        </w:rPr>
      </w:pPr>
      <w:r w:rsidRPr="0034577E">
        <w:rPr>
          <w:rFonts w:cstheme="minorHAnsi"/>
        </w:rPr>
        <w:tab/>
      </w:r>
      <w:r w:rsidR="00EB5BBD" w:rsidRPr="0034577E">
        <w:rPr>
          <w:rFonts w:cstheme="minorHAnsi"/>
        </w:rPr>
        <w:t>- d’observer, évaluer, médiatiser et/ou soutenir les relations parents-enfants, la qualité du lien et la capacité des parents à exercer leur parentalité, dans l’intérêt de l’enfant,</w:t>
      </w:r>
    </w:p>
    <w:p w14:paraId="19828277" w14:textId="77777777" w:rsidR="00EB5BBD" w:rsidRPr="0034577E" w:rsidRDefault="0034577E" w:rsidP="00304F4B">
      <w:pPr>
        <w:spacing w:after="120" w:line="240" w:lineRule="auto"/>
        <w:contextualSpacing/>
        <w:jc w:val="both"/>
        <w:rPr>
          <w:rFonts w:cstheme="minorHAnsi"/>
        </w:rPr>
      </w:pPr>
      <w:r w:rsidRPr="0034577E">
        <w:rPr>
          <w:rFonts w:cstheme="minorHAnsi"/>
        </w:rPr>
        <w:tab/>
      </w:r>
      <w:r w:rsidR="00EB5BBD" w:rsidRPr="0034577E">
        <w:rPr>
          <w:rFonts w:cstheme="minorHAnsi"/>
        </w:rPr>
        <w:t>- de soutenir les parents dans leur responsabilité éducative.</w:t>
      </w:r>
    </w:p>
    <w:p w14:paraId="3ED3DA02" w14:textId="6B08FACD" w:rsidR="00EB5BBD" w:rsidRPr="0034577E" w:rsidRDefault="00EB5BBD" w:rsidP="00304F4B">
      <w:pPr>
        <w:spacing w:after="120" w:line="240" w:lineRule="auto"/>
        <w:contextualSpacing/>
        <w:jc w:val="both"/>
        <w:rPr>
          <w:rFonts w:cstheme="minorHAnsi"/>
        </w:rPr>
      </w:pPr>
      <w:r w:rsidRPr="0034577E">
        <w:rPr>
          <w:rFonts w:cstheme="minorHAnsi"/>
        </w:rPr>
        <w:t xml:space="preserve"> Cet AAP concerne donc l‘externalisation de visites en présence de tiers dans l</w:t>
      </w:r>
      <w:r w:rsidR="006345A2">
        <w:rPr>
          <w:rFonts w:cstheme="minorHAnsi"/>
        </w:rPr>
        <w:t>e</w:t>
      </w:r>
      <w:r w:rsidRPr="0034577E">
        <w:rPr>
          <w:rFonts w:cstheme="minorHAnsi"/>
        </w:rPr>
        <w:t xml:space="preserve"> cadre de la protection de l’enfance, à compter du </w:t>
      </w:r>
      <w:r w:rsidR="00F63A40">
        <w:rPr>
          <w:rFonts w:cstheme="minorHAnsi"/>
        </w:rPr>
        <w:t>1</w:t>
      </w:r>
      <w:r w:rsidR="00F63A40" w:rsidRPr="00F63A40">
        <w:rPr>
          <w:rFonts w:cstheme="minorHAnsi"/>
          <w:vertAlign w:val="superscript"/>
        </w:rPr>
        <w:t>er</w:t>
      </w:r>
      <w:r w:rsidR="00F63A40">
        <w:rPr>
          <w:rFonts w:cstheme="minorHAnsi"/>
        </w:rPr>
        <w:t xml:space="preserve"> avril 2026 </w:t>
      </w:r>
      <w:r w:rsidRPr="0034577E">
        <w:rPr>
          <w:rFonts w:cstheme="minorHAnsi"/>
        </w:rPr>
        <w:t xml:space="preserve">sur la base d’un besoin d’intervention établi </w:t>
      </w:r>
      <w:r w:rsidR="00F63A40">
        <w:rPr>
          <w:rFonts w:cstheme="minorHAnsi"/>
        </w:rPr>
        <w:t xml:space="preserve">à </w:t>
      </w:r>
      <w:r w:rsidR="00A679F8" w:rsidRPr="00F63A40">
        <w:rPr>
          <w:rFonts w:cstheme="minorHAnsi"/>
        </w:rPr>
        <w:t>2</w:t>
      </w:r>
      <w:r w:rsidR="00F629B7" w:rsidRPr="00F63A40">
        <w:rPr>
          <w:rFonts w:cstheme="minorHAnsi"/>
        </w:rPr>
        <w:t>4</w:t>
      </w:r>
      <w:r w:rsidR="000707D7" w:rsidRPr="00F63A40">
        <w:rPr>
          <w:rFonts w:cstheme="minorHAnsi"/>
        </w:rPr>
        <w:t> 000</w:t>
      </w:r>
      <w:r w:rsidR="000707D7">
        <w:rPr>
          <w:rFonts w:cstheme="minorHAnsi"/>
        </w:rPr>
        <w:t xml:space="preserve"> heures par an. </w:t>
      </w:r>
    </w:p>
    <w:p w14:paraId="605F6334" w14:textId="00BE5CA4" w:rsidR="00EB5BBD" w:rsidRPr="0034577E" w:rsidRDefault="00EB5BBD" w:rsidP="00304F4B">
      <w:pPr>
        <w:spacing w:after="120" w:line="240" w:lineRule="auto"/>
        <w:contextualSpacing/>
        <w:jc w:val="both"/>
        <w:rPr>
          <w:rFonts w:cstheme="minorHAnsi"/>
        </w:rPr>
      </w:pPr>
      <w:r w:rsidRPr="0034577E">
        <w:rPr>
          <w:rFonts w:cstheme="minorHAnsi"/>
        </w:rPr>
        <w:t xml:space="preserve">NB : Les référents éducatifs du Département </w:t>
      </w:r>
      <w:r w:rsidR="000C03CA">
        <w:rPr>
          <w:rFonts w:cstheme="minorHAnsi"/>
        </w:rPr>
        <w:t>pourront</w:t>
      </w:r>
      <w:r w:rsidRPr="0034577E">
        <w:rPr>
          <w:rFonts w:cstheme="minorHAnsi"/>
        </w:rPr>
        <w:t xml:space="preserve"> assurer pour partie des visites en présence de tiers.</w:t>
      </w:r>
    </w:p>
    <w:p w14:paraId="466DB1FC" w14:textId="77777777" w:rsidR="008733A0" w:rsidRPr="00CD592C" w:rsidRDefault="008733A0" w:rsidP="00304F4B">
      <w:pPr>
        <w:spacing w:after="120" w:line="240" w:lineRule="auto"/>
        <w:contextualSpacing/>
        <w:jc w:val="both"/>
        <w:rPr>
          <w:rFonts w:cstheme="minorHAnsi"/>
        </w:rPr>
      </w:pPr>
    </w:p>
    <w:p w14:paraId="7951E031" w14:textId="226D815C" w:rsidR="008733A0" w:rsidRPr="009E24D9" w:rsidRDefault="009E24D9" w:rsidP="00304F4B">
      <w:pPr>
        <w:pStyle w:val="Titre4"/>
        <w:jc w:val="both"/>
        <w:rPr>
          <w:b/>
          <w:u w:val="single"/>
        </w:rPr>
      </w:pPr>
      <w:r w:rsidRPr="009E24D9">
        <w:rPr>
          <w:b/>
        </w:rPr>
        <w:tab/>
      </w:r>
      <w:r w:rsidRPr="009E24D9">
        <w:rPr>
          <w:b/>
        </w:rPr>
        <w:tab/>
      </w:r>
      <w:r w:rsidR="008733A0" w:rsidRPr="009E24D9">
        <w:rPr>
          <w:b/>
          <w:u w:val="single"/>
        </w:rPr>
        <w:t xml:space="preserve">3.1 </w:t>
      </w:r>
      <w:r w:rsidR="004E12C7">
        <w:rPr>
          <w:b/>
          <w:u w:val="single"/>
        </w:rPr>
        <w:t>Répartition géographique</w:t>
      </w:r>
    </w:p>
    <w:p w14:paraId="5512BB39" w14:textId="77777777" w:rsidR="00EB5BBD" w:rsidRDefault="00EB5BBD" w:rsidP="00304F4B">
      <w:pPr>
        <w:spacing w:after="120" w:line="240" w:lineRule="auto"/>
        <w:contextualSpacing/>
        <w:jc w:val="both"/>
        <w:rPr>
          <w:rFonts w:cstheme="minorHAnsi"/>
        </w:rPr>
      </w:pPr>
    </w:p>
    <w:p w14:paraId="580E7E2C" w14:textId="00F999E9" w:rsidR="00EA1208" w:rsidRPr="00EB43C9" w:rsidRDefault="00112125" w:rsidP="00EB43C9">
      <w:pPr>
        <w:pStyle w:val="NORMALdocument"/>
        <w:ind w:firstLine="0"/>
        <w:rPr>
          <w:rFonts w:asciiTheme="minorHAnsi" w:eastAsia="Calibri" w:hAnsiTheme="minorHAnsi" w:cstheme="minorHAnsi"/>
          <w:sz w:val="22"/>
          <w:szCs w:val="22"/>
          <w:lang w:eastAsia="en-US"/>
        </w:rPr>
      </w:pPr>
      <w:r>
        <w:rPr>
          <w:rFonts w:asciiTheme="minorHAnsi" w:hAnsiTheme="minorHAnsi" w:cstheme="minorHAnsi"/>
          <w:sz w:val="22"/>
          <w:szCs w:val="22"/>
        </w:rPr>
        <w:t>I</w:t>
      </w:r>
      <w:r w:rsidR="00662126">
        <w:rPr>
          <w:rFonts w:asciiTheme="minorHAnsi" w:hAnsiTheme="minorHAnsi" w:cstheme="minorHAnsi"/>
          <w:sz w:val="22"/>
          <w:szCs w:val="22"/>
        </w:rPr>
        <w:t>l</w:t>
      </w:r>
      <w:r w:rsidR="00CF75F5" w:rsidRPr="00230337">
        <w:rPr>
          <w:rFonts w:asciiTheme="minorHAnsi" w:hAnsiTheme="minorHAnsi" w:cstheme="minorHAnsi"/>
          <w:sz w:val="22"/>
          <w:szCs w:val="22"/>
        </w:rPr>
        <w:t xml:space="preserve"> n’y a pas de variante possible (cf</w:t>
      </w:r>
      <w:r w:rsidR="00B02537" w:rsidRPr="00230337">
        <w:rPr>
          <w:rFonts w:asciiTheme="minorHAnsi" w:hAnsiTheme="minorHAnsi" w:cstheme="minorHAnsi"/>
          <w:sz w:val="22"/>
          <w:szCs w:val="22"/>
        </w:rPr>
        <w:t>.</w:t>
      </w:r>
      <w:r w:rsidR="00CF75F5" w:rsidRPr="00230337">
        <w:rPr>
          <w:rFonts w:asciiTheme="minorHAnsi" w:hAnsiTheme="minorHAnsi" w:cstheme="minorHAnsi"/>
          <w:sz w:val="22"/>
          <w:szCs w:val="22"/>
        </w:rPr>
        <w:t xml:space="preserve"> 1.1 partie 3)</w:t>
      </w:r>
      <w:r w:rsidR="00CA7DF6" w:rsidRPr="00230337">
        <w:rPr>
          <w:rFonts w:asciiTheme="minorHAnsi" w:eastAsiaTheme="minorHAnsi" w:hAnsiTheme="minorHAnsi" w:cstheme="minorHAnsi"/>
          <w:sz w:val="22"/>
          <w:szCs w:val="22"/>
          <w:lang w:eastAsia="en-US"/>
        </w:rPr>
        <w:t xml:space="preserve">. </w:t>
      </w:r>
      <w:r w:rsidR="00EA1208" w:rsidRPr="00230337">
        <w:rPr>
          <w:rFonts w:asciiTheme="minorHAnsi" w:eastAsia="Calibri" w:hAnsiTheme="minorHAnsi" w:cstheme="minorHAnsi"/>
          <w:sz w:val="22"/>
          <w:szCs w:val="22"/>
          <w:lang w:eastAsia="en-US"/>
        </w:rPr>
        <w:t xml:space="preserve">Pour </w:t>
      </w:r>
      <w:r w:rsidR="000C03CA">
        <w:rPr>
          <w:rFonts w:asciiTheme="minorHAnsi" w:eastAsia="Calibri" w:hAnsiTheme="minorHAnsi" w:cstheme="minorHAnsi"/>
          <w:sz w:val="22"/>
          <w:szCs w:val="22"/>
          <w:lang w:eastAsia="en-US"/>
        </w:rPr>
        <w:t>garantir l’</w:t>
      </w:r>
      <w:r w:rsidR="00EA1208" w:rsidRPr="00230337">
        <w:rPr>
          <w:rFonts w:asciiTheme="minorHAnsi" w:eastAsia="Calibri" w:hAnsiTheme="minorHAnsi" w:cstheme="minorHAnsi"/>
          <w:sz w:val="22"/>
          <w:szCs w:val="22"/>
          <w:lang w:eastAsia="en-US"/>
        </w:rPr>
        <w:t>équité de traitement des usagers, les</w:t>
      </w:r>
      <w:r w:rsidR="004E12C7" w:rsidRPr="00230337">
        <w:rPr>
          <w:rFonts w:asciiTheme="minorHAnsi" w:eastAsia="Calibri" w:hAnsiTheme="minorHAnsi" w:cstheme="minorHAnsi"/>
          <w:sz w:val="22"/>
          <w:szCs w:val="22"/>
          <w:lang w:eastAsia="en-US"/>
        </w:rPr>
        <w:t xml:space="preserve"> visites en présence d’un tiers</w:t>
      </w:r>
      <w:r w:rsidR="00EA1208" w:rsidRPr="00230337">
        <w:rPr>
          <w:rFonts w:asciiTheme="minorHAnsi" w:eastAsia="Calibri" w:hAnsiTheme="minorHAnsi" w:cstheme="minorHAnsi"/>
          <w:sz w:val="22"/>
          <w:szCs w:val="22"/>
          <w:lang w:eastAsia="en-US"/>
        </w:rPr>
        <w:t xml:space="preserve"> </w:t>
      </w:r>
      <w:r w:rsidR="000C03CA">
        <w:rPr>
          <w:rFonts w:asciiTheme="minorHAnsi" w:eastAsia="Calibri" w:hAnsiTheme="minorHAnsi" w:cstheme="minorHAnsi"/>
          <w:sz w:val="22"/>
          <w:szCs w:val="22"/>
          <w:lang w:eastAsia="en-US"/>
        </w:rPr>
        <w:t xml:space="preserve">doivent être </w:t>
      </w:r>
      <w:r w:rsidR="000C03CA" w:rsidRPr="00230337">
        <w:rPr>
          <w:rFonts w:asciiTheme="minorHAnsi" w:eastAsia="Calibri" w:hAnsiTheme="minorHAnsi" w:cstheme="minorHAnsi"/>
          <w:sz w:val="22"/>
          <w:szCs w:val="22"/>
          <w:lang w:eastAsia="en-US"/>
        </w:rPr>
        <w:t>dispensées</w:t>
      </w:r>
      <w:r w:rsidR="00EA1208" w:rsidRPr="00230337">
        <w:rPr>
          <w:rFonts w:asciiTheme="minorHAnsi" w:eastAsia="Calibri" w:hAnsiTheme="minorHAnsi" w:cstheme="minorHAnsi"/>
          <w:sz w:val="22"/>
          <w:szCs w:val="22"/>
          <w:lang w:eastAsia="en-US"/>
        </w:rPr>
        <w:t xml:space="preserve"> sur l’ensemble du département du Pas-de-Calais, soit sur les 25</w:t>
      </w:r>
      <w:r w:rsidR="00EA1208" w:rsidRPr="00230337">
        <w:rPr>
          <w:rFonts w:asciiTheme="minorHAnsi" w:eastAsia="Calibri" w:hAnsiTheme="minorHAnsi" w:cstheme="minorHAnsi"/>
          <w:color w:val="FF0000"/>
          <w:sz w:val="22"/>
          <w:szCs w:val="22"/>
          <w:lang w:eastAsia="en-US"/>
        </w:rPr>
        <w:t xml:space="preserve"> </w:t>
      </w:r>
      <w:r w:rsidR="00EA1208" w:rsidRPr="00230337">
        <w:rPr>
          <w:rFonts w:asciiTheme="minorHAnsi" w:eastAsia="Calibri" w:hAnsiTheme="minorHAnsi" w:cstheme="minorHAnsi"/>
          <w:sz w:val="22"/>
          <w:szCs w:val="22"/>
          <w:lang w:eastAsia="en-US"/>
        </w:rPr>
        <w:t>sites au sein desquels ou en proximité desquels</w:t>
      </w:r>
      <w:r w:rsidR="004E12C7" w:rsidRPr="00230337">
        <w:rPr>
          <w:rFonts w:asciiTheme="minorHAnsi" w:eastAsia="Calibri" w:hAnsiTheme="minorHAnsi" w:cstheme="minorHAnsi"/>
          <w:sz w:val="22"/>
          <w:szCs w:val="22"/>
          <w:lang w:eastAsia="en-US"/>
        </w:rPr>
        <w:t xml:space="preserve"> les visites en présence d’un tiers</w:t>
      </w:r>
      <w:r w:rsidR="00EA1208" w:rsidRPr="00230337">
        <w:rPr>
          <w:rFonts w:asciiTheme="minorHAnsi" w:eastAsia="Calibri" w:hAnsiTheme="minorHAnsi" w:cstheme="minorHAnsi"/>
          <w:sz w:val="22"/>
          <w:szCs w:val="22"/>
          <w:lang w:eastAsia="en-US"/>
        </w:rPr>
        <w:t xml:space="preserve"> d</w:t>
      </w:r>
      <w:r w:rsidR="000C03CA">
        <w:rPr>
          <w:rFonts w:asciiTheme="minorHAnsi" w:eastAsia="Calibri" w:hAnsiTheme="minorHAnsi" w:cstheme="minorHAnsi"/>
          <w:sz w:val="22"/>
          <w:szCs w:val="22"/>
          <w:lang w:eastAsia="en-US"/>
        </w:rPr>
        <w:t>oivent</w:t>
      </w:r>
      <w:r w:rsidR="00EA1208" w:rsidRPr="00230337">
        <w:rPr>
          <w:rFonts w:asciiTheme="minorHAnsi" w:eastAsia="Calibri" w:hAnsiTheme="minorHAnsi" w:cstheme="minorHAnsi"/>
          <w:sz w:val="22"/>
          <w:szCs w:val="22"/>
          <w:lang w:eastAsia="en-US"/>
        </w:rPr>
        <w:t xml:space="preserve"> être déployé</w:t>
      </w:r>
      <w:r w:rsidR="004E12C7" w:rsidRPr="00230337">
        <w:rPr>
          <w:rFonts w:asciiTheme="minorHAnsi" w:eastAsia="Calibri" w:hAnsiTheme="minorHAnsi" w:cstheme="minorHAnsi"/>
          <w:sz w:val="22"/>
          <w:szCs w:val="22"/>
          <w:lang w:eastAsia="en-US"/>
        </w:rPr>
        <w:t>s</w:t>
      </w:r>
      <w:r w:rsidR="00EA1208" w:rsidRPr="00230337">
        <w:rPr>
          <w:rFonts w:asciiTheme="minorHAnsi" w:eastAsia="Calibri" w:hAnsiTheme="minorHAnsi" w:cstheme="minorHAnsi"/>
          <w:sz w:val="22"/>
          <w:szCs w:val="22"/>
          <w:lang w:eastAsia="en-US"/>
        </w:rPr>
        <w:t xml:space="preserve"> de manière homogène en tenant compte des spécificités de chaque site.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2700"/>
        <w:gridCol w:w="4356"/>
        <w:gridCol w:w="1689"/>
      </w:tblGrid>
      <w:tr w:rsidR="00EA1208" w:rsidRPr="00204867" w14:paraId="4089B172" w14:textId="77777777" w:rsidTr="00EA1208">
        <w:trPr>
          <w:trHeight w:val="392"/>
        </w:trPr>
        <w:tc>
          <w:tcPr>
            <w:tcW w:w="479" w:type="pct"/>
            <w:shd w:val="clear" w:color="auto" w:fill="auto"/>
            <w:vAlign w:val="center"/>
          </w:tcPr>
          <w:p w14:paraId="3F0B3A26" w14:textId="77777777" w:rsidR="00EA1208" w:rsidRPr="00EA1208" w:rsidRDefault="00EA1208" w:rsidP="00BA3E8E">
            <w:pPr>
              <w:spacing w:line="240" w:lineRule="atLeast"/>
              <w:jc w:val="center"/>
              <w:rPr>
                <w:rFonts w:eastAsia="Calibri" w:cs="Arial"/>
                <w:b/>
                <w:bCs/>
              </w:rPr>
            </w:pPr>
            <w:r w:rsidRPr="00EA1208">
              <w:rPr>
                <w:rFonts w:eastAsia="Calibri" w:cs="Arial"/>
                <w:b/>
                <w:bCs/>
              </w:rPr>
              <w:lastRenderedPageBreak/>
              <w:t>Lot</w:t>
            </w:r>
          </w:p>
        </w:tc>
        <w:tc>
          <w:tcPr>
            <w:tcW w:w="1396" w:type="pct"/>
            <w:shd w:val="clear" w:color="auto" w:fill="auto"/>
            <w:vAlign w:val="center"/>
          </w:tcPr>
          <w:p w14:paraId="2CC28751" w14:textId="77777777" w:rsidR="00EA1208" w:rsidRPr="00EA1208" w:rsidRDefault="00EA1208" w:rsidP="00BA3E8E">
            <w:pPr>
              <w:spacing w:line="240" w:lineRule="atLeast"/>
              <w:jc w:val="center"/>
              <w:rPr>
                <w:rFonts w:eastAsia="Calibri" w:cs="Arial"/>
                <w:b/>
                <w:bCs/>
              </w:rPr>
            </w:pPr>
            <w:r w:rsidRPr="00EA1208">
              <w:rPr>
                <w:rFonts w:eastAsia="Calibri" w:cs="Arial"/>
                <w:b/>
                <w:bCs/>
              </w:rPr>
              <w:t>Désignation Site MDS</w:t>
            </w:r>
          </w:p>
        </w:tc>
        <w:tc>
          <w:tcPr>
            <w:tcW w:w="2252" w:type="pct"/>
            <w:shd w:val="clear" w:color="auto" w:fill="auto"/>
            <w:vAlign w:val="center"/>
          </w:tcPr>
          <w:p w14:paraId="3DCDFB27" w14:textId="77777777" w:rsidR="00EA1208" w:rsidRPr="00EA1208" w:rsidRDefault="00EA1208" w:rsidP="00BA3E8E">
            <w:pPr>
              <w:spacing w:line="240" w:lineRule="atLeast"/>
              <w:jc w:val="center"/>
              <w:rPr>
                <w:rFonts w:eastAsia="Calibri" w:cs="Arial"/>
                <w:b/>
                <w:bCs/>
              </w:rPr>
            </w:pPr>
            <w:r w:rsidRPr="00EA1208">
              <w:rPr>
                <w:rFonts w:eastAsia="Calibri" w:cs="Arial"/>
                <w:b/>
                <w:bCs/>
              </w:rPr>
              <w:t xml:space="preserve">Nombre d’heure de droit de visite à réaliser annuellement </w:t>
            </w:r>
          </w:p>
          <w:p w14:paraId="2228E102" w14:textId="426A9484" w:rsidR="00EA1208" w:rsidRPr="00EA1208" w:rsidRDefault="000735B9" w:rsidP="00BA3E8E">
            <w:pPr>
              <w:spacing w:line="240" w:lineRule="atLeast"/>
              <w:jc w:val="center"/>
              <w:rPr>
                <w:rFonts w:eastAsia="Calibri" w:cs="Arial"/>
                <w:b/>
                <w:bCs/>
              </w:rPr>
            </w:pPr>
            <w:r>
              <w:rPr>
                <w:rFonts w:eastAsia="Calibri" w:cs="Arial"/>
                <w:b/>
                <w:bCs/>
              </w:rPr>
              <w:t>(</w:t>
            </w:r>
            <w:r w:rsidR="00EA1208" w:rsidRPr="00EA1208">
              <w:rPr>
                <w:rFonts w:eastAsia="Calibri" w:cs="Arial"/>
                <w:b/>
                <w:bCs/>
              </w:rPr>
              <w:t>Données non contractuelles)</w:t>
            </w:r>
          </w:p>
        </w:tc>
        <w:tc>
          <w:tcPr>
            <w:tcW w:w="873" w:type="pct"/>
            <w:shd w:val="clear" w:color="auto" w:fill="auto"/>
            <w:vAlign w:val="center"/>
          </w:tcPr>
          <w:p w14:paraId="154CDB67" w14:textId="77777777" w:rsidR="00EA1208" w:rsidRPr="00EA1208" w:rsidRDefault="00EA1208" w:rsidP="00BA3E8E">
            <w:pPr>
              <w:spacing w:line="240" w:lineRule="atLeast"/>
              <w:jc w:val="center"/>
              <w:rPr>
                <w:rFonts w:eastAsia="Calibri" w:cs="Arial"/>
                <w:b/>
                <w:bCs/>
              </w:rPr>
            </w:pPr>
            <w:r w:rsidRPr="00EA1208">
              <w:rPr>
                <w:rFonts w:eastAsia="Calibri" w:cs="Arial"/>
                <w:b/>
                <w:bCs/>
              </w:rPr>
              <w:t>Territoires</w:t>
            </w:r>
          </w:p>
        </w:tc>
      </w:tr>
      <w:tr w:rsidR="00F629B7" w:rsidRPr="00204867" w14:paraId="0600AA9D" w14:textId="77777777" w:rsidTr="00EA1208">
        <w:trPr>
          <w:trHeight w:val="20"/>
        </w:trPr>
        <w:tc>
          <w:tcPr>
            <w:tcW w:w="479" w:type="pct"/>
            <w:shd w:val="clear" w:color="auto" w:fill="auto"/>
            <w:vAlign w:val="center"/>
          </w:tcPr>
          <w:p w14:paraId="7D6930A3" w14:textId="77777777" w:rsidR="00F629B7" w:rsidRPr="00204867" w:rsidRDefault="00F629B7" w:rsidP="00F629B7">
            <w:pPr>
              <w:spacing w:line="240" w:lineRule="atLeast"/>
              <w:jc w:val="center"/>
              <w:rPr>
                <w:rFonts w:eastAsia="Calibri" w:cs="Arial"/>
                <w:b/>
                <w:bCs/>
              </w:rPr>
            </w:pPr>
            <w:r>
              <w:rPr>
                <w:rFonts w:eastAsia="Calibri" w:cs="Arial"/>
                <w:b/>
                <w:bCs/>
              </w:rPr>
              <w:t>1</w:t>
            </w:r>
          </w:p>
        </w:tc>
        <w:tc>
          <w:tcPr>
            <w:tcW w:w="1396" w:type="pct"/>
            <w:tcBorders>
              <w:top w:val="nil"/>
              <w:left w:val="single" w:sz="4" w:space="0" w:color="auto"/>
              <w:bottom w:val="single" w:sz="4" w:space="0" w:color="auto"/>
              <w:right w:val="single" w:sz="4" w:space="0" w:color="auto"/>
            </w:tcBorders>
            <w:shd w:val="clear" w:color="auto" w:fill="auto"/>
            <w:vAlign w:val="center"/>
          </w:tcPr>
          <w:p w14:paraId="477BCF55" w14:textId="77777777" w:rsidR="00F629B7" w:rsidRPr="00204867" w:rsidRDefault="00F629B7" w:rsidP="00F629B7">
            <w:pPr>
              <w:jc w:val="center"/>
              <w:rPr>
                <w:rFonts w:cs="Calibri"/>
                <w:color w:val="000000"/>
              </w:rPr>
            </w:pPr>
            <w:r>
              <w:rPr>
                <w:rFonts w:cs="Calibri"/>
                <w:color w:val="000000"/>
              </w:rPr>
              <w:t>Arras sud</w:t>
            </w:r>
          </w:p>
        </w:tc>
        <w:tc>
          <w:tcPr>
            <w:tcW w:w="2252" w:type="pct"/>
            <w:tcBorders>
              <w:top w:val="single" w:sz="4" w:space="0" w:color="auto"/>
              <w:left w:val="single" w:sz="4" w:space="0" w:color="auto"/>
              <w:bottom w:val="single" w:sz="4" w:space="0" w:color="auto"/>
              <w:right w:val="single" w:sz="4" w:space="0" w:color="auto"/>
            </w:tcBorders>
            <w:shd w:val="clear" w:color="auto" w:fill="auto"/>
            <w:vAlign w:val="center"/>
          </w:tcPr>
          <w:p w14:paraId="73CDBBEE" w14:textId="4B6662AF" w:rsidR="00F629B7" w:rsidRDefault="00F629B7" w:rsidP="00F629B7">
            <w:pPr>
              <w:jc w:val="center"/>
              <w:rPr>
                <w:rFonts w:cs="Calibri"/>
                <w:b/>
                <w:bCs/>
              </w:rPr>
            </w:pPr>
            <w:r>
              <w:rPr>
                <w:rFonts w:ascii="Garamond" w:hAnsi="Garamond" w:cs="Calibri"/>
                <w:b/>
                <w:bCs/>
                <w:color w:val="000000"/>
              </w:rPr>
              <w:t>1</w:t>
            </w:r>
            <w:r w:rsidR="000C03CA">
              <w:rPr>
                <w:rFonts w:ascii="Garamond" w:hAnsi="Garamond" w:cs="Calibri"/>
                <w:b/>
                <w:bCs/>
                <w:color w:val="000000"/>
              </w:rPr>
              <w:t xml:space="preserve"> </w:t>
            </w:r>
            <w:r>
              <w:rPr>
                <w:rFonts w:ascii="Garamond" w:hAnsi="Garamond" w:cs="Calibri"/>
                <w:b/>
                <w:bCs/>
                <w:color w:val="000000"/>
              </w:rPr>
              <w:t>840</w:t>
            </w:r>
          </w:p>
        </w:tc>
        <w:tc>
          <w:tcPr>
            <w:tcW w:w="873" w:type="pct"/>
            <w:vMerge w:val="restart"/>
            <w:shd w:val="clear" w:color="auto" w:fill="auto"/>
            <w:vAlign w:val="center"/>
          </w:tcPr>
          <w:p w14:paraId="36AF8150" w14:textId="77777777" w:rsidR="00F629B7" w:rsidRPr="00204867" w:rsidRDefault="00F629B7" w:rsidP="00F629B7">
            <w:pPr>
              <w:jc w:val="center"/>
              <w:rPr>
                <w:rFonts w:cs="Calibri"/>
                <w:b/>
                <w:bCs/>
                <w:color w:val="000000"/>
              </w:rPr>
            </w:pPr>
            <w:r>
              <w:rPr>
                <w:rFonts w:cs="Calibri"/>
                <w:b/>
                <w:bCs/>
                <w:color w:val="000000"/>
              </w:rPr>
              <w:t>Arrageois</w:t>
            </w:r>
          </w:p>
        </w:tc>
      </w:tr>
      <w:tr w:rsidR="00F629B7" w:rsidRPr="00204867" w14:paraId="4C99BD77" w14:textId="77777777" w:rsidTr="00EA1208">
        <w:trPr>
          <w:trHeight w:val="20"/>
        </w:trPr>
        <w:tc>
          <w:tcPr>
            <w:tcW w:w="479" w:type="pct"/>
            <w:shd w:val="clear" w:color="auto" w:fill="auto"/>
            <w:vAlign w:val="center"/>
          </w:tcPr>
          <w:p w14:paraId="629E06A0" w14:textId="77777777" w:rsidR="00F629B7" w:rsidRPr="00204867" w:rsidRDefault="00F629B7" w:rsidP="00F629B7">
            <w:pPr>
              <w:spacing w:line="240" w:lineRule="atLeast"/>
              <w:jc w:val="center"/>
              <w:rPr>
                <w:rFonts w:eastAsia="Calibri" w:cs="Arial"/>
                <w:b/>
                <w:bCs/>
              </w:rPr>
            </w:pPr>
            <w:r>
              <w:rPr>
                <w:rFonts w:eastAsia="Calibri" w:cs="Arial"/>
                <w:b/>
                <w:bCs/>
              </w:rPr>
              <w:t>2</w:t>
            </w:r>
          </w:p>
        </w:tc>
        <w:tc>
          <w:tcPr>
            <w:tcW w:w="1396" w:type="pct"/>
            <w:tcBorders>
              <w:top w:val="nil"/>
              <w:left w:val="single" w:sz="4" w:space="0" w:color="auto"/>
              <w:bottom w:val="single" w:sz="4" w:space="0" w:color="auto"/>
              <w:right w:val="single" w:sz="4" w:space="0" w:color="auto"/>
            </w:tcBorders>
            <w:shd w:val="clear" w:color="auto" w:fill="auto"/>
            <w:vAlign w:val="center"/>
          </w:tcPr>
          <w:p w14:paraId="63710DCD" w14:textId="77777777" w:rsidR="00F629B7" w:rsidRPr="00204867" w:rsidRDefault="00F629B7" w:rsidP="00F629B7">
            <w:pPr>
              <w:jc w:val="center"/>
              <w:rPr>
                <w:rFonts w:cs="Calibri"/>
                <w:color w:val="000000"/>
              </w:rPr>
            </w:pPr>
            <w:r>
              <w:rPr>
                <w:rFonts w:cs="Calibri"/>
                <w:color w:val="000000"/>
              </w:rPr>
              <w:t>Arras Nord</w:t>
            </w:r>
          </w:p>
        </w:tc>
        <w:tc>
          <w:tcPr>
            <w:tcW w:w="2252" w:type="pct"/>
            <w:tcBorders>
              <w:top w:val="nil"/>
              <w:left w:val="single" w:sz="4" w:space="0" w:color="auto"/>
              <w:bottom w:val="single" w:sz="4" w:space="0" w:color="auto"/>
              <w:right w:val="single" w:sz="4" w:space="0" w:color="auto"/>
            </w:tcBorders>
            <w:shd w:val="clear" w:color="auto" w:fill="auto"/>
            <w:vAlign w:val="center"/>
          </w:tcPr>
          <w:p w14:paraId="032B5DF9" w14:textId="21BCAF72" w:rsidR="00F629B7" w:rsidRDefault="00F629B7" w:rsidP="00F629B7">
            <w:pPr>
              <w:jc w:val="center"/>
              <w:rPr>
                <w:rFonts w:cs="Calibri"/>
                <w:b/>
                <w:bCs/>
              </w:rPr>
            </w:pPr>
            <w:r>
              <w:rPr>
                <w:rFonts w:ascii="Garamond" w:hAnsi="Garamond" w:cs="Calibri"/>
                <w:b/>
                <w:bCs/>
                <w:color w:val="000000"/>
              </w:rPr>
              <w:t>1</w:t>
            </w:r>
            <w:r w:rsidR="000C03CA">
              <w:rPr>
                <w:rFonts w:ascii="Garamond" w:hAnsi="Garamond" w:cs="Calibri"/>
                <w:b/>
                <w:bCs/>
                <w:color w:val="000000"/>
              </w:rPr>
              <w:t xml:space="preserve"> </w:t>
            </w:r>
            <w:r>
              <w:rPr>
                <w:rFonts w:ascii="Garamond" w:hAnsi="Garamond" w:cs="Calibri"/>
                <w:b/>
                <w:bCs/>
                <w:color w:val="000000"/>
              </w:rPr>
              <w:t>250</w:t>
            </w:r>
          </w:p>
        </w:tc>
        <w:tc>
          <w:tcPr>
            <w:tcW w:w="873" w:type="pct"/>
            <w:vMerge/>
            <w:shd w:val="clear" w:color="auto" w:fill="auto"/>
            <w:vAlign w:val="center"/>
          </w:tcPr>
          <w:p w14:paraId="31C0CD89" w14:textId="77777777" w:rsidR="00F629B7" w:rsidRPr="00204867" w:rsidRDefault="00F629B7" w:rsidP="00F629B7">
            <w:pPr>
              <w:jc w:val="center"/>
              <w:rPr>
                <w:rFonts w:cs="Calibri"/>
                <w:b/>
                <w:bCs/>
                <w:color w:val="000000"/>
              </w:rPr>
            </w:pPr>
          </w:p>
        </w:tc>
      </w:tr>
      <w:tr w:rsidR="00F629B7" w:rsidRPr="00204867" w14:paraId="65DC831A" w14:textId="77777777" w:rsidTr="00EA1208">
        <w:trPr>
          <w:trHeight w:val="20"/>
        </w:trPr>
        <w:tc>
          <w:tcPr>
            <w:tcW w:w="479" w:type="pct"/>
            <w:shd w:val="clear" w:color="auto" w:fill="auto"/>
            <w:vAlign w:val="center"/>
          </w:tcPr>
          <w:p w14:paraId="41064DA8" w14:textId="77777777" w:rsidR="00F629B7" w:rsidRPr="00204867" w:rsidRDefault="00F629B7" w:rsidP="00F629B7">
            <w:pPr>
              <w:spacing w:line="240" w:lineRule="atLeast"/>
              <w:jc w:val="center"/>
              <w:rPr>
                <w:rFonts w:eastAsia="Calibri" w:cs="Arial"/>
                <w:b/>
                <w:bCs/>
              </w:rPr>
            </w:pPr>
            <w:r>
              <w:rPr>
                <w:rFonts w:eastAsia="Calibri" w:cs="Arial"/>
                <w:b/>
                <w:bCs/>
              </w:rPr>
              <w:t>3</w:t>
            </w:r>
          </w:p>
        </w:tc>
        <w:tc>
          <w:tcPr>
            <w:tcW w:w="1396" w:type="pct"/>
            <w:tcBorders>
              <w:top w:val="nil"/>
              <w:left w:val="single" w:sz="4" w:space="0" w:color="auto"/>
              <w:bottom w:val="single" w:sz="4" w:space="0" w:color="auto"/>
              <w:right w:val="single" w:sz="4" w:space="0" w:color="auto"/>
            </w:tcBorders>
            <w:shd w:val="clear" w:color="auto" w:fill="auto"/>
            <w:vAlign w:val="center"/>
          </w:tcPr>
          <w:p w14:paraId="29DDEE30" w14:textId="77777777" w:rsidR="00F629B7" w:rsidRPr="00204867" w:rsidRDefault="00F629B7" w:rsidP="00F629B7">
            <w:pPr>
              <w:jc w:val="center"/>
              <w:rPr>
                <w:rFonts w:cs="Calibri"/>
                <w:color w:val="000000"/>
              </w:rPr>
            </w:pPr>
            <w:r>
              <w:rPr>
                <w:rFonts w:cs="Calibri"/>
                <w:color w:val="000000"/>
              </w:rPr>
              <w:t>Bapaume</w:t>
            </w:r>
          </w:p>
        </w:tc>
        <w:tc>
          <w:tcPr>
            <w:tcW w:w="2252" w:type="pct"/>
            <w:tcBorders>
              <w:top w:val="nil"/>
              <w:left w:val="single" w:sz="4" w:space="0" w:color="auto"/>
              <w:bottom w:val="single" w:sz="4" w:space="0" w:color="auto"/>
              <w:right w:val="single" w:sz="4" w:space="0" w:color="auto"/>
            </w:tcBorders>
            <w:shd w:val="clear" w:color="auto" w:fill="auto"/>
            <w:vAlign w:val="center"/>
          </w:tcPr>
          <w:p w14:paraId="42077E34" w14:textId="55198BC1" w:rsidR="00F629B7" w:rsidRDefault="00F629B7" w:rsidP="00F629B7">
            <w:pPr>
              <w:jc w:val="center"/>
              <w:rPr>
                <w:rFonts w:cs="Calibri"/>
                <w:b/>
                <w:bCs/>
              </w:rPr>
            </w:pPr>
            <w:r>
              <w:rPr>
                <w:rFonts w:ascii="Garamond" w:hAnsi="Garamond" w:cs="Calibri"/>
                <w:b/>
                <w:bCs/>
                <w:color w:val="000000"/>
              </w:rPr>
              <w:t>110</w:t>
            </w:r>
          </w:p>
        </w:tc>
        <w:tc>
          <w:tcPr>
            <w:tcW w:w="873" w:type="pct"/>
            <w:vMerge/>
            <w:shd w:val="clear" w:color="auto" w:fill="auto"/>
            <w:vAlign w:val="center"/>
          </w:tcPr>
          <w:p w14:paraId="348177C5" w14:textId="77777777" w:rsidR="00F629B7" w:rsidRPr="00204867" w:rsidRDefault="00F629B7" w:rsidP="00F629B7">
            <w:pPr>
              <w:jc w:val="center"/>
              <w:rPr>
                <w:rFonts w:cs="Calibri"/>
                <w:b/>
                <w:bCs/>
                <w:color w:val="000000"/>
              </w:rPr>
            </w:pPr>
          </w:p>
        </w:tc>
      </w:tr>
      <w:tr w:rsidR="00F629B7" w:rsidRPr="00204867" w14:paraId="1272DF42" w14:textId="77777777" w:rsidTr="00EA1208">
        <w:trPr>
          <w:trHeight w:val="20"/>
        </w:trPr>
        <w:tc>
          <w:tcPr>
            <w:tcW w:w="479" w:type="pct"/>
            <w:shd w:val="clear" w:color="auto" w:fill="auto"/>
            <w:vAlign w:val="center"/>
          </w:tcPr>
          <w:p w14:paraId="579E61AC" w14:textId="77777777" w:rsidR="00F629B7" w:rsidRPr="00204867" w:rsidRDefault="00F629B7" w:rsidP="00F629B7">
            <w:pPr>
              <w:spacing w:line="240" w:lineRule="atLeast"/>
              <w:jc w:val="center"/>
              <w:rPr>
                <w:rFonts w:eastAsia="Calibri" w:cs="Arial"/>
                <w:b/>
                <w:bCs/>
              </w:rPr>
            </w:pPr>
            <w:r w:rsidRPr="00204867">
              <w:rPr>
                <w:rFonts w:eastAsia="Calibri" w:cs="Arial"/>
                <w:b/>
                <w:bCs/>
              </w:rPr>
              <w:t>4</w:t>
            </w:r>
          </w:p>
        </w:tc>
        <w:tc>
          <w:tcPr>
            <w:tcW w:w="1396" w:type="pct"/>
            <w:shd w:val="clear" w:color="auto" w:fill="auto"/>
            <w:vAlign w:val="center"/>
          </w:tcPr>
          <w:p w14:paraId="7215EC88" w14:textId="77777777" w:rsidR="00F629B7" w:rsidRPr="00204867" w:rsidRDefault="00F629B7" w:rsidP="00F629B7">
            <w:pPr>
              <w:jc w:val="center"/>
              <w:rPr>
                <w:rFonts w:cs="Calibri"/>
                <w:color w:val="000000"/>
              </w:rPr>
            </w:pPr>
            <w:r w:rsidRPr="00204867">
              <w:rPr>
                <w:rFonts w:cs="Calibri"/>
                <w:color w:val="000000"/>
              </w:rPr>
              <w:t>Béthune</w:t>
            </w:r>
          </w:p>
        </w:tc>
        <w:tc>
          <w:tcPr>
            <w:tcW w:w="2252" w:type="pct"/>
            <w:tcBorders>
              <w:top w:val="nil"/>
              <w:left w:val="single" w:sz="4" w:space="0" w:color="auto"/>
              <w:bottom w:val="single" w:sz="4" w:space="0" w:color="auto"/>
              <w:right w:val="single" w:sz="4" w:space="0" w:color="auto"/>
            </w:tcBorders>
            <w:shd w:val="clear" w:color="auto" w:fill="auto"/>
            <w:vAlign w:val="center"/>
          </w:tcPr>
          <w:p w14:paraId="4E201092" w14:textId="63EEF2E2" w:rsidR="00F629B7" w:rsidRDefault="00F629B7" w:rsidP="00F629B7">
            <w:pPr>
              <w:jc w:val="center"/>
              <w:rPr>
                <w:rFonts w:cs="Calibri"/>
                <w:b/>
                <w:bCs/>
              </w:rPr>
            </w:pPr>
            <w:r>
              <w:rPr>
                <w:rFonts w:ascii="Garamond" w:hAnsi="Garamond" w:cs="Calibri"/>
                <w:b/>
                <w:bCs/>
                <w:color w:val="000000"/>
              </w:rPr>
              <w:t>1</w:t>
            </w:r>
            <w:r w:rsidR="000C03CA">
              <w:rPr>
                <w:rFonts w:ascii="Garamond" w:hAnsi="Garamond" w:cs="Calibri"/>
                <w:b/>
                <w:bCs/>
                <w:color w:val="000000"/>
              </w:rPr>
              <w:t xml:space="preserve"> </w:t>
            </w:r>
            <w:r>
              <w:rPr>
                <w:rFonts w:ascii="Garamond" w:hAnsi="Garamond" w:cs="Calibri"/>
                <w:b/>
                <w:bCs/>
                <w:color w:val="000000"/>
              </w:rPr>
              <w:t>540</w:t>
            </w:r>
          </w:p>
        </w:tc>
        <w:tc>
          <w:tcPr>
            <w:tcW w:w="873" w:type="pct"/>
            <w:vMerge w:val="restart"/>
            <w:shd w:val="clear" w:color="auto" w:fill="auto"/>
            <w:vAlign w:val="center"/>
          </w:tcPr>
          <w:p w14:paraId="3F2891EC" w14:textId="77777777" w:rsidR="00F629B7" w:rsidRPr="00204867" w:rsidRDefault="00F629B7" w:rsidP="00F629B7">
            <w:pPr>
              <w:jc w:val="center"/>
              <w:rPr>
                <w:rFonts w:cs="Calibri"/>
                <w:b/>
                <w:bCs/>
                <w:color w:val="000000"/>
              </w:rPr>
            </w:pPr>
            <w:r w:rsidRPr="00204867">
              <w:rPr>
                <w:rFonts w:cs="Calibri"/>
                <w:b/>
                <w:bCs/>
                <w:color w:val="000000"/>
              </w:rPr>
              <w:t>Artois</w:t>
            </w:r>
          </w:p>
        </w:tc>
      </w:tr>
      <w:tr w:rsidR="00F629B7" w:rsidRPr="00204867" w14:paraId="6C25D69B" w14:textId="77777777" w:rsidTr="00EA1208">
        <w:trPr>
          <w:trHeight w:val="20"/>
        </w:trPr>
        <w:tc>
          <w:tcPr>
            <w:tcW w:w="479" w:type="pct"/>
            <w:shd w:val="clear" w:color="auto" w:fill="auto"/>
            <w:vAlign w:val="center"/>
          </w:tcPr>
          <w:p w14:paraId="5BEB9641" w14:textId="77777777" w:rsidR="00F629B7" w:rsidRPr="00204867" w:rsidRDefault="00F629B7" w:rsidP="00F629B7">
            <w:pPr>
              <w:spacing w:line="240" w:lineRule="atLeast"/>
              <w:jc w:val="center"/>
              <w:rPr>
                <w:rFonts w:eastAsia="Calibri" w:cs="Arial"/>
                <w:b/>
                <w:bCs/>
              </w:rPr>
            </w:pPr>
            <w:r w:rsidRPr="00204867">
              <w:rPr>
                <w:rFonts w:eastAsia="Calibri" w:cs="Arial"/>
                <w:b/>
                <w:bCs/>
              </w:rPr>
              <w:t>5</w:t>
            </w:r>
          </w:p>
        </w:tc>
        <w:tc>
          <w:tcPr>
            <w:tcW w:w="1396" w:type="pct"/>
            <w:shd w:val="clear" w:color="auto" w:fill="auto"/>
            <w:vAlign w:val="center"/>
          </w:tcPr>
          <w:p w14:paraId="77F02D0D" w14:textId="77777777" w:rsidR="00F629B7" w:rsidRPr="00204867" w:rsidRDefault="00F629B7" w:rsidP="00F629B7">
            <w:pPr>
              <w:jc w:val="center"/>
              <w:rPr>
                <w:rFonts w:cs="Calibri"/>
                <w:color w:val="000000"/>
              </w:rPr>
            </w:pPr>
            <w:r>
              <w:rPr>
                <w:rFonts w:cs="Calibri"/>
                <w:color w:val="000000"/>
              </w:rPr>
              <w:t>Bruay-La-</w:t>
            </w:r>
            <w:r w:rsidRPr="00204867">
              <w:rPr>
                <w:rFonts w:cs="Calibri"/>
                <w:color w:val="000000"/>
              </w:rPr>
              <w:t>Buissière</w:t>
            </w:r>
          </w:p>
        </w:tc>
        <w:tc>
          <w:tcPr>
            <w:tcW w:w="2252" w:type="pct"/>
            <w:tcBorders>
              <w:top w:val="nil"/>
              <w:left w:val="single" w:sz="4" w:space="0" w:color="auto"/>
              <w:bottom w:val="single" w:sz="4" w:space="0" w:color="auto"/>
              <w:right w:val="single" w:sz="4" w:space="0" w:color="auto"/>
            </w:tcBorders>
            <w:shd w:val="clear" w:color="auto" w:fill="auto"/>
            <w:vAlign w:val="center"/>
          </w:tcPr>
          <w:p w14:paraId="53FD4C13" w14:textId="054F211B" w:rsidR="00F629B7" w:rsidRDefault="00F629B7" w:rsidP="00F629B7">
            <w:pPr>
              <w:jc w:val="center"/>
              <w:rPr>
                <w:rFonts w:cs="Calibri"/>
                <w:b/>
                <w:bCs/>
              </w:rPr>
            </w:pPr>
            <w:r>
              <w:rPr>
                <w:rFonts w:ascii="Garamond" w:hAnsi="Garamond" w:cs="Calibri"/>
                <w:b/>
                <w:bCs/>
                <w:color w:val="000000"/>
              </w:rPr>
              <w:t>2</w:t>
            </w:r>
            <w:r w:rsidR="0053296F">
              <w:rPr>
                <w:rFonts w:ascii="Garamond" w:hAnsi="Garamond" w:cs="Calibri"/>
                <w:b/>
                <w:bCs/>
                <w:color w:val="000000"/>
              </w:rPr>
              <w:t xml:space="preserve"> </w:t>
            </w:r>
            <w:r>
              <w:rPr>
                <w:rFonts w:ascii="Garamond" w:hAnsi="Garamond" w:cs="Calibri"/>
                <w:b/>
                <w:bCs/>
                <w:color w:val="000000"/>
              </w:rPr>
              <w:t>230</w:t>
            </w:r>
          </w:p>
        </w:tc>
        <w:tc>
          <w:tcPr>
            <w:tcW w:w="873" w:type="pct"/>
            <w:vMerge/>
            <w:shd w:val="clear" w:color="auto" w:fill="auto"/>
            <w:vAlign w:val="center"/>
          </w:tcPr>
          <w:p w14:paraId="375C5496" w14:textId="77777777" w:rsidR="00F629B7" w:rsidRPr="00204867" w:rsidRDefault="00F629B7" w:rsidP="00F629B7">
            <w:pPr>
              <w:rPr>
                <w:rFonts w:cs="Calibri"/>
                <w:b/>
                <w:bCs/>
                <w:color w:val="000000"/>
              </w:rPr>
            </w:pPr>
          </w:p>
        </w:tc>
      </w:tr>
      <w:tr w:rsidR="00F629B7" w:rsidRPr="00204867" w14:paraId="6B986D59" w14:textId="77777777" w:rsidTr="00EA1208">
        <w:trPr>
          <w:trHeight w:val="20"/>
        </w:trPr>
        <w:tc>
          <w:tcPr>
            <w:tcW w:w="479" w:type="pct"/>
            <w:shd w:val="clear" w:color="auto" w:fill="auto"/>
            <w:vAlign w:val="center"/>
          </w:tcPr>
          <w:p w14:paraId="02A6E988" w14:textId="77777777" w:rsidR="00F629B7" w:rsidRPr="00204867" w:rsidRDefault="00F629B7" w:rsidP="00F629B7">
            <w:pPr>
              <w:spacing w:line="240" w:lineRule="atLeast"/>
              <w:jc w:val="center"/>
              <w:rPr>
                <w:rFonts w:eastAsia="Calibri" w:cs="Arial"/>
                <w:b/>
                <w:bCs/>
              </w:rPr>
            </w:pPr>
            <w:r w:rsidRPr="00204867">
              <w:rPr>
                <w:rFonts w:eastAsia="Calibri" w:cs="Arial"/>
                <w:b/>
                <w:bCs/>
              </w:rPr>
              <w:t>6</w:t>
            </w:r>
          </w:p>
        </w:tc>
        <w:tc>
          <w:tcPr>
            <w:tcW w:w="1396" w:type="pct"/>
            <w:shd w:val="clear" w:color="auto" w:fill="auto"/>
            <w:vAlign w:val="center"/>
          </w:tcPr>
          <w:p w14:paraId="5859A533" w14:textId="77777777" w:rsidR="00F629B7" w:rsidRPr="00204867" w:rsidRDefault="00F629B7" w:rsidP="00F629B7">
            <w:pPr>
              <w:jc w:val="center"/>
              <w:rPr>
                <w:rFonts w:cs="Calibri"/>
                <w:color w:val="000000"/>
              </w:rPr>
            </w:pPr>
            <w:proofErr w:type="spellStart"/>
            <w:r>
              <w:rPr>
                <w:rFonts w:cs="Calibri"/>
                <w:color w:val="000000"/>
              </w:rPr>
              <w:t>Noeux</w:t>
            </w:r>
            <w:proofErr w:type="spellEnd"/>
            <w:r>
              <w:rPr>
                <w:rFonts w:cs="Calibri"/>
                <w:color w:val="000000"/>
              </w:rPr>
              <w:t xml:space="preserve"> - Les- </w:t>
            </w:r>
            <w:r w:rsidRPr="00204867">
              <w:rPr>
                <w:rFonts w:cs="Calibri"/>
                <w:color w:val="000000"/>
              </w:rPr>
              <w:t>Mines</w:t>
            </w:r>
          </w:p>
        </w:tc>
        <w:tc>
          <w:tcPr>
            <w:tcW w:w="2252" w:type="pct"/>
            <w:tcBorders>
              <w:top w:val="nil"/>
              <w:left w:val="single" w:sz="4" w:space="0" w:color="auto"/>
              <w:bottom w:val="single" w:sz="4" w:space="0" w:color="auto"/>
              <w:right w:val="single" w:sz="4" w:space="0" w:color="auto"/>
            </w:tcBorders>
            <w:shd w:val="clear" w:color="auto" w:fill="auto"/>
            <w:vAlign w:val="center"/>
          </w:tcPr>
          <w:p w14:paraId="02238879" w14:textId="57B91261" w:rsidR="00F629B7" w:rsidRDefault="00F629B7" w:rsidP="00F629B7">
            <w:pPr>
              <w:jc w:val="center"/>
              <w:rPr>
                <w:rFonts w:cs="Calibri"/>
                <w:b/>
                <w:bCs/>
              </w:rPr>
            </w:pPr>
            <w:r>
              <w:rPr>
                <w:rFonts w:ascii="Garamond" w:hAnsi="Garamond" w:cs="Calibri"/>
                <w:b/>
                <w:bCs/>
                <w:color w:val="000000"/>
              </w:rPr>
              <w:t>900</w:t>
            </w:r>
          </w:p>
        </w:tc>
        <w:tc>
          <w:tcPr>
            <w:tcW w:w="873" w:type="pct"/>
            <w:vMerge/>
            <w:shd w:val="clear" w:color="auto" w:fill="auto"/>
            <w:vAlign w:val="center"/>
          </w:tcPr>
          <w:p w14:paraId="28374680" w14:textId="77777777" w:rsidR="00F629B7" w:rsidRPr="00204867" w:rsidRDefault="00F629B7" w:rsidP="00F629B7">
            <w:pPr>
              <w:rPr>
                <w:rFonts w:cs="Calibri"/>
                <w:b/>
                <w:bCs/>
                <w:color w:val="000000"/>
              </w:rPr>
            </w:pPr>
          </w:p>
        </w:tc>
      </w:tr>
      <w:tr w:rsidR="00F629B7" w:rsidRPr="00204867" w14:paraId="7CCAA141" w14:textId="77777777" w:rsidTr="00EA1208">
        <w:trPr>
          <w:trHeight w:val="20"/>
        </w:trPr>
        <w:tc>
          <w:tcPr>
            <w:tcW w:w="479" w:type="pct"/>
            <w:shd w:val="clear" w:color="auto" w:fill="auto"/>
            <w:vAlign w:val="center"/>
          </w:tcPr>
          <w:p w14:paraId="51A7DFCC" w14:textId="77777777" w:rsidR="00F629B7" w:rsidRPr="00204867" w:rsidRDefault="00F629B7" w:rsidP="00F629B7">
            <w:pPr>
              <w:spacing w:line="240" w:lineRule="atLeast"/>
              <w:jc w:val="center"/>
              <w:rPr>
                <w:rFonts w:eastAsia="Calibri" w:cs="Arial"/>
                <w:b/>
                <w:bCs/>
              </w:rPr>
            </w:pPr>
            <w:r w:rsidRPr="00204867">
              <w:rPr>
                <w:rFonts w:eastAsia="Calibri" w:cs="Arial"/>
                <w:b/>
                <w:bCs/>
              </w:rPr>
              <w:t>7</w:t>
            </w:r>
          </w:p>
        </w:tc>
        <w:tc>
          <w:tcPr>
            <w:tcW w:w="1396" w:type="pct"/>
            <w:shd w:val="clear" w:color="auto" w:fill="auto"/>
            <w:vAlign w:val="center"/>
          </w:tcPr>
          <w:p w14:paraId="304187AD" w14:textId="77777777" w:rsidR="00F629B7" w:rsidRPr="00204867" w:rsidRDefault="00F629B7" w:rsidP="00F629B7">
            <w:pPr>
              <w:jc w:val="center"/>
              <w:rPr>
                <w:rFonts w:cs="Calibri"/>
                <w:color w:val="000000"/>
              </w:rPr>
            </w:pPr>
            <w:r w:rsidRPr="00204867">
              <w:rPr>
                <w:rFonts w:cs="Calibri"/>
                <w:color w:val="000000"/>
              </w:rPr>
              <w:t>Lillers</w:t>
            </w:r>
          </w:p>
        </w:tc>
        <w:tc>
          <w:tcPr>
            <w:tcW w:w="2252" w:type="pct"/>
            <w:tcBorders>
              <w:top w:val="nil"/>
              <w:left w:val="single" w:sz="4" w:space="0" w:color="auto"/>
              <w:bottom w:val="single" w:sz="4" w:space="0" w:color="auto"/>
              <w:right w:val="single" w:sz="4" w:space="0" w:color="auto"/>
            </w:tcBorders>
            <w:shd w:val="clear" w:color="auto" w:fill="auto"/>
            <w:vAlign w:val="center"/>
          </w:tcPr>
          <w:p w14:paraId="5CFEC745" w14:textId="5E7B384C" w:rsidR="00F629B7" w:rsidRDefault="00F629B7" w:rsidP="00F629B7">
            <w:pPr>
              <w:jc w:val="center"/>
              <w:rPr>
                <w:rFonts w:cs="Calibri"/>
                <w:b/>
                <w:bCs/>
              </w:rPr>
            </w:pPr>
            <w:r>
              <w:rPr>
                <w:rFonts w:ascii="Garamond" w:hAnsi="Garamond" w:cs="Calibri"/>
                <w:b/>
                <w:bCs/>
                <w:color w:val="000000"/>
              </w:rPr>
              <w:t>1</w:t>
            </w:r>
            <w:r w:rsidR="000C03CA">
              <w:rPr>
                <w:rFonts w:ascii="Garamond" w:hAnsi="Garamond" w:cs="Calibri"/>
                <w:b/>
                <w:bCs/>
                <w:color w:val="000000"/>
              </w:rPr>
              <w:t xml:space="preserve"> </w:t>
            </w:r>
            <w:r>
              <w:rPr>
                <w:rFonts w:ascii="Garamond" w:hAnsi="Garamond" w:cs="Calibri"/>
                <w:b/>
                <w:bCs/>
                <w:color w:val="000000"/>
              </w:rPr>
              <w:t>150</w:t>
            </w:r>
          </w:p>
        </w:tc>
        <w:tc>
          <w:tcPr>
            <w:tcW w:w="873" w:type="pct"/>
            <w:vMerge/>
            <w:shd w:val="clear" w:color="auto" w:fill="auto"/>
            <w:vAlign w:val="center"/>
          </w:tcPr>
          <w:p w14:paraId="352F9096" w14:textId="77777777" w:rsidR="00F629B7" w:rsidRPr="00204867" w:rsidRDefault="00F629B7" w:rsidP="00F629B7">
            <w:pPr>
              <w:rPr>
                <w:rFonts w:cs="Calibri"/>
                <w:b/>
                <w:bCs/>
                <w:color w:val="000000"/>
              </w:rPr>
            </w:pPr>
          </w:p>
        </w:tc>
      </w:tr>
      <w:tr w:rsidR="00F629B7" w:rsidRPr="00204867" w14:paraId="67561CCF" w14:textId="77777777" w:rsidTr="00EA1208">
        <w:trPr>
          <w:trHeight w:val="20"/>
        </w:trPr>
        <w:tc>
          <w:tcPr>
            <w:tcW w:w="479" w:type="pct"/>
            <w:shd w:val="clear" w:color="auto" w:fill="auto"/>
            <w:vAlign w:val="center"/>
          </w:tcPr>
          <w:p w14:paraId="049947DB" w14:textId="77777777" w:rsidR="00F629B7" w:rsidRPr="00204867" w:rsidRDefault="00F629B7" w:rsidP="00F629B7">
            <w:pPr>
              <w:spacing w:line="240" w:lineRule="atLeast"/>
              <w:jc w:val="center"/>
              <w:rPr>
                <w:rFonts w:eastAsia="Calibri" w:cs="Arial"/>
                <w:b/>
                <w:bCs/>
              </w:rPr>
            </w:pPr>
            <w:r w:rsidRPr="00204867">
              <w:rPr>
                <w:rFonts w:eastAsia="Calibri" w:cs="Arial"/>
                <w:b/>
                <w:bCs/>
              </w:rPr>
              <w:t>8</w:t>
            </w:r>
          </w:p>
        </w:tc>
        <w:tc>
          <w:tcPr>
            <w:tcW w:w="1396" w:type="pct"/>
            <w:shd w:val="clear" w:color="auto" w:fill="auto"/>
            <w:vAlign w:val="center"/>
          </w:tcPr>
          <w:p w14:paraId="07665F2C" w14:textId="77777777" w:rsidR="00F629B7" w:rsidRPr="00204867" w:rsidRDefault="00F629B7" w:rsidP="00F629B7">
            <w:pPr>
              <w:jc w:val="center"/>
              <w:rPr>
                <w:rFonts w:cs="Calibri"/>
                <w:color w:val="000000"/>
              </w:rPr>
            </w:pPr>
            <w:r w:rsidRPr="00204867">
              <w:rPr>
                <w:rFonts w:cs="Calibri"/>
                <w:color w:val="000000"/>
              </w:rPr>
              <w:t>Saint-Omer</w:t>
            </w:r>
          </w:p>
        </w:tc>
        <w:tc>
          <w:tcPr>
            <w:tcW w:w="2252" w:type="pct"/>
            <w:tcBorders>
              <w:top w:val="nil"/>
              <w:left w:val="single" w:sz="4" w:space="0" w:color="auto"/>
              <w:bottom w:val="single" w:sz="4" w:space="0" w:color="auto"/>
              <w:right w:val="single" w:sz="4" w:space="0" w:color="auto"/>
            </w:tcBorders>
            <w:shd w:val="clear" w:color="auto" w:fill="auto"/>
            <w:vAlign w:val="center"/>
          </w:tcPr>
          <w:p w14:paraId="7D5DE0D0" w14:textId="0543F9DD" w:rsidR="00F629B7" w:rsidRDefault="00F629B7" w:rsidP="00F629B7">
            <w:pPr>
              <w:jc w:val="center"/>
              <w:rPr>
                <w:rFonts w:cs="Calibri"/>
                <w:b/>
                <w:bCs/>
                <w:color w:val="000000"/>
              </w:rPr>
            </w:pPr>
            <w:r>
              <w:rPr>
                <w:rFonts w:ascii="Garamond" w:hAnsi="Garamond" w:cs="Calibri"/>
                <w:b/>
                <w:bCs/>
                <w:color w:val="000000"/>
              </w:rPr>
              <w:t>640</w:t>
            </w:r>
          </w:p>
        </w:tc>
        <w:tc>
          <w:tcPr>
            <w:tcW w:w="873" w:type="pct"/>
            <w:vMerge w:val="restart"/>
            <w:shd w:val="clear" w:color="auto" w:fill="auto"/>
            <w:vAlign w:val="center"/>
          </w:tcPr>
          <w:p w14:paraId="158696DB" w14:textId="77777777" w:rsidR="00F629B7" w:rsidRPr="00204867" w:rsidRDefault="00F629B7" w:rsidP="00F629B7">
            <w:pPr>
              <w:jc w:val="center"/>
              <w:rPr>
                <w:rFonts w:cs="Calibri"/>
                <w:b/>
                <w:bCs/>
                <w:color w:val="000000"/>
              </w:rPr>
            </w:pPr>
            <w:r w:rsidRPr="00204867">
              <w:rPr>
                <w:rFonts w:cs="Calibri"/>
                <w:b/>
                <w:bCs/>
                <w:color w:val="000000"/>
              </w:rPr>
              <w:t>Audomarois</w:t>
            </w:r>
          </w:p>
        </w:tc>
      </w:tr>
      <w:tr w:rsidR="00F629B7" w:rsidRPr="00204867" w14:paraId="4305B20B" w14:textId="77777777" w:rsidTr="00EA1208">
        <w:trPr>
          <w:trHeight w:val="20"/>
        </w:trPr>
        <w:tc>
          <w:tcPr>
            <w:tcW w:w="479" w:type="pct"/>
            <w:shd w:val="clear" w:color="auto" w:fill="auto"/>
            <w:vAlign w:val="center"/>
          </w:tcPr>
          <w:p w14:paraId="6D9C1573" w14:textId="77777777" w:rsidR="00F629B7" w:rsidRPr="00204867" w:rsidRDefault="00F629B7" w:rsidP="00F629B7">
            <w:pPr>
              <w:spacing w:line="240" w:lineRule="atLeast"/>
              <w:jc w:val="center"/>
              <w:rPr>
                <w:rFonts w:eastAsia="Calibri" w:cs="Arial"/>
                <w:b/>
                <w:bCs/>
              </w:rPr>
            </w:pPr>
            <w:r w:rsidRPr="00204867">
              <w:rPr>
                <w:rFonts w:eastAsia="Calibri" w:cs="Arial"/>
                <w:b/>
                <w:bCs/>
              </w:rPr>
              <w:t>9</w:t>
            </w:r>
          </w:p>
        </w:tc>
        <w:tc>
          <w:tcPr>
            <w:tcW w:w="1396" w:type="pct"/>
            <w:shd w:val="clear" w:color="auto" w:fill="auto"/>
            <w:vAlign w:val="center"/>
          </w:tcPr>
          <w:p w14:paraId="17EFDE55" w14:textId="77777777" w:rsidR="00F629B7" w:rsidRPr="00204867" w:rsidRDefault="00F629B7" w:rsidP="00F629B7">
            <w:pPr>
              <w:jc w:val="center"/>
              <w:rPr>
                <w:rFonts w:cs="Calibri"/>
                <w:color w:val="000000"/>
              </w:rPr>
            </w:pPr>
            <w:r w:rsidRPr="00204867">
              <w:rPr>
                <w:rFonts w:cs="Calibri"/>
                <w:color w:val="000000"/>
              </w:rPr>
              <w:t>Arques</w:t>
            </w:r>
          </w:p>
        </w:tc>
        <w:tc>
          <w:tcPr>
            <w:tcW w:w="2252" w:type="pct"/>
            <w:tcBorders>
              <w:top w:val="nil"/>
              <w:left w:val="single" w:sz="4" w:space="0" w:color="auto"/>
              <w:bottom w:val="single" w:sz="4" w:space="0" w:color="auto"/>
              <w:right w:val="single" w:sz="4" w:space="0" w:color="auto"/>
            </w:tcBorders>
            <w:shd w:val="clear" w:color="auto" w:fill="auto"/>
            <w:vAlign w:val="center"/>
          </w:tcPr>
          <w:p w14:paraId="6831189A" w14:textId="5EC686FF" w:rsidR="00F629B7" w:rsidRDefault="00F629B7" w:rsidP="00F629B7">
            <w:pPr>
              <w:jc w:val="center"/>
              <w:rPr>
                <w:rFonts w:cs="Calibri"/>
                <w:b/>
                <w:bCs/>
                <w:color w:val="000000"/>
              </w:rPr>
            </w:pPr>
            <w:r>
              <w:rPr>
                <w:rFonts w:ascii="Garamond" w:hAnsi="Garamond" w:cs="Calibri"/>
                <w:b/>
                <w:bCs/>
                <w:color w:val="000000"/>
              </w:rPr>
              <w:t>260</w:t>
            </w:r>
          </w:p>
        </w:tc>
        <w:tc>
          <w:tcPr>
            <w:tcW w:w="873" w:type="pct"/>
            <w:vMerge/>
            <w:shd w:val="clear" w:color="auto" w:fill="auto"/>
            <w:vAlign w:val="center"/>
          </w:tcPr>
          <w:p w14:paraId="3E89AEDA" w14:textId="77777777" w:rsidR="00F629B7" w:rsidRPr="00204867" w:rsidRDefault="00F629B7" w:rsidP="00F629B7">
            <w:pPr>
              <w:rPr>
                <w:rFonts w:cs="Calibri"/>
                <w:b/>
                <w:bCs/>
                <w:color w:val="000000"/>
              </w:rPr>
            </w:pPr>
          </w:p>
        </w:tc>
      </w:tr>
      <w:tr w:rsidR="00F629B7" w:rsidRPr="00204867" w14:paraId="18335B91" w14:textId="77777777" w:rsidTr="00EA1208">
        <w:trPr>
          <w:trHeight w:val="20"/>
        </w:trPr>
        <w:tc>
          <w:tcPr>
            <w:tcW w:w="479" w:type="pct"/>
            <w:shd w:val="clear" w:color="auto" w:fill="auto"/>
            <w:vAlign w:val="center"/>
          </w:tcPr>
          <w:p w14:paraId="4C8C2976" w14:textId="77777777" w:rsidR="00F629B7" w:rsidRPr="00204867" w:rsidRDefault="00F629B7" w:rsidP="00F629B7">
            <w:pPr>
              <w:spacing w:line="240" w:lineRule="atLeast"/>
              <w:jc w:val="center"/>
              <w:rPr>
                <w:rFonts w:eastAsia="Calibri" w:cs="Arial"/>
                <w:b/>
                <w:bCs/>
              </w:rPr>
            </w:pPr>
            <w:r w:rsidRPr="00204867">
              <w:rPr>
                <w:rFonts w:eastAsia="Calibri" w:cs="Arial"/>
                <w:b/>
                <w:bCs/>
              </w:rPr>
              <w:t>10</w:t>
            </w:r>
          </w:p>
        </w:tc>
        <w:tc>
          <w:tcPr>
            <w:tcW w:w="1396" w:type="pct"/>
            <w:shd w:val="clear" w:color="auto" w:fill="auto"/>
            <w:vAlign w:val="center"/>
          </w:tcPr>
          <w:p w14:paraId="381F6910" w14:textId="77777777" w:rsidR="00F629B7" w:rsidRPr="00204867" w:rsidRDefault="00F629B7" w:rsidP="00F629B7">
            <w:pPr>
              <w:jc w:val="center"/>
              <w:rPr>
                <w:rFonts w:cs="Calibri"/>
                <w:color w:val="000000"/>
              </w:rPr>
            </w:pPr>
            <w:r>
              <w:rPr>
                <w:rFonts w:cs="Calibri"/>
                <w:color w:val="000000"/>
              </w:rPr>
              <w:t>Boulogne-sur-M</w:t>
            </w:r>
            <w:r w:rsidRPr="00204867">
              <w:rPr>
                <w:rFonts w:cs="Calibri"/>
                <w:color w:val="000000"/>
              </w:rPr>
              <w:t>er</w:t>
            </w:r>
          </w:p>
        </w:tc>
        <w:tc>
          <w:tcPr>
            <w:tcW w:w="2252" w:type="pct"/>
            <w:tcBorders>
              <w:top w:val="nil"/>
              <w:left w:val="single" w:sz="4" w:space="0" w:color="auto"/>
              <w:bottom w:val="single" w:sz="4" w:space="0" w:color="auto"/>
              <w:right w:val="single" w:sz="4" w:space="0" w:color="auto"/>
            </w:tcBorders>
            <w:shd w:val="clear" w:color="auto" w:fill="auto"/>
            <w:vAlign w:val="center"/>
          </w:tcPr>
          <w:p w14:paraId="280E5272" w14:textId="00C60018" w:rsidR="00F629B7" w:rsidRDefault="00F629B7" w:rsidP="00F629B7">
            <w:pPr>
              <w:jc w:val="center"/>
              <w:rPr>
                <w:rFonts w:cs="Calibri"/>
                <w:b/>
                <w:bCs/>
                <w:color w:val="000000"/>
              </w:rPr>
            </w:pPr>
            <w:r>
              <w:rPr>
                <w:rFonts w:ascii="Garamond" w:hAnsi="Garamond" w:cs="Calibri"/>
                <w:b/>
                <w:bCs/>
                <w:color w:val="000000"/>
              </w:rPr>
              <w:t>1</w:t>
            </w:r>
            <w:r w:rsidR="000C03CA">
              <w:rPr>
                <w:rFonts w:ascii="Garamond" w:hAnsi="Garamond" w:cs="Calibri"/>
                <w:b/>
                <w:bCs/>
                <w:color w:val="000000"/>
              </w:rPr>
              <w:t xml:space="preserve"> </w:t>
            </w:r>
            <w:r>
              <w:rPr>
                <w:rFonts w:ascii="Garamond" w:hAnsi="Garamond" w:cs="Calibri"/>
                <w:b/>
                <w:bCs/>
                <w:color w:val="000000"/>
              </w:rPr>
              <w:t>430</w:t>
            </w:r>
          </w:p>
        </w:tc>
        <w:tc>
          <w:tcPr>
            <w:tcW w:w="873" w:type="pct"/>
            <w:vMerge w:val="restart"/>
            <w:shd w:val="clear" w:color="auto" w:fill="auto"/>
            <w:vAlign w:val="center"/>
          </w:tcPr>
          <w:p w14:paraId="487DABC4" w14:textId="77777777" w:rsidR="00F629B7" w:rsidRPr="00204867" w:rsidRDefault="00F629B7" w:rsidP="00F629B7">
            <w:pPr>
              <w:jc w:val="center"/>
              <w:rPr>
                <w:rFonts w:cs="Calibri"/>
                <w:b/>
                <w:bCs/>
                <w:color w:val="000000"/>
              </w:rPr>
            </w:pPr>
            <w:r w:rsidRPr="00204867">
              <w:rPr>
                <w:rFonts w:cs="Calibri"/>
                <w:b/>
                <w:bCs/>
                <w:color w:val="000000"/>
              </w:rPr>
              <w:t>Boulonnais</w:t>
            </w:r>
          </w:p>
        </w:tc>
      </w:tr>
      <w:tr w:rsidR="00F629B7" w:rsidRPr="00204867" w14:paraId="66CCD3CA" w14:textId="77777777" w:rsidTr="00EA1208">
        <w:trPr>
          <w:trHeight w:val="20"/>
        </w:trPr>
        <w:tc>
          <w:tcPr>
            <w:tcW w:w="479" w:type="pct"/>
            <w:shd w:val="clear" w:color="auto" w:fill="auto"/>
            <w:vAlign w:val="center"/>
          </w:tcPr>
          <w:p w14:paraId="054C8998" w14:textId="77777777" w:rsidR="00F629B7" w:rsidRPr="00204867" w:rsidRDefault="00F629B7" w:rsidP="00F629B7">
            <w:pPr>
              <w:spacing w:line="240" w:lineRule="atLeast"/>
              <w:jc w:val="center"/>
              <w:rPr>
                <w:rFonts w:eastAsia="Calibri" w:cs="Arial"/>
                <w:b/>
                <w:bCs/>
              </w:rPr>
            </w:pPr>
            <w:r w:rsidRPr="00204867">
              <w:rPr>
                <w:rFonts w:eastAsia="Calibri" w:cs="Arial"/>
                <w:b/>
                <w:bCs/>
              </w:rPr>
              <w:t>11</w:t>
            </w:r>
          </w:p>
        </w:tc>
        <w:tc>
          <w:tcPr>
            <w:tcW w:w="1396" w:type="pct"/>
            <w:shd w:val="clear" w:color="auto" w:fill="auto"/>
            <w:vAlign w:val="center"/>
          </w:tcPr>
          <w:p w14:paraId="64473D5F" w14:textId="77777777" w:rsidR="00F629B7" w:rsidRPr="00204867" w:rsidRDefault="00F629B7" w:rsidP="00F629B7">
            <w:pPr>
              <w:jc w:val="center"/>
              <w:rPr>
                <w:rFonts w:cs="Calibri"/>
                <w:color w:val="000000"/>
              </w:rPr>
            </w:pPr>
            <w:r w:rsidRPr="00204867">
              <w:rPr>
                <w:rFonts w:cs="Calibri"/>
                <w:color w:val="000000"/>
              </w:rPr>
              <w:t>Outreau</w:t>
            </w:r>
          </w:p>
        </w:tc>
        <w:tc>
          <w:tcPr>
            <w:tcW w:w="2252" w:type="pct"/>
            <w:tcBorders>
              <w:top w:val="nil"/>
              <w:left w:val="single" w:sz="4" w:space="0" w:color="auto"/>
              <w:bottom w:val="single" w:sz="4" w:space="0" w:color="auto"/>
              <w:right w:val="single" w:sz="4" w:space="0" w:color="auto"/>
            </w:tcBorders>
            <w:shd w:val="clear" w:color="auto" w:fill="auto"/>
            <w:vAlign w:val="center"/>
          </w:tcPr>
          <w:p w14:paraId="1C0A4559" w14:textId="30927182" w:rsidR="00F629B7" w:rsidRDefault="00F629B7" w:rsidP="00F629B7">
            <w:pPr>
              <w:jc w:val="center"/>
              <w:rPr>
                <w:rFonts w:cs="Calibri"/>
                <w:b/>
                <w:bCs/>
                <w:color w:val="000000"/>
              </w:rPr>
            </w:pPr>
            <w:r>
              <w:rPr>
                <w:rFonts w:ascii="Garamond" w:hAnsi="Garamond" w:cs="Calibri"/>
                <w:b/>
                <w:bCs/>
                <w:color w:val="000000"/>
              </w:rPr>
              <w:t>620</w:t>
            </w:r>
          </w:p>
        </w:tc>
        <w:tc>
          <w:tcPr>
            <w:tcW w:w="873" w:type="pct"/>
            <w:vMerge/>
            <w:shd w:val="clear" w:color="auto" w:fill="auto"/>
            <w:vAlign w:val="center"/>
          </w:tcPr>
          <w:p w14:paraId="51132705" w14:textId="77777777" w:rsidR="00F629B7" w:rsidRPr="00204867" w:rsidRDefault="00F629B7" w:rsidP="00F629B7">
            <w:pPr>
              <w:rPr>
                <w:rFonts w:cs="Calibri"/>
                <w:b/>
                <w:bCs/>
                <w:color w:val="000000"/>
              </w:rPr>
            </w:pPr>
          </w:p>
        </w:tc>
      </w:tr>
      <w:tr w:rsidR="00F629B7" w:rsidRPr="00204867" w14:paraId="5C3A2FA3" w14:textId="77777777" w:rsidTr="00EA1208">
        <w:trPr>
          <w:trHeight w:val="20"/>
        </w:trPr>
        <w:tc>
          <w:tcPr>
            <w:tcW w:w="479" w:type="pct"/>
            <w:shd w:val="clear" w:color="auto" w:fill="auto"/>
            <w:vAlign w:val="center"/>
          </w:tcPr>
          <w:p w14:paraId="5AE5D894" w14:textId="77777777" w:rsidR="00F629B7" w:rsidRPr="00204867" w:rsidRDefault="00F629B7" w:rsidP="00F629B7">
            <w:pPr>
              <w:spacing w:line="240" w:lineRule="atLeast"/>
              <w:jc w:val="center"/>
              <w:rPr>
                <w:rFonts w:eastAsia="Calibri" w:cs="Arial"/>
                <w:b/>
                <w:bCs/>
              </w:rPr>
            </w:pPr>
            <w:r w:rsidRPr="00204867">
              <w:rPr>
                <w:rFonts w:eastAsia="Calibri" w:cs="Arial"/>
                <w:b/>
                <w:bCs/>
              </w:rPr>
              <w:t>12</w:t>
            </w:r>
          </w:p>
        </w:tc>
        <w:tc>
          <w:tcPr>
            <w:tcW w:w="1396" w:type="pct"/>
            <w:shd w:val="clear" w:color="auto" w:fill="auto"/>
            <w:vAlign w:val="center"/>
          </w:tcPr>
          <w:p w14:paraId="3EB28AB2" w14:textId="77777777" w:rsidR="00F629B7" w:rsidRPr="00204867" w:rsidRDefault="00F629B7" w:rsidP="00F629B7">
            <w:pPr>
              <w:jc w:val="center"/>
              <w:rPr>
                <w:rFonts w:cs="Calibri"/>
                <w:color w:val="000000"/>
              </w:rPr>
            </w:pPr>
            <w:r>
              <w:rPr>
                <w:rFonts w:cs="Calibri"/>
                <w:color w:val="000000"/>
              </w:rPr>
              <w:t>Saint-Martin-</w:t>
            </w:r>
            <w:r w:rsidRPr="00204867">
              <w:rPr>
                <w:rFonts w:cs="Calibri"/>
                <w:color w:val="000000"/>
              </w:rPr>
              <w:t>Boulogne</w:t>
            </w:r>
          </w:p>
        </w:tc>
        <w:tc>
          <w:tcPr>
            <w:tcW w:w="2252" w:type="pct"/>
            <w:tcBorders>
              <w:top w:val="nil"/>
              <w:left w:val="single" w:sz="4" w:space="0" w:color="auto"/>
              <w:bottom w:val="single" w:sz="4" w:space="0" w:color="auto"/>
              <w:right w:val="single" w:sz="4" w:space="0" w:color="auto"/>
            </w:tcBorders>
            <w:shd w:val="clear" w:color="auto" w:fill="auto"/>
            <w:vAlign w:val="center"/>
          </w:tcPr>
          <w:p w14:paraId="627F9BD7" w14:textId="513E7E92" w:rsidR="00F629B7" w:rsidRDefault="00F629B7" w:rsidP="00F629B7">
            <w:pPr>
              <w:jc w:val="center"/>
              <w:rPr>
                <w:rFonts w:cs="Calibri"/>
                <w:b/>
                <w:bCs/>
                <w:color w:val="000000"/>
              </w:rPr>
            </w:pPr>
            <w:r>
              <w:rPr>
                <w:rFonts w:ascii="Garamond" w:hAnsi="Garamond" w:cs="Calibri"/>
                <w:b/>
                <w:bCs/>
                <w:color w:val="000000"/>
              </w:rPr>
              <w:t>830</w:t>
            </w:r>
          </w:p>
        </w:tc>
        <w:tc>
          <w:tcPr>
            <w:tcW w:w="873" w:type="pct"/>
            <w:vMerge/>
            <w:shd w:val="clear" w:color="auto" w:fill="auto"/>
            <w:vAlign w:val="center"/>
          </w:tcPr>
          <w:p w14:paraId="548A6464" w14:textId="77777777" w:rsidR="00F629B7" w:rsidRPr="00204867" w:rsidRDefault="00F629B7" w:rsidP="00F629B7">
            <w:pPr>
              <w:rPr>
                <w:rFonts w:cs="Calibri"/>
                <w:b/>
                <w:bCs/>
                <w:color w:val="000000"/>
              </w:rPr>
            </w:pPr>
          </w:p>
        </w:tc>
      </w:tr>
      <w:tr w:rsidR="00F629B7" w:rsidRPr="00204867" w14:paraId="2F9286DB" w14:textId="77777777" w:rsidTr="00EA1208">
        <w:trPr>
          <w:trHeight w:val="20"/>
        </w:trPr>
        <w:tc>
          <w:tcPr>
            <w:tcW w:w="479" w:type="pct"/>
            <w:shd w:val="clear" w:color="auto" w:fill="auto"/>
            <w:vAlign w:val="center"/>
          </w:tcPr>
          <w:p w14:paraId="3F425BDA" w14:textId="77777777" w:rsidR="00F629B7" w:rsidRPr="00204867" w:rsidRDefault="00F629B7" w:rsidP="00F629B7">
            <w:pPr>
              <w:spacing w:line="240" w:lineRule="atLeast"/>
              <w:jc w:val="center"/>
              <w:rPr>
                <w:rFonts w:eastAsia="Calibri" w:cs="Arial"/>
                <w:b/>
                <w:bCs/>
              </w:rPr>
            </w:pPr>
            <w:r w:rsidRPr="00204867">
              <w:rPr>
                <w:rFonts w:eastAsia="Calibri" w:cs="Arial"/>
                <w:b/>
                <w:bCs/>
              </w:rPr>
              <w:t>13</w:t>
            </w:r>
          </w:p>
        </w:tc>
        <w:tc>
          <w:tcPr>
            <w:tcW w:w="1396" w:type="pct"/>
            <w:shd w:val="clear" w:color="auto" w:fill="auto"/>
            <w:vAlign w:val="center"/>
          </w:tcPr>
          <w:p w14:paraId="6FCA99A7" w14:textId="77777777" w:rsidR="00F629B7" w:rsidRPr="00204867" w:rsidRDefault="00F629B7" w:rsidP="00F629B7">
            <w:pPr>
              <w:jc w:val="center"/>
              <w:rPr>
                <w:rFonts w:cs="Calibri"/>
                <w:color w:val="000000"/>
              </w:rPr>
            </w:pPr>
            <w:r w:rsidRPr="00204867">
              <w:rPr>
                <w:rFonts w:cs="Calibri"/>
                <w:color w:val="000000"/>
              </w:rPr>
              <w:t>Calais 1</w:t>
            </w:r>
          </w:p>
        </w:tc>
        <w:tc>
          <w:tcPr>
            <w:tcW w:w="2252" w:type="pct"/>
            <w:tcBorders>
              <w:top w:val="nil"/>
              <w:left w:val="single" w:sz="4" w:space="0" w:color="auto"/>
              <w:bottom w:val="single" w:sz="4" w:space="0" w:color="auto"/>
              <w:right w:val="single" w:sz="4" w:space="0" w:color="auto"/>
            </w:tcBorders>
            <w:shd w:val="clear" w:color="auto" w:fill="auto"/>
            <w:vAlign w:val="center"/>
          </w:tcPr>
          <w:p w14:paraId="4A75853E" w14:textId="10D1E322" w:rsidR="00F629B7" w:rsidRDefault="00F629B7" w:rsidP="00F629B7">
            <w:pPr>
              <w:jc w:val="center"/>
              <w:rPr>
                <w:rFonts w:cs="Calibri"/>
                <w:b/>
                <w:bCs/>
                <w:color w:val="000000"/>
              </w:rPr>
            </w:pPr>
            <w:r>
              <w:rPr>
                <w:rFonts w:ascii="Garamond" w:hAnsi="Garamond" w:cs="Calibri"/>
                <w:b/>
                <w:bCs/>
                <w:color w:val="000000"/>
              </w:rPr>
              <w:t>530</w:t>
            </w:r>
          </w:p>
        </w:tc>
        <w:tc>
          <w:tcPr>
            <w:tcW w:w="873" w:type="pct"/>
            <w:vMerge w:val="restart"/>
            <w:shd w:val="clear" w:color="auto" w:fill="auto"/>
            <w:vAlign w:val="center"/>
          </w:tcPr>
          <w:p w14:paraId="198572D1" w14:textId="77777777" w:rsidR="00F629B7" w:rsidRPr="00204867" w:rsidRDefault="00F629B7" w:rsidP="00F629B7">
            <w:pPr>
              <w:jc w:val="center"/>
              <w:rPr>
                <w:rFonts w:cs="Calibri"/>
                <w:b/>
                <w:bCs/>
                <w:color w:val="000000"/>
              </w:rPr>
            </w:pPr>
            <w:r w:rsidRPr="00204867">
              <w:rPr>
                <w:rFonts w:cs="Calibri"/>
                <w:b/>
                <w:bCs/>
                <w:color w:val="000000"/>
              </w:rPr>
              <w:t>Calaisis</w:t>
            </w:r>
          </w:p>
        </w:tc>
      </w:tr>
      <w:tr w:rsidR="00F629B7" w:rsidRPr="00204867" w14:paraId="55C68913" w14:textId="77777777" w:rsidTr="00EA1208">
        <w:trPr>
          <w:trHeight w:val="20"/>
        </w:trPr>
        <w:tc>
          <w:tcPr>
            <w:tcW w:w="479" w:type="pct"/>
            <w:shd w:val="clear" w:color="auto" w:fill="auto"/>
            <w:vAlign w:val="center"/>
          </w:tcPr>
          <w:p w14:paraId="234C4B9D" w14:textId="77777777" w:rsidR="00F629B7" w:rsidRPr="00204867" w:rsidRDefault="00F629B7" w:rsidP="00F629B7">
            <w:pPr>
              <w:spacing w:line="240" w:lineRule="atLeast"/>
              <w:jc w:val="center"/>
              <w:rPr>
                <w:rFonts w:eastAsia="Calibri" w:cs="Arial"/>
                <w:b/>
                <w:bCs/>
              </w:rPr>
            </w:pPr>
            <w:r w:rsidRPr="00204867">
              <w:rPr>
                <w:rFonts w:eastAsia="Calibri" w:cs="Arial"/>
                <w:b/>
                <w:bCs/>
              </w:rPr>
              <w:t>14</w:t>
            </w:r>
          </w:p>
        </w:tc>
        <w:tc>
          <w:tcPr>
            <w:tcW w:w="1396" w:type="pct"/>
            <w:shd w:val="clear" w:color="auto" w:fill="auto"/>
            <w:vAlign w:val="center"/>
          </w:tcPr>
          <w:p w14:paraId="40FD8786" w14:textId="77777777" w:rsidR="00F629B7" w:rsidRPr="00204867" w:rsidRDefault="00F629B7" w:rsidP="00F629B7">
            <w:pPr>
              <w:jc w:val="center"/>
              <w:rPr>
                <w:rFonts w:cs="Calibri"/>
                <w:color w:val="000000"/>
              </w:rPr>
            </w:pPr>
            <w:r w:rsidRPr="00204867">
              <w:rPr>
                <w:rFonts w:cs="Calibri"/>
                <w:color w:val="000000"/>
              </w:rPr>
              <w:t>Calais 2</w:t>
            </w:r>
          </w:p>
        </w:tc>
        <w:tc>
          <w:tcPr>
            <w:tcW w:w="2252" w:type="pct"/>
            <w:tcBorders>
              <w:top w:val="nil"/>
              <w:left w:val="single" w:sz="4" w:space="0" w:color="auto"/>
              <w:bottom w:val="single" w:sz="4" w:space="0" w:color="auto"/>
              <w:right w:val="single" w:sz="4" w:space="0" w:color="auto"/>
            </w:tcBorders>
            <w:shd w:val="clear" w:color="auto" w:fill="auto"/>
            <w:vAlign w:val="center"/>
          </w:tcPr>
          <w:p w14:paraId="5944F014" w14:textId="1C414404" w:rsidR="00F629B7" w:rsidRDefault="00F629B7" w:rsidP="00F629B7">
            <w:pPr>
              <w:jc w:val="center"/>
              <w:rPr>
                <w:rFonts w:cs="Calibri"/>
                <w:b/>
                <w:bCs/>
                <w:color w:val="000000"/>
              </w:rPr>
            </w:pPr>
            <w:r>
              <w:rPr>
                <w:rFonts w:ascii="Garamond" w:hAnsi="Garamond" w:cs="Calibri"/>
                <w:b/>
                <w:bCs/>
                <w:color w:val="000000"/>
              </w:rPr>
              <w:t>730</w:t>
            </w:r>
          </w:p>
        </w:tc>
        <w:tc>
          <w:tcPr>
            <w:tcW w:w="873" w:type="pct"/>
            <w:vMerge/>
            <w:shd w:val="clear" w:color="auto" w:fill="auto"/>
            <w:vAlign w:val="center"/>
          </w:tcPr>
          <w:p w14:paraId="44BB0549" w14:textId="77777777" w:rsidR="00F629B7" w:rsidRPr="00204867" w:rsidRDefault="00F629B7" w:rsidP="00F629B7">
            <w:pPr>
              <w:rPr>
                <w:rFonts w:cs="Calibri"/>
                <w:b/>
                <w:bCs/>
                <w:color w:val="000000"/>
              </w:rPr>
            </w:pPr>
          </w:p>
        </w:tc>
      </w:tr>
      <w:tr w:rsidR="00F629B7" w:rsidRPr="00204867" w14:paraId="13619402" w14:textId="77777777" w:rsidTr="00EA1208">
        <w:trPr>
          <w:trHeight w:val="20"/>
        </w:trPr>
        <w:tc>
          <w:tcPr>
            <w:tcW w:w="479" w:type="pct"/>
            <w:shd w:val="clear" w:color="auto" w:fill="auto"/>
            <w:vAlign w:val="center"/>
          </w:tcPr>
          <w:p w14:paraId="3C8589A6" w14:textId="77777777" w:rsidR="00F629B7" w:rsidRPr="00204867" w:rsidRDefault="00F629B7" w:rsidP="00F629B7">
            <w:pPr>
              <w:spacing w:line="240" w:lineRule="atLeast"/>
              <w:jc w:val="center"/>
              <w:rPr>
                <w:rFonts w:eastAsia="Calibri" w:cs="Arial"/>
                <w:b/>
                <w:bCs/>
              </w:rPr>
            </w:pPr>
            <w:r w:rsidRPr="00204867">
              <w:rPr>
                <w:rFonts w:eastAsia="Calibri" w:cs="Arial"/>
                <w:b/>
                <w:bCs/>
              </w:rPr>
              <w:t>15</w:t>
            </w:r>
          </w:p>
        </w:tc>
        <w:tc>
          <w:tcPr>
            <w:tcW w:w="1396" w:type="pct"/>
            <w:shd w:val="clear" w:color="auto" w:fill="auto"/>
            <w:vAlign w:val="center"/>
          </w:tcPr>
          <w:p w14:paraId="69FE86C9" w14:textId="77777777" w:rsidR="00F629B7" w:rsidRPr="00204867" w:rsidRDefault="00F629B7" w:rsidP="00F629B7">
            <w:pPr>
              <w:jc w:val="center"/>
              <w:rPr>
                <w:rFonts w:cs="Calibri"/>
                <w:color w:val="000000"/>
              </w:rPr>
            </w:pPr>
            <w:r w:rsidRPr="00204867">
              <w:rPr>
                <w:rFonts w:cs="Calibri"/>
                <w:color w:val="000000"/>
              </w:rPr>
              <w:t>Hénin-Beaumont</w:t>
            </w:r>
          </w:p>
        </w:tc>
        <w:tc>
          <w:tcPr>
            <w:tcW w:w="2252" w:type="pct"/>
            <w:tcBorders>
              <w:top w:val="nil"/>
              <w:left w:val="single" w:sz="4" w:space="0" w:color="auto"/>
              <w:bottom w:val="single" w:sz="4" w:space="0" w:color="auto"/>
              <w:right w:val="single" w:sz="4" w:space="0" w:color="auto"/>
            </w:tcBorders>
            <w:shd w:val="clear" w:color="auto" w:fill="auto"/>
            <w:vAlign w:val="center"/>
          </w:tcPr>
          <w:p w14:paraId="6485B2EC" w14:textId="045EB479" w:rsidR="00F629B7" w:rsidRDefault="00F629B7" w:rsidP="00F629B7">
            <w:pPr>
              <w:jc w:val="center"/>
              <w:rPr>
                <w:rFonts w:cs="Calibri"/>
                <w:b/>
                <w:bCs/>
                <w:color w:val="000000"/>
              </w:rPr>
            </w:pPr>
            <w:r>
              <w:rPr>
                <w:rFonts w:ascii="Garamond" w:hAnsi="Garamond" w:cs="Calibri"/>
                <w:b/>
                <w:bCs/>
                <w:color w:val="000000"/>
              </w:rPr>
              <w:t>1</w:t>
            </w:r>
            <w:r w:rsidR="000C03CA">
              <w:rPr>
                <w:rFonts w:ascii="Garamond" w:hAnsi="Garamond" w:cs="Calibri"/>
                <w:b/>
                <w:bCs/>
                <w:color w:val="000000"/>
              </w:rPr>
              <w:t xml:space="preserve"> </w:t>
            </w:r>
            <w:r>
              <w:rPr>
                <w:rFonts w:ascii="Garamond" w:hAnsi="Garamond" w:cs="Calibri"/>
                <w:b/>
                <w:bCs/>
                <w:color w:val="000000"/>
              </w:rPr>
              <w:t>820</w:t>
            </w:r>
          </w:p>
        </w:tc>
        <w:tc>
          <w:tcPr>
            <w:tcW w:w="873" w:type="pct"/>
            <w:vMerge w:val="restart"/>
            <w:shd w:val="clear" w:color="auto" w:fill="auto"/>
            <w:vAlign w:val="center"/>
          </w:tcPr>
          <w:p w14:paraId="782DE2C5" w14:textId="77777777" w:rsidR="00F629B7" w:rsidRPr="00204867" w:rsidRDefault="00F629B7" w:rsidP="00F629B7">
            <w:pPr>
              <w:jc w:val="center"/>
              <w:rPr>
                <w:rFonts w:cs="Calibri"/>
                <w:b/>
                <w:bCs/>
                <w:color w:val="000000"/>
              </w:rPr>
            </w:pPr>
            <w:r w:rsidRPr="00204867">
              <w:rPr>
                <w:rFonts w:cs="Calibri"/>
                <w:b/>
                <w:bCs/>
                <w:color w:val="000000"/>
              </w:rPr>
              <w:t>Hénin-Carvin</w:t>
            </w:r>
          </w:p>
        </w:tc>
      </w:tr>
      <w:tr w:rsidR="00F629B7" w:rsidRPr="00204867" w14:paraId="438230CF" w14:textId="77777777" w:rsidTr="00EA1208">
        <w:trPr>
          <w:trHeight w:val="20"/>
        </w:trPr>
        <w:tc>
          <w:tcPr>
            <w:tcW w:w="479" w:type="pct"/>
            <w:shd w:val="clear" w:color="auto" w:fill="auto"/>
            <w:vAlign w:val="center"/>
          </w:tcPr>
          <w:p w14:paraId="2177CEB2" w14:textId="77777777" w:rsidR="00F629B7" w:rsidRPr="00204867" w:rsidRDefault="00F629B7" w:rsidP="00F629B7">
            <w:pPr>
              <w:spacing w:line="240" w:lineRule="atLeast"/>
              <w:jc w:val="center"/>
              <w:rPr>
                <w:rFonts w:eastAsia="Calibri" w:cs="Arial"/>
                <w:b/>
                <w:bCs/>
              </w:rPr>
            </w:pPr>
            <w:r w:rsidRPr="00204867">
              <w:rPr>
                <w:rFonts w:eastAsia="Calibri" w:cs="Arial"/>
                <w:b/>
                <w:bCs/>
              </w:rPr>
              <w:t>16</w:t>
            </w:r>
          </w:p>
        </w:tc>
        <w:tc>
          <w:tcPr>
            <w:tcW w:w="1396" w:type="pct"/>
            <w:shd w:val="clear" w:color="auto" w:fill="auto"/>
            <w:vAlign w:val="center"/>
          </w:tcPr>
          <w:p w14:paraId="0C413E76" w14:textId="77777777" w:rsidR="00F629B7" w:rsidRPr="00204867" w:rsidRDefault="00F629B7" w:rsidP="00F629B7">
            <w:pPr>
              <w:jc w:val="center"/>
              <w:rPr>
                <w:rFonts w:cs="Calibri"/>
                <w:color w:val="000000"/>
              </w:rPr>
            </w:pPr>
            <w:r w:rsidRPr="00204867">
              <w:rPr>
                <w:rFonts w:cs="Calibri"/>
                <w:color w:val="000000"/>
              </w:rPr>
              <w:t>Carvin</w:t>
            </w:r>
          </w:p>
        </w:tc>
        <w:tc>
          <w:tcPr>
            <w:tcW w:w="2252" w:type="pct"/>
            <w:tcBorders>
              <w:top w:val="nil"/>
              <w:left w:val="single" w:sz="4" w:space="0" w:color="auto"/>
              <w:bottom w:val="single" w:sz="4" w:space="0" w:color="auto"/>
              <w:right w:val="single" w:sz="4" w:space="0" w:color="auto"/>
            </w:tcBorders>
            <w:shd w:val="clear" w:color="auto" w:fill="auto"/>
            <w:vAlign w:val="center"/>
          </w:tcPr>
          <w:p w14:paraId="3E05E665" w14:textId="2FB2201A" w:rsidR="00F629B7" w:rsidRDefault="00F629B7" w:rsidP="00F629B7">
            <w:pPr>
              <w:jc w:val="center"/>
              <w:rPr>
                <w:rFonts w:cs="Calibri"/>
                <w:b/>
                <w:bCs/>
                <w:color w:val="000000"/>
              </w:rPr>
            </w:pPr>
            <w:r>
              <w:rPr>
                <w:rFonts w:ascii="Garamond" w:hAnsi="Garamond" w:cs="Calibri"/>
                <w:b/>
                <w:bCs/>
                <w:color w:val="000000"/>
              </w:rPr>
              <w:t>650</w:t>
            </w:r>
          </w:p>
        </w:tc>
        <w:tc>
          <w:tcPr>
            <w:tcW w:w="873" w:type="pct"/>
            <w:vMerge/>
            <w:shd w:val="clear" w:color="auto" w:fill="auto"/>
            <w:vAlign w:val="center"/>
          </w:tcPr>
          <w:p w14:paraId="03648D02" w14:textId="77777777" w:rsidR="00F629B7" w:rsidRPr="00204867" w:rsidRDefault="00F629B7" w:rsidP="00F629B7">
            <w:pPr>
              <w:rPr>
                <w:rFonts w:cs="Calibri"/>
                <w:b/>
                <w:bCs/>
                <w:color w:val="000000"/>
              </w:rPr>
            </w:pPr>
          </w:p>
        </w:tc>
      </w:tr>
      <w:tr w:rsidR="00F629B7" w:rsidRPr="00204867" w14:paraId="55D11E62" w14:textId="77777777" w:rsidTr="00EA1208">
        <w:trPr>
          <w:trHeight w:val="20"/>
        </w:trPr>
        <w:tc>
          <w:tcPr>
            <w:tcW w:w="479" w:type="pct"/>
            <w:shd w:val="clear" w:color="auto" w:fill="auto"/>
            <w:vAlign w:val="center"/>
          </w:tcPr>
          <w:p w14:paraId="7497600B" w14:textId="77777777" w:rsidR="00F629B7" w:rsidRPr="00204867" w:rsidRDefault="00F629B7" w:rsidP="00F629B7">
            <w:pPr>
              <w:spacing w:line="240" w:lineRule="atLeast"/>
              <w:jc w:val="center"/>
              <w:rPr>
                <w:rFonts w:eastAsia="Calibri" w:cs="Arial"/>
                <w:b/>
                <w:bCs/>
              </w:rPr>
            </w:pPr>
            <w:r>
              <w:rPr>
                <w:rFonts w:eastAsia="Calibri" w:cs="Arial"/>
                <w:b/>
                <w:bCs/>
              </w:rPr>
              <w:t>17</w:t>
            </w:r>
          </w:p>
        </w:tc>
        <w:tc>
          <w:tcPr>
            <w:tcW w:w="1396" w:type="pct"/>
            <w:tcBorders>
              <w:top w:val="single" w:sz="4" w:space="0" w:color="auto"/>
              <w:left w:val="single" w:sz="4" w:space="0" w:color="auto"/>
              <w:bottom w:val="single" w:sz="4" w:space="0" w:color="auto"/>
              <w:right w:val="single" w:sz="4" w:space="0" w:color="auto"/>
            </w:tcBorders>
            <w:shd w:val="clear" w:color="auto" w:fill="auto"/>
            <w:vAlign w:val="center"/>
          </w:tcPr>
          <w:p w14:paraId="6E4C86F2" w14:textId="77777777" w:rsidR="00F629B7" w:rsidRPr="00204867" w:rsidRDefault="00F629B7" w:rsidP="00F629B7">
            <w:pPr>
              <w:jc w:val="center"/>
              <w:rPr>
                <w:rFonts w:cs="Calibri"/>
                <w:color w:val="000000"/>
              </w:rPr>
            </w:pPr>
            <w:r>
              <w:rPr>
                <w:rFonts w:cs="Calibri"/>
                <w:color w:val="000000"/>
              </w:rPr>
              <w:t>Lens 1</w:t>
            </w:r>
          </w:p>
        </w:tc>
        <w:tc>
          <w:tcPr>
            <w:tcW w:w="2252" w:type="pct"/>
            <w:tcBorders>
              <w:top w:val="nil"/>
              <w:left w:val="single" w:sz="4" w:space="0" w:color="auto"/>
              <w:bottom w:val="single" w:sz="4" w:space="0" w:color="auto"/>
              <w:right w:val="single" w:sz="4" w:space="0" w:color="auto"/>
            </w:tcBorders>
            <w:shd w:val="clear" w:color="auto" w:fill="auto"/>
            <w:vAlign w:val="center"/>
          </w:tcPr>
          <w:p w14:paraId="08E1E2FC" w14:textId="500CBBE4" w:rsidR="00F629B7" w:rsidRDefault="00F629B7" w:rsidP="00F629B7">
            <w:pPr>
              <w:jc w:val="center"/>
              <w:rPr>
                <w:rFonts w:cs="Calibri"/>
                <w:b/>
                <w:bCs/>
                <w:color w:val="000000"/>
              </w:rPr>
            </w:pPr>
            <w:r>
              <w:rPr>
                <w:rFonts w:ascii="Garamond" w:hAnsi="Garamond" w:cs="Calibri"/>
                <w:b/>
                <w:bCs/>
                <w:color w:val="000000"/>
              </w:rPr>
              <w:t>1</w:t>
            </w:r>
            <w:r w:rsidR="000C03CA">
              <w:rPr>
                <w:rFonts w:ascii="Garamond" w:hAnsi="Garamond" w:cs="Calibri"/>
                <w:b/>
                <w:bCs/>
                <w:color w:val="000000"/>
              </w:rPr>
              <w:t xml:space="preserve"> </w:t>
            </w:r>
            <w:r>
              <w:rPr>
                <w:rFonts w:ascii="Garamond" w:hAnsi="Garamond" w:cs="Calibri"/>
                <w:b/>
                <w:bCs/>
                <w:color w:val="000000"/>
              </w:rPr>
              <w:t>570</w:t>
            </w:r>
          </w:p>
        </w:tc>
        <w:tc>
          <w:tcPr>
            <w:tcW w:w="873" w:type="pct"/>
            <w:vMerge w:val="restart"/>
            <w:shd w:val="clear" w:color="auto" w:fill="auto"/>
            <w:vAlign w:val="center"/>
          </w:tcPr>
          <w:p w14:paraId="5CCD94C5" w14:textId="77777777" w:rsidR="00F629B7" w:rsidRPr="00204867" w:rsidRDefault="00F629B7" w:rsidP="00F629B7">
            <w:pPr>
              <w:jc w:val="center"/>
              <w:rPr>
                <w:rFonts w:cs="Calibri"/>
                <w:b/>
                <w:bCs/>
                <w:color w:val="000000"/>
              </w:rPr>
            </w:pPr>
            <w:r>
              <w:rPr>
                <w:rFonts w:cs="Calibri"/>
                <w:b/>
                <w:bCs/>
                <w:color w:val="000000"/>
              </w:rPr>
              <w:t>Lens-Liévin</w:t>
            </w:r>
          </w:p>
        </w:tc>
      </w:tr>
      <w:tr w:rsidR="00F629B7" w:rsidRPr="00204867" w14:paraId="6BE6998D" w14:textId="77777777" w:rsidTr="00EA1208">
        <w:trPr>
          <w:trHeight w:val="20"/>
        </w:trPr>
        <w:tc>
          <w:tcPr>
            <w:tcW w:w="479" w:type="pct"/>
            <w:tcBorders>
              <w:right w:val="single" w:sz="4" w:space="0" w:color="auto"/>
            </w:tcBorders>
            <w:shd w:val="clear" w:color="auto" w:fill="FFFFFF"/>
            <w:vAlign w:val="center"/>
          </w:tcPr>
          <w:p w14:paraId="5287871E" w14:textId="77777777" w:rsidR="00F629B7" w:rsidRPr="00204867" w:rsidRDefault="00F629B7" w:rsidP="00F629B7">
            <w:pPr>
              <w:spacing w:line="240" w:lineRule="atLeast"/>
              <w:jc w:val="center"/>
              <w:rPr>
                <w:rFonts w:eastAsia="Calibri" w:cs="Arial"/>
                <w:b/>
                <w:bCs/>
              </w:rPr>
            </w:pPr>
            <w:r>
              <w:rPr>
                <w:rFonts w:eastAsia="Calibri" w:cs="Arial"/>
                <w:b/>
                <w:bCs/>
              </w:rPr>
              <w:t>18</w:t>
            </w:r>
          </w:p>
        </w:tc>
        <w:tc>
          <w:tcPr>
            <w:tcW w:w="1396" w:type="pct"/>
            <w:tcBorders>
              <w:top w:val="single" w:sz="4" w:space="0" w:color="auto"/>
              <w:left w:val="single" w:sz="4" w:space="0" w:color="auto"/>
              <w:bottom w:val="single" w:sz="4" w:space="0" w:color="auto"/>
              <w:right w:val="single" w:sz="4" w:space="0" w:color="auto"/>
            </w:tcBorders>
            <w:shd w:val="clear" w:color="auto" w:fill="auto"/>
            <w:vAlign w:val="center"/>
          </w:tcPr>
          <w:p w14:paraId="34576ADB" w14:textId="77777777" w:rsidR="00F629B7" w:rsidRPr="00204867" w:rsidRDefault="00F629B7" w:rsidP="00F629B7">
            <w:pPr>
              <w:jc w:val="center"/>
              <w:rPr>
                <w:rFonts w:cs="Calibri"/>
                <w:color w:val="000000"/>
              </w:rPr>
            </w:pPr>
            <w:r>
              <w:rPr>
                <w:rFonts w:cs="Calibri"/>
                <w:color w:val="000000"/>
              </w:rPr>
              <w:t>Lens 2</w:t>
            </w:r>
          </w:p>
        </w:tc>
        <w:tc>
          <w:tcPr>
            <w:tcW w:w="2252" w:type="pct"/>
            <w:tcBorders>
              <w:top w:val="single" w:sz="4" w:space="0" w:color="auto"/>
              <w:left w:val="single" w:sz="4" w:space="0" w:color="auto"/>
              <w:bottom w:val="single" w:sz="4" w:space="0" w:color="auto"/>
              <w:right w:val="single" w:sz="4" w:space="0" w:color="auto"/>
            </w:tcBorders>
            <w:shd w:val="clear" w:color="auto" w:fill="auto"/>
            <w:vAlign w:val="center"/>
          </w:tcPr>
          <w:p w14:paraId="18AB2F0C" w14:textId="48F2D595" w:rsidR="00F629B7" w:rsidRDefault="00F629B7" w:rsidP="00F629B7">
            <w:pPr>
              <w:jc w:val="center"/>
              <w:rPr>
                <w:rFonts w:cs="Calibri"/>
                <w:b/>
                <w:bCs/>
                <w:color w:val="000000"/>
              </w:rPr>
            </w:pPr>
            <w:r>
              <w:rPr>
                <w:rFonts w:ascii="Garamond" w:hAnsi="Garamond" w:cs="Calibri"/>
                <w:b/>
                <w:bCs/>
                <w:color w:val="000000"/>
              </w:rPr>
              <w:t>1</w:t>
            </w:r>
            <w:r w:rsidR="000C03CA">
              <w:rPr>
                <w:rFonts w:ascii="Garamond" w:hAnsi="Garamond" w:cs="Calibri"/>
                <w:b/>
                <w:bCs/>
                <w:color w:val="000000"/>
              </w:rPr>
              <w:t xml:space="preserve"> </w:t>
            </w:r>
            <w:r>
              <w:rPr>
                <w:rFonts w:ascii="Garamond" w:hAnsi="Garamond" w:cs="Calibri"/>
                <w:b/>
                <w:bCs/>
                <w:color w:val="000000"/>
              </w:rPr>
              <w:t>150</w:t>
            </w:r>
          </w:p>
        </w:tc>
        <w:tc>
          <w:tcPr>
            <w:tcW w:w="873" w:type="pct"/>
            <w:vMerge/>
            <w:tcBorders>
              <w:left w:val="single" w:sz="4" w:space="0" w:color="auto"/>
            </w:tcBorders>
            <w:shd w:val="clear" w:color="auto" w:fill="auto"/>
            <w:vAlign w:val="center"/>
          </w:tcPr>
          <w:p w14:paraId="7A38B0E1" w14:textId="77777777" w:rsidR="00F629B7" w:rsidRPr="00204867" w:rsidRDefault="00F629B7" w:rsidP="00F629B7">
            <w:pPr>
              <w:jc w:val="center"/>
              <w:rPr>
                <w:rFonts w:cs="Calibri"/>
                <w:b/>
                <w:bCs/>
                <w:color w:val="000000"/>
              </w:rPr>
            </w:pPr>
          </w:p>
        </w:tc>
      </w:tr>
      <w:tr w:rsidR="00F629B7" w:rsidRPr="00204867" w14:paraId="394364A7" w14:textId="77777777" w:rsidTr="00EA1208">
        <w:trPr>
          <w:trHeight w:val="20"/>
        </w:trPr>
        <w:tc>
          <w:tcPr>
            <w:tcW w:w="479" w:type="pct"/>
            <w:shd w:val="clear" w:color="auto" w:fill="FFFFFF"/>
            <w:vAlign w:val="center"/>
          </w:tcPr>
          <w:p w14:paraId="089DB322" w14:textId="77777777" w:rsidR="00F629B7" w:rsidRPr="00204867" w:rsidRDefault="00F629B7" w:rsidP="00F629B7">
            <w:pPr>
              <w:spacing w:line="240" w:lineRule="atLeast"/>
              <w:jc w:val="center"/>
              <w:rPr>
                <w:rFonts w:eastAsia="Calibri" w:cs="Arial"/>
                <w:b/>
                <w:bCs/>
              </w:rPr>
            </w:pPr>
            <w:r w:rsidRPr="00204867">
              <w:rPr>
                <w:rFonts w:eastAsia="Calibri" w:cs="Arial"/>
                <w:b/>
                <w:bCs/>
              </w:rPr>
              <w:t>19</w:t>
            </w:r>
          </w:p>
        </w:tc>
        <w:tc>
          <w:tcPr>
            <w:tcW w:w="1396" w:type="pct"/>
            <w:tcBorders>
              <w:top w:val="single" w:sz="4" w:space="0" w:color="auto"/>
              <w:left w:val="single" w:sz="4" w:space="0" w:color="auto"/>
              <w:bottom w:val="single" w:sz="4" w:space="0" w:color="auto"/>
              <w:right w:val="single" w:sz="4" w:space="0" w:color="auto"/>
            </w:tcBorders>
            <w:shd w:val="clear" w:color="auto" w:fill="auto"/>
            <w:vAlign w:val="center"/>
          </w:tcPr>
          <w:p w14:paraId="24EDCB09" w14:textId="77777777" w:rsidR="00F629B7" w:rsidRPr="00204867" w:rsidRDefault="00F629B7" w:rsidP="00F629B7">
            <w:pPr>
              <w:jc w:val="center"/>
              <w:rPr>
                <w:rFonts w:cs="Calibri"/>
                <w:color w:val="000000"/>
              </w:rPr>
            </w:pPr>
            <w:r>
              <w:rPr>
                <w:rFonts w:cs="Calibri"/>
                <w:color w:val="000000"/>
              </w:rPr>
              <w:t>Avion</w:t>
            </w:r>
          </w:p>
        </w:tc>
        <w:tc>
          <w:tcPr>
            <w:tcW w:w="2252" w:type="pct"/>
            <w:tcBorders>
              <w:top w:val="single" w:sz="4" w:space="0" w:color="auto"/>
              <w:left w:val="single" w:sz="4" w:space="0" w:color="auto"/>
              <w:bottom w:val="single" w:sz="4" w:space="0" w:color="auto"/>
              <w:right w:val="single" w:sz="4" w:space="0" w:color="auto"/>
            </w:tcBorders>
            <w:shd w:val="clear" w:color="auto" w:fill="auto"/>
            <w:vAlign w:val="center"/>
          </w:tcPr>
          <w:p w14:paraId="5192EE23" w14:textId="40F59929" w:rsidR="00F629B7" w:rsidRDefault="00F629B7" w:rsidP="00F629B7">
            <w:pPr>
              <w:jc w:val="center"/>
              <w:rPr>
                <w:rFonts w:cs="Calibri"/>
                <w:b/>
                <w:bCs/>
                <w:color w:val="000000"/>
              </w:rPr>
            </w:pPr>
            <w:r>
              <w:rPr>
                <w:rFonts w:ascii="Garamond" w:hAnsi="Garamond" w:cs="Calibri"/>
                <w:b/>
                <w:bCs/>
                <w:color w:val="000000"/>
              </w:rPr>
              <w:t>820</w:t>
            </w:r>
          </w:p>
        </w:tc>
        <w:tc>
          <w:tcPr>
            <w:tcW w:w="873" w:type="pct"/>
            <w:vMerge/>
            <w:shd w:val="clear" w:color="auto" w:fill="auto"/>
            <w:vAlign w:val="center"/>
          </w:tcPr>
          <w:p w14:paraId="0CC694B4" w14:textId="77777777" w:rsidR="00F629B7" w:rsidRPr="00204867" w:rsidRDefault="00F629B7" w:rsidP="00F629B7">
            <w:pPr>
              <w:jc w:val="center"/>
              <w:rPr>
                <w:rFonts w:cs="Calibri"/>
                <w:b/>
                <w:bCs/>
                <w:color w:val="000000"/>
              </w:rPr>
            </w:pPr>
          </w:p>
        </w:tc>
      </w:tr>
      <w:tr w:rsidR="00F629B7" w:rsidRPr="000D3EF5" w14:paraId="6378C0B9" w14:textId="77777777" w:rsidTr="00EA1208">
        <w:trPr>
          <w:trHeight w:val="20"/>
        </w:trPr>
        <w:tc>
          <w:tcPr>
            <w:tcW w:w="479" w:type="pct"/>
            <w:shd w:val="clear" w:color="auto" w:fill="FFFFFF"/>
            <w:vAlign w:val="center"/>
          </w:tcPr>
          <w:p w14:paraId="69793B66" w14:textId="77777777" w:rsidR="00F629B7" w:rsidRPr="000D3EF5" w:rsidRDefault="00F629B7" w:rsidP="00F629B7">
            <w:pPr>
              <w:spacing w:line="240" w:lineRule="atLeast"/>
              <w:jc w:val="center"/>
              <w:rPr>
                <w:rFonts w:eastAsia="Calibri" w:cs="Arial"/>
                <w:b/>
                <w:bCs/>
              </w:rPr>
            </w:pPr>
            <w:r w:rsidRPr="000D3EF5">
              <w:rPr>
                <w:rFonts w:eastAsia="Calibri" w:cs="Arial"/>
                <w:b/>
                <w:bCs/>
              </w:rPr>
              <w:t>2</w:t>
            </w:r>
            <w:r>
              <w:rPr>
                <w:rFonts w:eastAsia="Calibri" w:cs="Arial"/>
                <w:b/>
                <w:bCs/>
              </w:rPr>
              <w:t>0</w:t>
            </w:r>
          </w:p>
        </w:tc>
        <w:tc>
          <w:tcPr>
            <w:tcW w:w="1396" w:type="pct"/>
            <w:tcBorders>
              <w:top w:val="nil"/>
              <w:left w:val="single" w:sz="4" w:space="0" w:color="auto"/>
              <w:bottom w:val="single" w:sz="4" w:space="0" w:color="auto"/>
              <w:right w:val="single" w:sz="4" w:space="0" w:color="auto"/>
            </w:tcBorders>
            <w:shd w:val="clear" w:color="auto" w:fill="auto"/>
            <w:vAlign w:val="center"/>
          </w:tcPr>
          <w:p w14:paraId="6AE8A500" w14:textId="77777777" w:rsidR="00F629B7" w:rsidRPr="000D3EF5" w:rsidRDefault="00F629B7" w:rsidP="00F629B7">
            <w:pPr>
              <w:jc w:val="center"/>
              <w:rPr>
                <w:rFonts w:cs="Calibri"/>
              </w:rPr>
            </w:pPr>
            <w:r>
              <w:rPr>
                <w:rFonts w:cs="Calibri"/>
                <w:color w:val="000000"/>
              </w:rPr>
              <w:t>Bully-Les-Mines</w:t>
            </w:r>
          </w:p>
        </w:tc>
        <w:tc>
          <w:tcPr>
            <w:tcW w:w="2252" w:type="pct"/>
            <w:tcBorders>
              <w:top w:val="nil"/>
              <w:left w:val="single" w:sz="4" w:space="0" w:color="auto"/>
              <w:bottom w:val="single" w:sz="4" w:space="0" w:color="auto"/>
              <w:right w:val="single" w:sz="4" w:space="0" w:color="auto"/>
            </w:tcBorders>
            <w:shd w:val="clear" w:color="auto" w:fill="auto"/>
            <w:vAlign w:val="center"/>
          </w:tcPr>
          <w:p w14:paraId="7A0ECEE2" w14:textId="3A292084" w:rsidR="00F629B7" w:rsidRPr="000D3EF5" w:rsidRDefault="00F629B7" w:rsidP="00F629B7">
            <w:pPr>
              <w:jc w:val="center"/>
              <w:rPr>
                <w:rFonts w:cs="Calibri"/>
                <w:b/>
                <w:bCs/>
              </w:rPr>
            </w:pPr>
            <w:r>
              <w:rPr>
                <w:rFonts w:ascii="Garamond" w:hAnsi="Garamond" w:cs="Calibri"/>
                <w:b/>
                <w:bCs/>
                <w:color w:val="000000"/>
              </w:rPr>
              <w:t>600</w:t>
            </w:r>
          </w:p>
        </w:tc>
        <w:tc>
          <w:tcPr>
            <w:tcW w:w="873" w:type="pct"/>
            <w:vMerge/>
            <w:shd w:val="clear" w:color="auto" w:fill="auto"/>
            <w:vAlign w:val="center"/>
          </w:tcPr>
          <w:p w14:paraId="2523A4DF" w14:textId="77777777" w:rsidR="00F629B7" w:rsidRPr="0088623C" w:rsidRDefault="00F629B7" w:rsidP="00F629B7">
            <w:pPr>
              <w:jc w:val="center"/>
              <w:rPr>
                <w:rFonts w:cs="Calibri"/>
                <w:b/>
                <w:bCs/>
                <w:color w:val="000000"/>
              </w:rPr>
            </w:pPr>
          </w:p>
        </w:tc>
      </w:tr>
      <w:tr w:rsidR="00F629B7" w:rsidRPr="000D3EF5" w14:paraId="610E66C4" w14:textId="77777777" w:rsidTr="00EA1208">
        <w:trPr>
          <w:trHeight w:val="20"/>
        </w:trPr>
        <w:tc>
          <w:tcPr>
            <w:tcW w:w="479" w:type="pct"/>
            <w:shd w:val="clear" w:color="auto" w:fill="FFFFFF"/>
            <w:vAlign w:val="center"/>
          </w:tcPr>
          <w:p w14:paraId="2A865E83" w14:textId="77777777" w:rsidR="00F629B7" w:rsidRPr="000D3EF5" w:rsidRDefault="00F629B7" w:rsidP="00F629B7">
            <w:pPr>
              <w:spacing w:line="240" w:lineRule="atLeast"/>
              <w:jc w:val="center"/>
              <w:rPr>
                <w:rFonts w:eastAsia="Calibri" w:cs="Arial"/>
                <w:b/>
                <w:bCs/>
              </w:rPr>
            </w:pPr>
            <w:r>
              <w:rPr>
                <w:rFonts w:eastAsia="Calibri" w:cs="Arial"/>
                <w:b/>
                <w:bCs/>
              </w:rPr>
              <w:t>21</w:t>
            </w:r>
          </w:p>
        </w:tc>
        <w:tc>
          <w:tcPr>
            <w:tcW w:w="1396" w:type="pct"/>
            <w:tcBorders>
              <w:top w:val="nil"/>
              <w:left w:val="single" w:sz="4" w:space="0" w:color="auto"/>
              <w:bottom w:val="single" w:sz="4" w:space="0" w:color="auto"/>
              <w:right w:val="single" w:sz="4" w:space="0" w:color="auto"/>
            </w:tcBorders>
            <w:shd w:val="clear" w:color="auto" w:fill="auto"/>
            <w:vAlign w:val="center"/>
          </w:tcPr>
          <w:p w14:paraId="7FE4913E" w14:textId="77777777" w:rsidR="00F629B7" w:rsidRDefault="00F629B7" w:rsidP="00F629B7">
            <w:pPr>
              <w:jc w:val="center"/>
              <w:rPr>
                <w:rFonts w:cs="Calibri"/>
                <w:color w:val="000000"/>
              </w:rPr>
            </w:pPr>
            <w:r>
              <w:rPr>
                <w:rFonts w:cs="Calibri"/>
                <w:color w:val="000000"/>
              </w:rPr>
              <w:t>Liévin</w:t>
            </w:r>
          </w:p>
        </w:tc>
        <w:tc>
          <w:tcPr>
            <w:tcW w:w="2252" w:type="pct"/>
            <w:tcBorders>
              <w:top w:val="nil"/>
              <w:left w:val="single" w:sz="4" w:space="0" w:color="auto"/>
              <w:bottom w:val="single" w:sz="4" w:space="0" w:color="auto"/>
              <w:right w:val="single" w:sz="4" w:space="0" w:color="auto"/>
            </w:tcBorders>
            <w:shd w:val="clear" w:color="auto" w:fill="auto"/>
            <w:vAlign w:val="center"/>
          </w:tcPr>
          <w:p w14:paraId="7EA4E690" w14:textId="54D41CC6" w:rsidR="00F629B7" w:rsidRDefault="00F629B7" w:rsidP="00F629B7">
            <w:pPr>
              <w:jc w:val="center"/>
              <w:rPr>
                <w:rFonts w:cs="Calibri"/>
                <w:b/>
                <w:bCs/>
                <w:color w:val="000000"/>
              </w:rPr>
            </w:pPr>
            <w:r>
              <w:rPr>
                <w:rFonts w:ascii="Garamond" w:hAnsi="Garamond" w:cs="Calibri"/>
                <w:b/>
                <w:bCs/>
                <w:color w:val="000000"/>
              </w:rPr>
              <w:t>1</w:t>
            </w:r>
            <w:r w:rsidR="000C03CA">
              <w:rPr>
                <w:rFonts w:ascii="Garamond" w:hAnsi="Garamond" w:cs="Calibri"/>
                <w:b/>
                <w:bCs/>
                <w:color w:val="000000"/>
              </w:rPr>
              <w:t xml:space="preserve"> </w:t>
            </w:r>
            <w:r>
              <w:rPr>
                <w:rFonts w:ascii="Garamond" w:hAnsi="Garamond" w:cs="Calibri"/>
                <w:b/>
                <w:bCs/>
                <w:color w:val="000000"/>
              </w:rPr>
              <w:t>610</w:t>
            </w:r>
          </w:p>
        </w:tc>
        <w:tc>
          <w:tcPr>
            <w:tcW w:w="873" w:type="pct"/>
            <w:vMerge/>
            <w:tcBorders>
              <w:bottom w:val="single" w:sz="4" w:space="0" w:color="auto"/>
            </w:tcBorders>
            <w:shd w:val="clear" w:color="auto" w:fill="auto"/>
            <w:vAlign w:val="center"/>
          </w:tcPr>
          <w:p w14:paraId="172E2A03" w14:textId="77777777" w:rsidR="00F629B7" w:rsidRPr="0088623C" w:rsidRDefault="00F629B7" w:rsidP="00F629B7">
            <w:pPr>
              <w:jc w:val="center"/>
              <w:rPr>
                <w:rFonts w:cs="Calibri"/>
                <w:b/>
                <w:bCs/>
                <w:color w:val="000000"/>
              </w:rPr>
            </w:pPr>
          </w:p>
        </w:tc>
      </w:tr>
      <w:tr w:rsidR="00F629B7" w:rsidRPr="000D3EF5" w14:paraId="682E35A2" w14:textId="77777777" w:rsidTr="00EA1208">
        <w:trPr>
          <w:trHeight w:val="20"/>
        </w:trPr>
        <w:tc>
          <w:tcPr>
            <w:tcW w:w="479" w:type="pct"/>
            <w:shd w:val="clear" w:color="auto" w:fill="FFFFFF"/>
            <w:vAlign w:val="center"/>
          </w:tcPr>
          <w:p w14:paraId="00895775" w14:textId="77777777" w:rsidR="00F629B7" w:rsidRPr="000D3EF5" w:rsidRDefault="00F629B7" w:rsidP="00F629B7">
            <w:pPr>
              <w:spacing w:line="240" w:lineRule="atLeast"/>
              <w:jc w:val="center"/>
              <w:rPr>
                <w:rFonts w:eastAsia="Calibri" w:cs="Arial"/>
                <w:b/>
                <w:bCs/>
              </w:rPr>
            </w:pPr>
            <w:r>
              <w:rPr>
                <w:rFonts w:eastAsia="Calibri" w:cs="Arial"/>
                <w:b/>
                <w:bCs/>
              </w:rPr>
              <w:t>22</w:t>
            </w:r>
          </w:p>
        </w:tc>
        <w:tc>
          <w:tcPr>
            <w:tcW w:w="1396" w:type="pct"/>
            <w:tcBorders>
              <w:top w:val="single" w:sz="4" w:space="0" w:color="auto"/>
            </w:tcBorders>
            <w:shd w:val="clear" w:color="auto" w:fill="auto"/>
            <w:vAlign w:val="center"/>
          </w:tcPr>
          <w:p w14:paraId="2FECC659" w14:textId="77777777" w:rsidR="00F629B7" w:rsidRPr="000D3EF5" w:rsidRDefault="00F629B7" w:rsidP="00F629B7">
            <w:pPr>
              <w:jc w:val="center"/>
              <w:rPr>
                <w:rFonts w:cs="Calibri"/>
              </w:rPr>
            </w:pPr>
            <w:r>
              <w:rPr>
                <w:rFonts w:cs="Calibri"/>
              </w:rPr>
              <w:t>Berck</w:t>
            </w:r>
          </w:p>
        </w:tc>
        <w:tc>
          <w:tcPr>
            <w:tcW w:w="2252" w:type="pct"/>
            <w:tcBorders>
              <w:top w:val="nil"/>
              <w:left w:val="single" w:sz="4" w:space="0" w:color="auto"/>
              <w:bottom w:val="single" w:sz="4" w:space="0" w:color="auto"/>
              <w:right w:val="single" w:sz="4" w:space="0" w:color="auto"/>
            </w:tcBorders>
            <w:shd w:val="clear" w:color="auto" w:fill="auto"/>
            <w:vAlign w:val="center"/>
          </w:tcPr>
          <w:p w14:paraId="29820992" w14:textId="7A34FAB2" w:rsidR="00F629B7" w:rsidRPr="000D3EF5" w:rsidRDefault="00BF487C" w:rsidP="00F629B7">
            <w:pPr>
              <w:jc w:val="center"/>
              <w:rPr>
                <w:rFonts w:cs="Calibri"/>
                <w:b/>
                <w:bCs/>
              </w:rPr>
            </w:pPr>
            <w:r>
              <w:rPr>
                <w:rFonts w:ascii="Garamond" w:hAnsi="Garamond" w:cs="Calibri"/>
                <w:b/>
                <w:bCs/>
                <w:color w:val="000000"/>
              </w:rPr>
              <w:t>190</w:t>
            </w:r>
          </w:p>
        </w:tc>
        <w:tc>
          <w:tcPr>
            <w:tcW w:w="873" w:type="pct"/>
            <w:vMerge w:val="restart"/>
            <w:tcBorders>
              <w:top w:val="single" w:sz="4" w:space="0" w:color="auto"/>
            </w:tcBorders>
            <w:shd w:val="clear" w:color="auto" w:fill="auto"/>
            <w:vAlign w:val="center"/>
          </w:tcPr>
          <w:p w14:paraId="7CB5DEB8" w14:textId="77777777" w:rsidR="00F629B7" w:rsidRPr="0088623C" w:rsidRDefault="00F629B7" w:rsidP="00F629B7">
            <w:pPr>
              <w:jc w:val="center"/>
              <w:rPr>
                <w:rFonts w:cs="Calibri"/>
                <w:b/>
                <w:bCs/>
              </w:rPr>
            </w:pPr>
            <w:r w:rsidRPr="0088623C">
              <w:rPr>
                <w:rFonts w:cs="Calibri"/>
                <w:b/>
                <w:bCs/>
              </w:rPr>
              <w:t>Montreuillois</w:t>
            </w:r>
          </w:p>
        </w:tc>
      </w:tr>
      <w:tr w:rsidR="00F629B7" w:rsidRPr="000D3EF5" w14:paraId="3959FC80" w14:textId="77777777" w:rsidTr="00EA1208">
        <w:trPr>
          <w:trHeight w:val="20"/>
        </w:trPr>
        <w:tc>
          <w:tcPr>
            <w:tcW w:w="479" w:type="pct"/>
            <w:shd w:val="clear" w:color="auto" w:fill="FFFFFF"/>
            <w:vAlign w:val="center"/>
          </w:tcPr>
          <w:p w14:paraId="4FCC88F4" w14:textId="77777777" w:rsidR="00F629B7" w:rsidRPr="000D3EF5" w:rsidRDefault="00F629B7" w:rsidP="00F629B7">
            <w:pPr>
              <w:spacing w:line="240" w:lineRule="atLeast"/>
              <w:jc w:val="center"/>
              <w:rPr>
                <w:rFonts w:eastAsia="Calibri" w:cs="Arial"/>
                <w:b/>
                <w:bCs/>
              </w:rPr>
            </w:pPr>
            <w:r w:rsidRPr="000D3EF5">
              <w:rPr>
                <w:rFonts w:eastAsia="Calibri" w:cs="Arial"/>
                <w:b/>
                <w:bCs/>
              </w:rPr>
              <w:t>23</w:t>
            </w:r>
          </w:p>
        </w:tc>
        <w:tc>
          <w:tcPr>
            <w:tcW w:w="1396" w:type="pct"/>
            <w:tcBorders>
              <w:top w:val="single" w:sz="4" w:space="0" w:color="auto"/>
            </w:tcBorders>
            <w:shd w:val="clear" w:color="auto" w:fill="auto"/>
            <w:vAlign w:val="center"/>
          </w:tcPr>
          <w:p w14:paraId="74AED134" w14:textId="77777777" w:rsidR="00F629B7" w:rsidRPr="000D3EF5" w:rsidRDefault="00F629B7" w:rsidP="00F629B7">
            <w:pPr>
              <w:jc w:val="center"/>
              <w:rPr>
                <w:rFonts w:cs="Calibri"/>
              </w:rPr>
            </w:pPr>
            <w:r w:rsidRPr="000D3EF5">
              <w:rPr>
                <w:rFonts w:cs="Calibri"/>
              </w:rPr>
              <w:t>Etaples</w:t>
            </w:r>
          </w:p>
        </w:tc>
        <w:tc>
          <w:tcPr>
            <w:tcW w:w="2252" w:type="pct"/>
            <w:tcBorders>
              <w:top w:val="nil"/>
              <w:left w:val="single" w:sz="4" w:space="0" w:color="auto"/>
              <w:bottom w:val="single" w:sz="4" w:space="0" w:color="auto"/>
              <w:right w:val="single" w:sz="4" w:space="0" w:color="auto"/>
            </w:tcBorders>
            <w:shd w:val="clear" w:color="auto" w:fill="auto"/>
            <w:vAlign w:val="center"/>
          </w:tcPr>
          <w:p w14:paraId="719CAC8D" w14:textId="399D6F35" w:rsidR="00F629B7" w:rsidRPr="000D3EF5" w:rsidRDefault="00F629B7" w:rsidP="00F629B7">
            <w:pPr>
              <w:jc w:val="center"/>
              <w:rPr>
                <w:rFonts w:cs="Calibri"/>
                <w:b/>
                <w:bCs/>
              </w:rPr>
            </w:pPr>
            <w:r>
              <w:rPr>
                <w:rFonts w:ascii="Garamond" w:hAnsi="Garamond" w:cs="Calibri"/>
                <w:b/>
                <w:bCs/>
                <w:color w:val="000000"/>
              </w:rPr>
              <w:t>420</w:t>
            </w:r>
          </w:p>
        </w:tc>
        <w:tc>
          <w:tcPr>
            <w:tcW w:w="873" w:type="pct"/>
            <w:vMerge/>
            <w:shd w:val="clear" w:color="auto" w:fill="auto"/>
            <w:vAlign w:val="center"/>
          </w:tcPr>
          <w:p w14:paraId="22949662" w14:textId="77777777" w:rsidR="00F629B7" w:rsidRPr="000D3EF5" w:rsidRDefault="00F629B7" w:rsidP="00F629B7">
            <w:pPr>
              <w:jc w:val="center"/>
              <w:rPr>
                <w:rFonts w:cs="Calibri"/>
                <w:b/>
                <w:bCs/>
              </w:rPr>
            </w:pPr>
          </w:p>
        </w:tc>
      </w:tr>
      <w:tr w:rsidR="00F629B7" w:rsidRPr="000D3EF5" w14:paraId="08A7AC48" w14:textId="77777777" w:rsidTr="00EA1208">
        <w:trPr>
          <w:trHeight w:val="20"/>
        </w:trPr>
        <w:tc>
          <w:tcPr>
            <w:tcW w:w="479" w:type="pct"/>
            <w:shd w:val="clear" w:color="auto" w:fill="FFFFFF"/>
            <w:vAlign w:val="center"/>
          </w:tcPr>
          <w:p w14:paraId="4C389E9B" w14:textId="77777777" w:rsidR="00F629B7" w:rsidRPr="000D3EF5" w:rsidRDefault="00F629B7" w:rsidP="00F629B7">
            <w:pPr>
              <w:spacing w:line="240" w:lineRule="atLeast"/>
              <w:jc w:val="center"/>
              <w:rPr>
                <w:rFonts w:eastAsia="Calibri" w:cs="Arial"/>
                <w:b/>
                <w:bCs/>
              </w:rPr>
            </w:pPr>
            <w:r w:rsidRPr="000D3EF5">
              <w:rPr>
                <w:rFonts w:eastAsia="Calibri" w:cs="Arial"/>
                <w:b/>
                <w:bCs/>
              </w:rPr>
              <w:t>24</w:t>
            </w:r>
          </w:p>
        </w:tc>
        <w:tc>
          <w:tcPr>
            <w:tcW w:w="1396" w:type="pct"/>
            <w:tcBorders>
              <w:top w:val="single" w:sz="4" w:space="0" w:color="auto"/>
            </w:tcBorders>
            <w:shd w:val="clear" w:color="auto" w:fill="auto"/>
            <w:vAlign w:val="center"/>
          </w:tcPr>
          <w:p w14:paraId="33296D90" w14:textId="77777777" w:rsidR="00F629B7" w:rsidRPr="000D3EF5" w:rsidRDefault="00F629B7" w:rsidP="00F629B7">
            <w:pPr>
              <w:jc w:val="center"/>
              <w:rPr>
                <w:rFonts w:cs="Calibri"/>
              </w:rPr>
            </w:pPr>
            <w:proofErr w:type="spellStart"/>
            <w:r w:rsidRPr="000D3EF5">
              <w:rPr>
                <w:rFonts w:cs="Calibri"/>
              </w:rPr>
              <w:t>Marconne</w:t>
            </w:r>
            <w:proofErr w:type="spellEnd"/>
          </w:p>
        </w:tc>
        <w:tc>
          <w:tcPr>
            <w:tcW w:w="2252" w:type="pct"/>
            <w:tcBorders>
              <w:top w:val="nil"/>
              <w:left w:val="single" w:sz="4" w:space="0" w:color="auto"/>
              <w:bottom w:val="single" w:sz="4" w:space="0" w:color="auto"/>
              <w:right w:val="single" w:sz="4" w:space="0" w:color="auto"/>
            </w:tcBorders>
            <w:shd w:val="clear" w:color="auto" w:fill="auto"/>
            <w:vAlign w:val="center"/>
          </w:tcPr>
          <w:p w14:paraId="575CEB34" w14:textId="4FCDF636" w:rsidR="00F629B7" w:rsidRPr="000D3EF5" w:rsidRDefault="00F629B7" w:rsidP="00F629B7">
            <w:pPr>
              <w:jc w:val="center"/>
              <w:rPr>
                <w:rFonts w:cs="Calibri"/>
                <w:b/>
                <w:bCs/>
              </w:rPr>
            </w:pPr>
            <w:r>
              <w:rPr>
                <w:rFonts w:ascii="Garamond" w:hAnsi="Garamond" w:cs="Calibri"/>
                <w:b/>
                <w:bCs/>
                <w:color w:val="000000"/>
              </w:rPr>
              <w:t>420</w:t>
            </w:r>
          </w:p>
        </w:tc>
        <w:tc>
          <w:tcPr>
            <w:tcW w:w="873" w:type="pct"/>
            <w:vMerge/>
            <w:shd w:val="clear" w:color="auto" w:fill="auto"/>
            <w:vAlign w:val="center"/>
          </w:tcPr>
          <w:p w14:paraId="22B80515" w14:textId="77777777" w:rsidR="00F629B7" w:rsidRPr="000D3EF5" w:rsidRDefault="00F629B7" w:rsidP="00F629B7">
            <w:pPr>
              <w:rPr>
                <w:rFonts w:cs="Calibri"/>
                <w:b/>
                <w:bCs/>
              </w:rPr>
            </w:pPr>
          </w:p>
        </w:tc>
      </w:tr>
      <w:tr w:rsidR="00F629B7" w:rsidRPr="000D3EF5" w14:paraId="2E6FD84A" w14:textId="77777777" w:rsidTr="00EA1208">
        <w:trPr>
          <w:trHeight w:val="20"/>
        </w:trPr>
        <w:tc>
          <w:tcPr>
            <w:tcW w:w="479" w:type="pct"/>
            <w:shd w:val="clear" w:color="auto" w:fill="FFFFFF"/>
            <w:vAlign w:val="center"/>
          </w:tcPr>
          <w:p w14:paraId="2388FBBB" w14:textId="77777777" w:rsidR="00F629B7" w:rsidRPr="000D3EF5" w:rsidRDefault="00F629B7" w:rsidP="00F629B7">
            <w:pPr>
              <w:spacing w:line="240" w:lineRule="atLeast"/>
              <w:jc w:val="center"/>
              <w:rPr>
                <w:rFonts w:eastAsia="Calibri" w:cs="Arial"/>
                <w:b/>
                <w:bCs/>
              </w:rPr>
            </w:pPr>
            <w:r w:rsidRPr="000D3EF5">
              <w:rPr>
                <w:rFonts w:eastAsia="Calibri" w:cs="Arial"/>
                <w:b/>
                <w:bCs/>
              </w:rPr>
              <w:t>25</w:t>
            </w:r>
          </w:p>
        </w:tc>
        <w:tc>
          <w:tcPr>
            <w:tcW w:w="1396" w:type="pct"/>
            <w:tcBorders>
              <w:top w:val="single" w:sz="4" w:space="0" w:color="auto"/>
              <w:bottom w:val="single" w:sz="4" w:space="0" w:color="auto"/>
            </w:tcBorders>
            <w:shd w:val="clear" w:color="auto" w:fill="auto"/>
            <w:vAlign w:val="center"/>
          </w:tcPr>
          <w:p w14:paraId="592E09E7" w14:textId="77777777" w:rsidR="00F629B7" w:rsidRPr="000D3EF5" w:rsidRDefault="00F629B7" w:rsidP="00F629B7">
            <w:pPr>
              <w:jc w:val="center"/>
              <w:rPr>
                <w:rFonts w:cs="Calibri"/>
              </w:rPr>
            </w:pPr>
            <w:r w:rsidRPr="000D3EF5">
              <w:rPr>
                <w:rFonts w:cs="Calibri"/>
              </w:rPr>
              <w:t>Saint-Pol-Sur-Ternoise</w:t>
            </w:r>
          </w:p>
        </w:tc>
        <w:tc>
          <w:tcPr>
            <w:tcW w:w="2252" w:type="pct"/>
            <w:tcBorders>
              <w:top w:val="nil"/>
              <w:left w:val="single" w:sz="4" w:space="0" w:color="auto"/>
              <w:bottom w:val="single" w:sz="4" w:space="0" w:color="auto"/>
              <w:right w:val="single" w:sz="4" w:space="0" w:color="auto"/>
            </w:tcBorders>
            <w:shd w:val="clear" w:color="auto" w:fill="auto"/>
            <w:vAlign w:val="center"/>
          </w:tcPr>
          <w:p w14:paraId="563EBC02" w14:textId="4DCE78F2" w:rsidR="00F629B7" w:rsidRPr="000D3EF5" w:rsidRDefault="00F629B7" w:rsidP="00F629B7">
            <w:pPr>
              <w:jc w:val="center"/>
              <w:rPr>
                <w:rFonts w:cs="Calibri"/>
                <w:b/>
                <w:bCs/>
              </w:rPr>
            </w:pPr>
            <w:r>
              <w:rPr>
                <w:rFonts w:ascii="Garamond" w:hAnsi="Garamond" w:cs="Calibri"/>
                <w:b/>
                <w:bCs/>
                <w:color w:val="000000"/>
              </w:rPr>
              <w:t>690</w:t>
            </w:r>
          </w:p>
        </w:tc>
        <w:tc>
          <w:tcPr>
            <w:tcW w:w="873" w:type="pct"/>
            <w:tcBorders>
              <w:top w:val="single" w:sz="4" w:space="0" w:color="auto"/>
              <w:bottom w:val="single" w:sz="4" w:space="0" w:color="auto"/>
            </w:tcBorders>
            <w:shd w:val="clear" w:color="auto" w:fill="auto"/>
            <w:vAlign w:val="center"/>
          </w:tcPr>
          <w:p w14:paraId="3FBF7171" w14:textId="77777777" w:rsidR="00F629B7" w:rsidRPr="000D3EF5" w:rsidRDefault="00F629B7" w:rsidP="00F629B7">
            <w:pPr>
              <w:jc w:val="center"/>
              <w:rPr>
                <w:rFonts w:cs="Calibri"/>
                <w:b/>
                <w:bCs/>
              </w:rPr>
            </w:pPr>
            <w:r w:rsidRPr="000D3EF5">
              <w:rPr>
                <w:rFonts w:cs="Calibri"/>
                <w:b/>
                <w:bCs/>
              </w:rPr>
              <w:t>Ternois</w:t>
            </w:r>
          </w:p>
        </w:tc>
      </w:tr>
    </w:tbl>
    <w:p w14:paraId="67225AB3" w14:textId="6A169D9E" w:rsidR="002C534F" w:rsidRPr="00EB43C9" w:rsidRDefault="00EA1208" w:rsidP="00EB43C9">
      <w:r w:rsidRPr="000D3EF5">
        <w:t>Précision : pour le site de Berck-sur-Mer, compte tenu des distances e</w:t>
      </w:r>
      <w:r>
        <w:t xml:space="preserve">n cause, </w:t>
      </w:r>
      <w:r w:rsidR="00BF487C">
        <w:t>95</w:t>
      </w:r>
      <w:r w:rsidRPr="00880031">
        <w:t xml:space="preserve"> heures (données non contractuelles) sont à </w:t>
      </w:r>
      <w:r>
        <w:t xml:space="preserve">réaliser sur Berck-sur-Mer et </w:t>
      </w:r>
      <w:r w:rsidR="00BF487C">
        <w:t>95</w:t>
      </w:r>
      <w:r w:rsidRPr="00880031">
        <w:t xml:space="preserve"> heures (données non contractuelles) sur la commune de Montreuil-sur-Mer</w:t>
      </w:r>
      <w:r>
        <w:t>.</w:t>
      </w:r>
    </w:p>
    <w:p w14:paraId="2BFE7EF0" w14:textId="77777777" w:rsidR="00D44DA8" w:rsidRPr="009E24D9" w:rsidRDefault="00D44DA8" w:rsidP="00CD592C">
      <w:pPr>
        <w:pStyle w:val="Titre2"/>
        <w:pBdr>
          <w:top w:val="single" w:sz="4" w:space="1" w:color="auto"/>
          <w:left w:val="single" w:sz="4" w:space="4" w:color="auto"/>
          <w:bottom w:val="single" w:sz="4" w:space="1" w:color="auto"/>
          <w:right w:val="single" w:sz="4" w:space="4" w:color="auto"/>
        </w:pBdr>
        <w:rPr>
          <w:rFonts w:eastAsia="Calibri"/>
          <w:b/>
          <w:lang w:eastAsia="fr-FR"/>
        </w:rPr>
      </w:pPr>
      <w:bookmarkStart w:id="5" w:name="_Toc201663573"/>
      <w:r w:rsidRPr="009E24D9">
        <w:rPr>
          <w:rFonts w:eastAsia="Calibri"/>
          <w:b/>
          <w:lang w:eastAsia="fr-FR"/>
        </w:rPr>
        <w:lastRenderedPageBreak/>
        <w:t>Partie</w:t>
      </w:r>
      <w:r w:rsidR="00CD592C" w:rsidRPr="009E24D9">
        <w:rPr>
          <w:rFonts w:eastAsia="Calibri"/>
          <w:b/>
          <w:lang w:eastAsia="fr-FR"/>
        </w:rPr>
        <w:t xml:space="preserve"> 2 </w:t>
      </w:r>
      <w:r w:rsidRPr="009E24D9">
        <w:rPr>
          <w:rFonts w:eastAsia="Calibri"/>
          <w:b/>
          <w:lang w:eastAsia="fr-FR"/>
        </w:rPr>
        <w:t xml:space="preserve">: </w:t>
      </w:r>
      <w:r w:rsidR="00EB5BBD">
        <w:rPr>
          <w:rFonts w:eastAsia="Calibri"/>
          <w:b/>
          <w:lang w:eastAsia="fr-FR"/>
        </w:rPr>
        <w:t>Contenu de l’appel à projet</w:t>
      </w:r>
      <w:bookmarkEnd w:id="5"/>
      <w:r w:rsidR="00EB5BBD">
        <w:rPr>
          <w:rFonts w:eastAsia="Calibri"/>
          <w:b/>
          <w:lang w:eastAsia="fr-FR"/>
        </w:rPr>
        <w:t xml:space="preserve"> </w:t>
      </w:r>
    </w:p>
    <w:p w14:paraId="5D5884F8" w14:textId="77777777" w:rsidR="002C534F" w:rsidRPr="00CD592C" w:rsidRDefault="002C534F" w:rsidP="002C534F">
      <w:pPr>
        <w:spacing w:after="120" w:line="240" w:lineRule="auto"/>
        <w:ind w:left="749"/>
        <w:contextualSpacing/>
        <w:jc w:val="both"/>
        <w:rPr>
          <w:rFonts w:eastAsia="Calibri" w:cstheme="minorHAnsi"/>
          <w:color w:val="000000"/>
          <w:lang w:eastAsia="fr-FR"/>
        </w:rPr>
      </w:pPr>
    </w:p>
    <w:p w14:paraId="27F1F862" w14:textId="77777777" w:rsidR="00EB5BBD" w:rsidRDefault="00EB5BBD" w:rsidP="00EB5BBD">
      <w:pPr>
        <w:pStyle w:val="Titre3"/>
        <w:rPr>
          <w:rFonts w:eastAsia="Calibri"/>
          <w:b/>
          <w:u w:val="single"/>
          <w:lang w:bidi="en-US"/>
        </w:rPr>
      </w:pPr>
      <w:bookmarkStart w:id="6" w:name="_Toc63701018"/>
      <w:bookmarkStart w:id="7" w:name="_Toc201663574"/>
      <w:r>
        <w:rPr>
          <w:rFonts w:eastAsia="Calibri"/>
          <w:b/>
          <w:u w:val="single"/>
          <w:lang w:bidi="en-US"/>
        </w:rPr>
        <w:t>1</w:t>
      </w:r>
      <w:r w:rsidRPr="009E24D9">
        <w:rPr>
          <w:rFonts w:eastAsia="Calibri"/>
          <w:b/>
          <w:u w:val="single"/>
          <w:lang w:bidi="en-US"/>
        </w:rPr>
        <w:t>. Définition des visites en présence d’un tiers</w:t>
      </w:r>
      <w:bookmarkEnd w:id="6"/>
      <w:bookmarkEnd w:id="7"/>
    </w:p>
    <w:p w14:paraId="08D29CB9" w14:textId="77777777" w:rsidR="00EB5BBD" w:rsidRPr="009E24D9" w:rsidRDefault="00EB5BBD" w:rsidP="00EB5BBD">
      <w:pPr>
        <w:rPr>
          <w:lang w:bidi="en-US"/>
        </w:rPr>
      </w:pPr>
    </w:p>
    <w:p w14:paraId="12D325E0" w14:textId="77777777" w:rsidR="0034577E" w:rsidRDefault="00EB5BBD" w:rsidP="00304F4B">
      <w:pPr>
        <w:spacing w:after="120" w:line="240" w:lineRule="auto"/>
        <w:jc w:val="both"/>
        <w:rPr>
          <w:rFonts w:cstheme="minorHAnsi"/>
          <w:lang w:eastAsia="fr-FR"/>
        </w:rPr>
      </w:pPr>
      <w:r w:rsidRPr="0034577E">
        <w:rPr>
          <w:rFonts w:cstheme="minorHAnsi"/>
          <w:lang w:eastAsia="fr-FR"/>
        </w:rPr>
        <w:t>Les visites en présence d’un tiers sont des temps de rencontre entre parents et enfants âgés de 0 à 18 ans, confrontés à la séparation, suite à une décision de placement par un juge des enfants.</w:t>
      </w:r>
      <w:r w:rsidR="0034577E">
        <w:rPr>
          <w:rFonts w:cstheme="minorHAnsi"/>
          <w:lang w:eastAsia="fr-FR"/>
        </w:rPr>
        <w:t xml:space="preserve"> </w:t>
      </w:r>
    </w:p>
    <w:p w14:paraId="4960AC7C" w14:textId="77777777" w:rsidR="00EB5BBD" w:rsidRPr="0034577E" w:rsidRDefault="00EB5BBD" w:rsidP="00304F4B">
      <w:pPr>
        <w:spacing w:after="120" w:line="240" w:lineRule="auto"/>
        <w:jc w:val="both"/>
        <w:rPr>
          <w:rFonts w:cstheme="minorHAnsi"/>
          <w:lang w:eastAsia="fr-FR"/>
        </w:rPr>
      </w:pPr>
      <w:r w:rsidRPr="0034577E">
        <w:rPr>
          <w:rFonts w:cstheme="minorHAnsi"/>
          <w:lang w:eastAsia="fr-FR"/>
        </w:rPr>
        <w:t xml:space="preserve">Il s’agit de protéger l’enfant d’un lien pouvant être dangereux, d’apporter un soutien aux parents dans leur rôle parental et de favoriser un lien d’attachement sécure. </w:t>
      </w:r>
    </w:p>
    <w:p w14:paraId="1CC5EE09" w14:textId="13B9B7B2" w:rsidR="00EB5BBD" w:rsidRPr="0014794B" w:rsidRDefault="00EB5BBD" w:rsidP="00304F4B">
      <w:pPr>
        <w:spacing w:after="120" w:line="240" w:lineRule="auto"/>
        <w:jc w:val="both"/>
        <w:rPr>
          <w:rFonts w:cstheme="minorHAnsi"/>
          <w:lang w:eastAsia="fr-FR"/>
        </w:rPr>
      </w:pPr>
      <w:r w:rsidRPr="0034577E">
        <w:rPr>
          <w:rFonts w:cstheme="minorHAnsi"/>
          <w:lang w:eastAsia="fr-FR"/>
        </w:rPr>
        <w:t xml:space="preserve">La mise en place d’un droit de visite en présence d’un tiers permet d’évaluer la qualité du lien parent/enfant en vue d’apporter au magistrat des éléments de décision. </w:t>
      </w:r>
      <w:r w:rsidRPr="0014794B">
        <w:rPr>
          <w:rFonts w:cstheme="minorHAnsi"/>
          <w:lang w:eastAsia="fr-FR"/>
        </w:rPr>
        <w:t>L’évaluation doit également permettre de venir enrichir les réflexions sur un éventuel changement de statut, si la situation le nécessite.</w:t>
      </w:r>
      <w:r w:rsidRPr="0014794B">
        <w:rPr>
          <w:rFonts w:cstheme="minorHAnsi"/>
          <w:color w:val="FF0000"/>
          <w:lang w:eastAsia="fr-FR"/>
        </w:rPr>
        <w:t xml:space="preserve">  </w:t>
      </w:r>
    </w:p>
    <w:p w14:paraId="518DEF83" w14:textId="77777777" w:rsidR="00EB5BBD" w:rsidRPr="0034577E" w:rsidRDefault="00EB5BBD" w:rsidP="00304F4B">
      <w:pPr>
        <w:spacing w:after="120" w:line="240" w:lineRule="auto"/>
        <w:jc w:val="both"/>
        <w:rPr>
          <w:rFonts w:cstheme="minorHAnsi"/>
          <w:lang w:eastAsia="fr-FR"/>
        </w:rPr>
      </w:pPr>
      <w:r w:rsidRPr="0014794B">
        <w:rPr>
          <w:rFonts w:cstheme="minorHAnsi"/>
          <w:lang w:eastAsia="fr-FR"/>
        </w:rPr>
        <w:t>Le recours au droit de visite en présence d’un tiers doit conserver un caractère temporaire et transitoire, réservé aux situations où aucune autre solution n’est envisageable, et être tourné vers l’exercice des responsabilités parentales du ou des parents concernés.</w:t>
      </w:r>
      <w:r w:rsidRPr="0034577E">
        <w:rPr>
          <w:rFonts w:cstheme="minorHAnsi"/>
          <w:lang w:eastAsia="fr-FR"/>
        </w:rPr>
        <w:t xml:space="preserve"> </w:t>
      </w:r>
    </w:p>
    <w:p w14:paraId="4D2A52A0" w14:textId="77777777" w:rsidR="00EB5BBD" w:rsidRPr="00CD592C" w:rsidRDefault="00EB5BBD" w:rsidP="00304F4B">
      <w:pPr>
        <w:spacing w:after="120" w:line="240" w:lineRule="auto"/>
        <w:ind w:left="50" w:right="14" w:firstLine="4"/>
        <w:contextualSpacing/>
        <w:jc w:val="both"/>
        <w:rPr>
          <w:rFonts w:eastAsia="Calibri" w:cstheme="minorHAnsi"/>
          <w:color w:val="000000"/>
          <w:lang w:eastAsia="fr-FR"/>
        </w:rPr>
      </w:pPr>
    </w:p>
    <w:p w14:paraId="6BB09C63" w14:textId="38686311" w:rsidR="00EB5BBD" w:rsidRDefault="00EB5BBD" w:rsidP="00304F4B">
      <w:pPr>
        <w:pStyle w:val="Titre3"/>
        <w:jc w:val="both"/>
        <w:rPr>
          <w:rFonts w:eastAsia="Calibri"/>
          <w:b/>
          <w:u w:val="single"/>
          <w:lang w:bidi="en-US"/>
        </w:rPr>
      </w:pPr>
      <w:bookmarkStart w:id="8" w:name="_Toc63701019"/>
      <w:bookmarkStart w:id="9" w:name="_Toc201663575"/>
      <w:r>
        <w:rPr>
          <w:rFonts w:eastAsia="Calibri"/>
          <w:b/>
          <w:u w:val="single"/>
          <w:lang w:bidi="en-US"/>
        </w:rPr>
        <w:t>2</w:t>
      </w:r>
      <w:r w:rsidRPr="009E24D9">
        <w:rPr>
          <w:rFonts w:eastAsia="Calibri"/>
          <w:b/>
          <w:u w:val="single"/>
          <w:lang w:bidi="en-US"/>
        </w:rPr>
        <w:t>. Objectifs des visites en présence d’un tiers</w:t>
      </w:r>
      <w:bookmarkEnd w:id="8"/>
      <w:bookmarkEnd w:id="9"/>
    </w:p>
    <w:p w14:paraId="17AD5B72" w14:textId="77777777" w:rsidR="00230337" w:rsidRPr="00230337" w:rsidRDefault="00230337" w:rsidP="00230337">
      <w:pPr>
        <w:rPr>
          <w:lang w:bidi="en-US"/>
        </w:rPr>
      </w:pPr>
    </w:p>
    <w:p w14:paraId="02233BB0" w14:textId="5E1F7549" w:rsidR="00230337" w:rsidRDefault="00230337" w:rsidP="00230337">
      <w:pPr>
        <w:pStyle w:val="Sansinterligne"/>
        <w:jc w:val="both"/>
        <w:rPr>
          <w:rFonts w:cstheme="minorHAnsi"/>
          <w:color w:val="000000"/>
          <w:lang w:eastAsia="fr-FR"/>
        </w:rPr>
      </w:pPr>
      <w:r w:rsidRPr="0034577E">
        <w:rPr>
          <w:rFonts w:cstheme="minorHAnsi"/>
          <w:color w:val="000000"/>
          <w:lang w:eastAsia="fr-FR"/>
        </w:rPr>
        <w:t xml:space="preserve">La visite en présence d'un tiers concerne les situations pour lesquelles, </w:t>
      </w:r>
      <w:r>
        <w:rPr>
          <w:rFonts w:cstheme="minorHAnsi"/>
          <w:color w:val="000000"/>
          <w:lang w:eastAsia="fr-FR"/>
        </w:rPr>
        <w:t xml:space="preserve">après une évaluation sociale ou </w:t>
      </w:r>
      <w:r w:rsidRPr="0034577E">
        <w:rPr>
          <w:rFonts w:cstheme="minorHAnsi"/>
          <w:color w:val="000000"/>
          <w:lang w:eastAsia="fr-FR"/>
        </w:rPr>
        <w:t>psychologique, et une décision du</w:t>
      </w:r>
      <w:r>
        <w:rPr>
          <w:rFonts w:cstheme="minorHAnsi"/>
          <w:color w:val="000000"/>
          <w:lang w:eastAsia="fr-FR"/>
        </w:rPr>
        <w:t xml:space="preserve"> Juge des enfants</w:t>
      </w:r>
      <w:r w:rsidRPr="0034577E">
        <w:rPr>
          <w:rFonts w:cstheme="minorHAnsi"/>
          <w:color w:val="000000"/>
          <w:lang w:eastAsia="fr-FR"/>
        </w:rPr>
        <w:t>, l</w:t>
      </w:r>
      <w:r>
        <w:rPr>
          <w:rFonts w:cstheme="minorHAnsi"/>
          <w:color w:val="000000"/>
          <w:lang w:eastAsia="fr-FR"/>
        </w:rPr>
        <w:t xml:space="preserve">e </w:t>
      </w:r>
      <w:r w:rsidRPr="00855292">
        <w:rPr>
          <w:rFonts w:cstheme="minorHAnsi"/>
          <w:color w:val="000000"/>
          <w:lang w:eastAsia="fr-FR"/>
        </w:rPr>
        <w:t>face-à-face</w:t>
      </w:r>
      <w:r w:rsidRPr="0034577E">
        <w:rPr>
          <w:rFonts w:cstheme="minorHAnsi"/>
          <w:color w:val="000000"/>
          <w:lang w:eastAsia="fr-FR"/>
        </w:rPr>
        <w:t xml:space="preserve"> entre l'enfant et son (ou ses) parents(s) est considéré comme une source ou un risque de danger. L'évaluat</w:t>
      </w:r>
      <w:r>
        <w:rPr>
          <w:rFonts w:cstheme="minorHAnsi"/>
          <w:color w:val="000000"/>
          <w:lang w:eastAsia="fr-FR"/>
        </w:rPr>
        <w:t>ion conclu</w:t>
      </w:r>
      <w:r w:rsidR="00554989">
        <w:rPr>
          <w:rFonts w:cstheme="minorHAnsi"/>
          <w:color w:val="000000"/>
          <w:lang w:eastAsia="fr-FR"/>
        </w:rPr>
        <w:t>t</w:t>
      </w:r>
      <w:r>
        <w:rPr>
          <w:rFonts w:cstheme="minorHAnsi"/>
          <w:color w:val="000000"/>
          <w:lang w:eastAsia="fr-FR"/>
        </w:rPr>
        <w:t xml:space="preserve"> à </w:t>
      </w:r>
      <w:r w:rsidRPr="0034577E">
        <w:rPr>
          <w:rFonts w:cstheme="minorHAnsi"/>
          <w:color w:val="000000"/>
          <w:lang w:eastAsia="fr-FR"/>
        </w:rPr>
        <w:t>l'impossibilité de laisser l'enfant seul en présence de ses parents</w:t>
      </w:r>
      <w:r>
        <w:rPr>
          <w:rFonts w:cstheme="minorHAnsi"/>
          <w:color w:val="000000"/>
          <w:lang w:eastAsia="fr-FR"/>
        </w:rPr>
        <w:t xml:space="preserve"> pendant leur droit de visite :</w:t>
      </w:r>
      <w:r>
        <w:rPr>
          <w:rFonts w:cstheme="minorHAnsi"/>
          <w:color w:val="000000"/>
          <w:lang w:eastAsia="fr-FR"/>
        </w:rPr>
        <w:tab/>
      </w:r>
    </w:p>
    <w:p w14:paraId="1CB58291" w14:textId="77777777" w:rsidR="00230337" w:rsidRPr="0034577E" w:rsidRDefault="00230337" w:rsidP="00230337">
      <w:pPr>
        <w:pStyle w:val="Sansinterligne"/>
        <w:jc w:val="both"/>
        <w:rPr>
          <w:rFonts w:cstheme="minorHAnsi"/>
          <w:color w:val="000000"/>
          <w:lang w:eastAsia="fr-FR"/>
        </w:rPr>
      </w:pPr>
      <w:r>
        <w:rPr>
          <w:rFonts w:cstheme="minorHAnsi"/>
          <w:color w:val="000000"/>
          <w:lang w:eastAsia="fr-FR"/>
        </w:rPr>
        <w:tab/>
        <w:t xml:space="preserve">- </w:t>
      </w:r>
      <w:r w:rsidRPr="0034577E">
        <w:rPr>
          <w:rFonts w:cstheme="minorHAnsi"/>
          <w:color w:val="000000"/>
          <w:lang w:eastAsia="fr-FR"/>
        </w:rPr>
        <w:t>soit parce que cela mettrait l'enfant en danger,</w:t>
      </w:r>
    </w:p>
    <w:p w14:paraId="7A5EADEC" w14:textId="1C267D0C" w:rsidR="00230337" w:rsidRPr="0034577E" w:rsidRDefault="00230337" w:rsidP="00230337">
      <w:pPr>
        <w:pStyle w:val="Sansinterligne"/>
        <w:jc w:val="both"/>
        <w:rPr>
          <w:rFonts w:cstheme="minorHAnsi"/>
          <w:color w:val="000000"/>
          <w:lang w:eastAsia="fr-FR"/>
        </w:rPr>
      </w:pPr>
      <w:r>
        <w:rPr>
          <w:rFonts w:cstheme="minorHAnsi"/>
          <w:color w:val="000000"/>
          <w:lang w:eastAsia="fr-FR"/>
        </w:rPr>
        <w:tab/>
        <w:t xml:space="preserve">- </w:t>
      </w:r>
      <w:r w:rsidRPr="0034577E">
        <w:rPr>
          <w:rFonts w:cstheme="minorHAnsi"/>
          <w:color w:val="000000"/>
          <w:lang w:eastAsia="fr-FR"/>
        </w:rPr>
        <w:t>soit parce que les parents s</w:t>
      </w:r>
      <w:r w:rsidR="00554989">
        <w:rPr>
          <w:rFonts w:cstheme="minorHAnsi"/>
          <w:color w:val="000000"/>
          <w:lang w:eastAsia="fr-FR"/>
        </w:rPr>
        <w:t>ont</w:t>
      </w:r>
      <w:r w:rsidRPr="0034577E">
        <w:rPr>
          <w:rFonts w:cstheme="minorHAnsi"/>
          <w:color w:val="000000"/>
          <w:lang w:eastAsia="fr-FR"/>
        </w:rPr>
        <w:t xml:space="preserve"> dans l'incapacité de satisfaire les besoins fondamentaux de l'enfant sans l'aide d'une tierce personne.</w:t>
      </w:r>
    </w:p>
    <w:p w14:paraId="1D431EE3" w14:textId="77777777" w:rsidR="00230337" w:rsidRPr="0034577E" w:rsidRDefault="00230337" w:rsidP="00230337">
      <w:pPr>
        <w:pStyle w:val="Sansinterligne"/>
        <w:jc w:val="both"/>
        <w:rPr>
          <w:rFonts w:cstheme="minorHAnsi"/>
          <w:color w:val="000000"/>
          <w:lang w:eastAsia="fr-FR"/>
        </w:rPr>
      </w:pPr>
      <w:r w:rsidRPr="0034577E">
        <w:rPr>
          <w:rFonts w:cstheme="minorHAnsi"/>
          <w:color w:val="000000"/>
          <w:lang w:eastAsia="fr-FR"/>
        </w:rPr>
        <w:t>Aussi, cette rencontre parent-enfant suppose la présence d'un tiers en continu afin de protéger le mineur et médiatiser la relation.</w:t>
      </w:r>
    </w:p>
    <w:p w14:paraId="3304B086" w14:textId="77777777" w:rsidR="00230337" w:rsidRPr="0034577E" w:rsidRDefault="00230337" w:rsidP="00230337">
      <w:pPr>
        <w:pStyle w:val="Sansinterligne"/>
        <w:jc w:val="both"/>
        <w:rPr>
          <w:rFonts w:cstheme="minorHAnsi"/>
          <w:color w:val="000000"/>
          <w:lang w:eastAsia="fr-FR"/>
        </w:rPr>
      </w:pPr>
      <w:r w:rsidRPr="0034577E">
        <w:rPr>
          <w:rFonts w:cstheme="minorHAnsi"/>
          <w:color w:val="000000"/>
          <w:lang w:eastAsia="fr-FR"/>
        </w:rPr>
        <w:t>Ainsi, la visite en présence d'un tiers permet le maintien du lien parent-enfant dans un contexte encadré, surveillé et/ou médiatisé, en conformité aux indications portées sur le jugement en assistance éducative. Ce temps de visite encadré est à distinguer de l'accompagnement socioéducatif global.</w:t>
      </w:r>
    </w:p>
    <w:p w14:paraId="716C811E" w14:textId="77777777" w:rsidR="0034577E" w:rsidRPr="0034577E" w:rsidRDefault="0034577E" w:rsidP="00304F4B">
      <w:pPr>
        <w:jc w:val="both"/>
        <w:rPr>
          <w:lang w:bidi="en-US"/>
        </w:rPr>
      </w:pPr>
    </w:p>
    <w:p w14:paraId="6AA23F2D" w14:textId="77777777" w:rsidR="00EB5BBD" w:rsidRPr="0034577E" w:rsidRDefault="00EB5BBD" w:rsidP="00304F4B">
      <w:pPr>
        <w:pStyle w:val="Sansinterligne"/>
        <w:jc w:val="both"/>
        <w:rPr>
          <w:rFonts w:cstheme="minorHAnsi"/>
        </w:rPr>
      </w:pPr>
      <w:r w:rsidRPr="0034577E">
        <w:rPr>
          <w:rFonts w:cstheme="minorHAnsi"/>
        </w:rPr>
        <w:t>Les visites en présence d’un tiers poursuivent ainsi quatre objectifs principaux :</w:t>
      </w:r>
    </w:p>
    <w:p w14:paraId="6D5E951C" w14:textId="77777777" w:rsidR="0034577E" w:rsidRDefault="00EB5BBD" w:rsidP="00304F4B">
      <w:pPr>
        <w:pStyle w:val="Sansinterligne"/>
        <w:numPr>
          <w:ilvl w:val="0"/>
          <w:numId w:val="16"/>
        </w:numPr>
        <w:jc w:val="both"/>
        <w:rPr>
          <w:rFonts w:cstheme="minorHAnsi"/>
        </w:rPr>
      </w:pPr>
      <w:r w:rsidRPr="0034577E">
        <w:rPr>
          <w:rFonts w:cstheme="minorHAnsi"/>
        </w:rPr>
        <w:t xml:space="preserve">Assurer la sécurité physique et morale de l’enfant ; </w:t>
      </w:r>
    </w:p>
    <w:p w14:paraId="608B455C" w14:textId="77777777" w:rsidR="0034577E" w:rsidRDefault="00EB5BBD" w:rsidP="00304F4B">
      <w:pPr>
        <w:pStyle w:val="Sansinterligne"/>
        <w:numPr>
          <w:ilvl w:val="0"/>
          <w:numId w:val="16"/>
        </w:numPr>
        <w:jc w:val="both"/>
        <w:rPr>
          <w:rFonts w:cstheme="minorHAnsi"/>
        </w:rPr>
      </w:pPr>
      <w:r w:rsidRPr="0034577E">
        <w:rPr>
          <w:rFonts w:cstheme="minorHAnsi"/>
        </w:rPr>
        <w:t>Permettre le maintien des liens entre l’enfant et ses parents ;</w:t>
      </w:r>
    </w:p>
    <w:p w14:paraId="59F0D3BB" w14:textId="77777777" w:rsidR="0034577E" w:rsidRDefault="00EB5BBD" w:rsidP="00304F4B">
      <w:pPr>
        <w:pStyle w:val="Sansinterligne"/>
        <w:numPr>
          <w:ilvl w:val="0"/>
          <w:numId w:val="16"/>
        </w:numPr>
        <w:jc w:val="both"/>
        <w:rPr>
          <w:rFonts w:cstheme="minorHAnsi"/>
        </w:rPr>
      </w:pPr>
      <w:r w:rsidRPr="0034577E">
        <w:rPr>
          <w:rFonts w:cstheme="minorHAnsi"/>
        </w:rPr>
        <w:t>Aider les parents et l’enfant à reconstruire et/ou consolider leurs relations ;</w:t>
      </w:r>
      <w:r w:rsidR="0034577E">
        <w:rPr>
          <w:rFonts w:cstheme="minorHAnsi"/>
        </w:rPr>
        <w:t xml:space="preserve"> </w:t>
      </w:r>
    </w:p>
    <w:p w14:paraId="06F789B3" w14:textId="77777777" w:rsidR="00EB5BBD" w:rsidRDefault="00EB5BBD" w:rsidP="00304F4B">
      <w:pPr>
        <w:pStyle w:val="Sansinterligne"/>
        <w:numPr>
          <w:ilvl w:val="0"/>
          <w:numId w:val="16"/>
        </w:numPr>
        <w:jc w:val="both"/>
        <w:rPr>
          <w:rFonts w:cstheme="minorHAnsi"/>
        </w:rPr>
      </w:pPr>
      <w:r w:rsidRPr="0034577E">
        <w:rPr>
          <w:rFonts w:cstheme="minorHAnsi"/>
        </w:rPr>
        <w:t>Soutenir les parents dans leur responsabilité éducative.</w:t>
      </w:r>
    </w:p>
    <w:p w14:paraId="616A468E" w14:textId="77777777" w:rsidR="00B46700" w:rsidRPr="0034577E" w:rsidRDefault="00B46700" w:rsidP="00304F4B">
      <w:pPr>
        <w:pStyle w:val="Sansinterligne"/>
        <w:ind w:left="720"/>
        <w:jc w:val="both"/>
        <w:rPr>
          <w:rFonts w:cstheme="minorHAnsi"/>
        </w:rPr>
      </w:pPr>
    </w:p>
    <w:p w14:paraId="4521AE12" w14:textId="77777777" w:rsidR="00EB5BBD" w:rsidRPr="0034577E" w:rsidRDefault="00EB5BBD" w:rsidP="00304F4B">
      <w:pPr>
        <w:pStyle w:val="Sansinterligne"/>
        <w:jc w:val="both"/>
        <w:rPr>
          <w:rFonts w:cstheme="minorHAnsi"/>
        </w:rPr>
      </w:pPr>
      <w:r w:rsidRPr="0034577E">
        <w:rPr>
          <w:rFonts w:cstheme="minorHAnsi"/>
        </w:rPr>
        <w:t>Conformément aux recommandations de la Convention Nationale des Associations de Protection de l'Enfant (CNAPE), ces objectifs doivent être :</w:t>
      </w:r>
    </w:p>
    <w:p w14:paraId="381FC560" w14:textId="77777777" w:rsidR="00EB5BBD" w:rsidRPr="0034577E" w:rsidRDefault="00B46700" w:rsidP="00304F4B">
      <w:pPr>
        <w:pStyle w:val="Sansinterligne"/>
        <w:jc w:val="both"/>
        <w:rPr>
          <w:rFonts w:cstheme="minorHAnsi"/>
        </w:rPr>
      </w:pPr>
      <w:r>
        <w:rPr>
          <w:rFonts w:cstheme="minorHAnsi"/>
        </w:rPr>
        <w:tab/>
        <w:t xml:space="preserve">- </w:t>
      </w:r>
      <w:r w:rsidR="00EB5BBD" w:rsidRPr="0034577E">
        <w:rPr>
          <w:rFonts w:cstheme="minorHAnsi"/>
        </w:rPr>
        <w:t>Adossés à une évaluation de la situation familiale et du lien parent-enfant ;</w:t>
      </w:r>
    </w:p>
    <w:p w14:paraId="35E3CFBD" w14:textId="77777777" w:rsidR="00EB5BBD" w:rsidRPr="0034577E" w:rsidRDefault="00B46700" w:rsidP="00304F4B">
      <w:pPr>
        <w:pStyle w:val="Sansinterligne"/>
        <w:jc w:val="both"/>
        <w:rPr>
          <w:rFonts w:cstheme="minorHAnsi"/>
        </w:rPr>
      </w:pPr>
      <w:r>
        <w:rPr>
          <w:rFonts w:cstheme="minorHAnsi"/>
        </w:rPr>
        <w:tab/>
        <w:t xml:space="preserve">- </w:t>
      </w:r>
      <w:r w:rsidR="00EB5BBD" w:rsidRPr="0034577E">
        <w:rPr>
          <w:rFonts w:cstheme="minorHAnsi"/>
        </w:rPr>
        <w:t>Enoncés clairement tant pour les professionnels qui auront à organiser et animer ces visites, que pour les parents et les enfants. Cette communication doit se faire à différents niveaux, dans des cadres différents et être portée par chacun des professionnels concernés par la prise en charge de l’enfant lors des entretiens avec les parents et les enfants : magistrats, professionnels de l’ASE, ceux du lieu de d’accueil ainsi que ceux en charge de l’accompagnement du droit de visite ;</w:t>
      </w:r>
    </w:p>
    <w:p w14:paraId="7FA553A8" w14:textId="77777777" w:rsidR="00EB5BBD" w:rsidRDefault="00B46700" w:rsidP="00304F4B">
      <w:pPr>
        <w:pStyle w:val="Sansinterligne"/>
        <w:jc w:val="both"/>
        <w:rPr>
          <w:rFonts w:cstheme="minorHAnsi"/>
        </w:rPr>
      </w:pPr>
      <w:r>
        <w:rPr>
          <w:rFonts w:cstheme="minorHAnsi"/>
        </w:rPr>
        <w:lastRenderedPageBreak/>
        <w:tab/>
        <w:t xml:space="preserve">- </w:t>
      </w:r>
      <w:r w:rsidR="00EB5BBD" w:rsidRPr="0034577E">
        <w:rPr>
          <w:rFonts w:cstheme="minorHAnsi"/>
        </w:rPr>
        <w:t xml:space="preserve">Et évalués régulièrement afin de les réajuster en fonction des évolutions constatées dans les interactions parents/enfant(s). </w:t>
      </w:r>
    </w:p>
    <w:p w14:paraId="0487579C" w14:textId="77777777" w:rsidR="00B46700" w:rsidRPr="0034577E" w:rsidRDefault="00B46700" w:rsidP="00304F4B">
      <w:pPr>
        <w:pStyle w:val="Sansinterligne"/>
        <w:jc w:val="both"/>
        <w:rPr>
          <w:rFonts w:cstheme="minorHAnsi"/>
        </w:rPr>
      </w:pPr>
    </w:p>
    <w:p w14:paraId="5738ADA6" w14:textId="77777777" w:rsidR="00EB5BBD" w:rsidRPr="0034577E" w:rsidRDefault="00EB5BBD" w:rsidP="00304F4B">
      <w:pPr>
        <w:pStyle w:val="Sansinterligne"/>
        <w:jc w:val="both"/>
        <w:rPr>
          <w:rFonts w:cstheme="minorHAnsi"/>
        </w:rPr>
      </w:pPr>
      <w:r w:rsidRPr="0034577E">
        <w:rPr>
          <w:rFonts w:cstheme="minorHAnsi"/>
        </w:rPr>
        <w:t>Cette méthodologie de travail est indispensable pour mettre en place d</w:t>
      </w:r>
      <w:r w:rsidR="00B46700">
        <w:rPr>
          <w:rFonts w:cstheme="minorHAnsi"/>
        </w:rPr>
        <w:t xml:space="preserve">es modalités du droit de visite </w:t>
      </w:r>
      <w:r w:rsidRPr="0034577E">
        <w:rPr>
          <w:rFonts w:cstheme="minorHAnsi"/>
        </w:rPr>
        <w:t xml:space="preserve">adaptées aux objectifs et développer des postures professionnelles adéquates. Elle est également la condition </w:t>
      </w:r>
      <w:r w:rsidRPr="0034577E">
        <w:rPr>
          <w:rFonts w:cstheme="minorHAnsi"/>
          <w:i/>
        </w:rPr>
        <w:t>sine qua none</w:t>
      </w:r>
      <w:r w:rsidRPr="0034577E">
        <w:rPr>
          <w:rFonts w:cstheme="minorHAnsi"/>
        </w:rPr>
        <w:t xml:space="preserve"> pour permettre aux parents et aux enfants de comprendre les objectifs de cet accompagnement et profiter de ces temps de visite. </w:t>
      </w:r>
    </w:p>
    <w:p w14:paraId="346A9910" w14:textId="4DD4F556" w:rsidR="00EB5BBD" w:rsidRPr="0034577E" w:rsidRDefault="00EB5BBD" w:rsidP="00304F4B">
      <w:pPr>
        <w:pStyle w:val="Sansinterligne"/>
        <w:jc w:val="both"/>
        <w:rPr>
          <w:rFonts w:cstheme="minorHAnsi"/>
        </w:rPr>
      </w:pPr>
      <w:r w:rsidRPr="0034577E">
        <w:rPr>
          <w:rFonts w:cstheme="minorHAnsi"/>
        </w:rPr>
        <w:t xml:space="preserve">Les objectifs des visites en présence d’un tiers doivent être obligatoirement en corrélation avec </w:t>
      </w:r>
      <w:r w:rsidRPr="004E12C7">
        <w:rPr>
          <w:rFonts w:cstheme="minorHAnsi"/>
        </w:rPr>
        <w:t xml:space="preserve">le </w:t>
      </w:r>
      <w:r w:rsidR="004E12C7" w:rsidRPr="004E12C7">
        <w:rPr>
          <w:rFonts w:cstheme="minorHAnsi"/>
        </w:rPr>
        <w:t>p</w:t>
      </w:r>
      <w:r w:rsidRPr="004E12C7">
        <w:rPr>
          <w:rFonts w:cstheme="minorHAnsi"/>
        </w:rPr>
        <w:t xml:space="preserve">rojet </w:t>
      </w:r>
      <w:r w:rsidR="008F0219" w:rsidRPr="004E12C7">
        <w:rPr>
          <w:rFonts w:cstheme="minorHAnsi"/>
        </w:rPr>
        <w:t>de l’enfant</w:t>
      </w:r>
      <w:r w:rsidRPr="004E12C7">
        <w:rPr>
          <w:rFonts w:cstheme="minorHAnsi"/>
        </w:rPr>
        <w:t xml:space="preserve"> dont le Président du Conseil départemental</w:t>
      </w:r>
      <w:r w:rsidRPr="0034577E">
        <w:rPr>
          <w:rFonts w:cstheme="minorHAnsi"/>
        </w:rPr>
        <w:t>, est le garant.</w:t>
      </w:r>
    </w:p>
    <w:p w14:paraId="78C070B8" w14:textId="77777777" w:rsidR="00F80FB9" w:rsidRPr="00CD592C" w:rsidRDefault="00F80FB9" w:rsidP="00304F4B">
      <w:pPr>
        <w:spacing w:after="120" w:line="240" w:lineRule="auto"/>
        <w:ind w:left="749"/>
        <w:contextualSpacing/>
        <w:jc w:val="both"/>
        <w:rPr>
          <w:rFonts w:eastAsia="Calibri" w:cstheme="minorHAnsi"/>
          <w:color w:val="000000"/>
          <w:lang w:eastAsia="fr-FR"/>
        </w:rPr>
      </w:pPr>
    </w:p>
    <w:p w14:paraId="09B13F4E" w14:textId="3026AA54" w:rsidR="00F16F32" w:rsidRDefault="00EB5BBD" w:rsidP="00304F4B">
      <w:pPr>
        <w:pStyle w:val="Titre3"/>
        <w:jc w:val="both"/>
        <w:rPr>
          <w:rFonts w:eastAsia="Calibri"/>
          <w:b/>
          <w:u w:val="single"/>
          <w:lang w:bidi="en-US"/>
        </w:rPr>
      </w:pPr>
      <w:bookmarkStart w:id="10" w:name="_Toc60736491"/>
      <w:bookmarkStart w:id="11" w:name="_Toc60737864"/>
      <w:bookmarkStart w:id="12" w:name="_Toc60738025"/>
      <w:bookmarkStart w:id="13" w:name="_Toc60738533"/>
      <w:bookmarkStart w:id="14" w:name="_Toc63701022"/>
      <w:bookmarkStart w:id="15" w:name="_Toc201663576"/>
      <w:r>
        <w:rPr>
          <w:rFonts w:eastAsia="Calibri"/>
          <w:b/>
          <w:u w:val="single"/>
          <w:lang w:bidi="en-US"/>
        </w:rPr>
        <w:t>3</w:t>
      </w:r>
      <w:r w:rsidR="008733A0" w:rsidRPr="009E24D9">
        <w:rPr>
          <w:rFonts w:eastAsia="Calibri"/>
          <w:b/>
          <w:u w:val="single"/>
          <w:lang w:bidi="en-US"/>
        </w:rPr>
        <w:t xml:space="preserve">. </w:t>
      </w:r>
      <w:r w:rsidR="00E73657">
        <w:rPr>
          <w:rFonts w:eastAsia="Calibri"/>
          <w:b/>
          <w:u w:val="single"/>
          <w:lang w:bidi="en-US"/>
        </w:rPr>
        <w:t xml:space="preserve">Choix </w:t>
      </w:r>
      <w:r w:rsidR="00F80FB9" w:rsidRPr="009E24D9">
        <w:rPr>
          <w:rFonts w:eastAsia="Calibri"/>
          <w:b/>
          <w:u w:val="single"/>
          <w:lang w:bidi="en-US"/>
        </w:rPr>
        <w:t>du lieu de visite</w:t>
      </w:r>
      <w:bookmarkEnd w:id="10"/>
      <w:bookmarkEnd w:id="11"/>
      <w:bookmarkEnd w:id="12"/>
      <w:bookmarkEnd w:id="13"/>
      <w:bookmarkEnd w:id="14"/>
      <w:bookmarkEnd w:id="15"/>
      <w:r w:rsidR="00F80FB9" w:rsidRPr="009E24D9">
        <w:rPr>
          <w:rFonts w:eastAsia="Calibri"/>
          <w:b/>
          <w:u w:val="single"/>
          <w:lang w:bidi="en-US"/>
        </w:rPr>
        <w:t xml:space="preserve"> </w:t>
      </w:r>
    </w:p>
    <w:p w14:paraId="6FD63B92" w14:textId="77777777" w:rsidR="00702226" w:rsidRDefault="00702226" w:rsidP="00304F4B">
      <w:pPr>
        <w:jc w:val="both"/>
        <w:rPr>
          <w:lang w:bidi="en-US"/>
        </w:rPr>
      </w:pPr>
    </w:p>
    <w:p w14:paraId="08B83EA3" w14:textId="77777777" w:rsidR="00702226" w:rsidRPr="00702226" w:rsidRDefault="00702226" w:rsidP="00304F4B">
      <w:pPr>
        <w:pStyle w:val="Titre4"/>
        <w:jc w:val="both"/>
        <w:rPr>
          <w:b/>
          <w:u w:val="single"/>
          <w:lang w:bidi="en-US"/>
        </w:rPr>
      </w:pPr>
      <w:r w:rsidRPr="00702226">
        <w:rPr>
          <w:b/>
          <w:lang w:bidi="en-US"/>
        </w:rPr>
        <w:tab/>
      </w:r>
      <w:r w:rsidRPr="00702226">
        <w:rPr>
          <w:b/>
          <w:lang w:bidi="en-US"/>
        </w:rPr>
        <w:tab/>
      </w:r>
      <w:r w:rsidRPr="00702226">
        <w:rPr>
          <w:b/>
          <w:u w:val="single"/>
          <w:lang w:bidi="en-US"/>
        </w:rPr>
        <w:t xml:space="preserve">3.1 Caractéristiques des locaux  </w:t>
      </w:r>
    </w:p>
    <w:p w14:paraId="1F47AA97" w14:textId="4EE53F2C" w:rsidR="00F16F32" w:rsidRPr="00230337" w:rsidRDefault="00F80FB9" w:rsidP="00304F4B">
      <w:pPr>
        <w:spacing w:after="120" w:line="240" w:lineRule="auto"/>
        <w:jc w:val="both"/>
        <w:rPr>
          <w:rFonts w:cstheme="minorHAnsi"/>
          <w:u w:val="single"/>
          <w:lang w:bidi="en-US"/>
        </w:rPr>
      </w:pPr>
      <w:r w:rsidRPr="002174F0">
        <w:rPr>
          <w:rFonts w:cstheme="minorHAnsi"/>
          <w:lang w:eastAsia="fr-FR"/>
        </w:rPr>
        <w:t>L’organisation du lieu de visite fait partie des éléments qui facilitent le déroulement de la rencontre entre l’enfant confié et ses parents. Pour garantir la qualité du cadre mis à di</w:t>
      </w:r>
      <w:r w:rsidR="00B46700" w:rsidRPr="00230337">
        <w:rPr>
          <w:rFonts w:cstheme="minorHAnsi"/>
          <w:lang w:eastAsia="fr-FR"/>
        </w:rPr>
        <w:t xml:space="preserve">sposition, il est nécessaire de </w:t>
      </w:r>
      <w:r w:rsidRPr="00230337">
        <w:rPr>
          <w:rFonts w:cstheme="minorHAnsi"/>
          <w:lang w:eastAsia="fr-FR"/>
        </w:rPr>
        <w:t xml:space="preserve">rechercher, autant que possible, un lieu permanent, calme et chaleureusement aménagé, pouvant permettre de partager des moments de convivialité (repas, goûter, jeux, etc.). </w:t>
      </w:r>
    </w:p>
    <w:p w14:paraId="1B681F40" w14:textId="53BC26A6" w:rsidR="00F16F32" w:rsidRPr="004915FF" w:rsidRDefault="00F80FB9" w:rsidP="00304F4B">
      <w:pPr>
        <w:spacing w:after="120" w:line="240" w:lineRule="auto"/>
        <w:jc w:val="both"/>
        <w:rPr>
          <w:rFonts w:cstheme="minorHAnsi"/>
          <w:u w:val="single"/>
          <w:lang w:bidi="en-US"/>
        </w:rPr>
      </w:pPr>
      <w:r w:rsidRPr="00230337">
        <w:rPr>
          <w:rFonts w:cstheme="minorHAnsi"/>
          <w:lang w:eastAsia="fr-FR"/>
        </w:rPr>
        <w:t>Le lieu doit être adapté pour qu’il puisse être investi par les parents et les enf</w:t>
      </w:r>
      <w:r w:rsidR="00B46700" w:rsidRPr="00230337">
        <w:rPr>
          <w:rFonts w:cstheme="minorHAnsi"/>
          <w:lang w:eastAsia="fr-FR"/>
        </w:rPr>
        <w:t xml:space="preserve">ants comme un lieu de </w:t>
      </w:r>
      <w:r w:rsidRPr="00230337">
        <w:rPr>
          <w:rFonts w:cstheme="minorHAnsi"/>
          <w:lang w:eastAsia="fr-FR"/>
        </w:rPr>
        <w:t>rencontre, il doit permettre le respect de l’intimité de la rencontre. Le</w:t>
      </w:r>
      <w:r w:rsidR="00B46700" w:rsidRPr="00612509">
        <w:rPr>
          <w:rFonts w:cstheme="minorHAnsi"/>
          <w:lang w:eastAsia="fr-FR"/>
        </w:rPr>
        <w:t xml:space="preserve">s personnes accueillies doivent </w:t>
      </w:r>
      <w:r w:rsidRPr="004915FF">
        <w:rPr>
          <w:rFonts w:cstheme="minorHAnsi"/>
          <w:lang w:eastAsia="fr-FR"/>
        </w:rPr>
        <w:t>pouvoir se l’approprier comme un lieu familier.</w:t>
      </w:r>
      <w:r w:rsidR="00E73657">
        <w:rPr>
          <w:rFonts w:cstheme="minorHAnsi"/>
          <w:lang w:eastAsia="fr-FR"/>
        </w:rPr>
        <w:t xml:space="preserve"> De même, en application de l’article R</w:t>
      </w:r>
      <w:r w:rsidR="008523EA">
        <w:rPr>
          <w:rFonts w:cstheme="minorHAnsi"/>
          <w:lang w:eastAsia="fr-FR"/>
        </w:rPr>
        <w:t>.</w:t>
      </w:r>
      <w:r w:rsidR="00E73657">
        <w:rPr>
          <w:rFonts w:cstheme="minorHAnsi"/>
          <w:lang w:eastAsia="fr-FR"/>
        </w:rPr>
        <w:t>223-30 du CASF le lieu doit être choisi en concertation avec le tiers et, conformément aux dispositions des articles L.223-2 et L.223-4 du CASF avec le mineur et ses représentants légaux.</w:t>
      </w:r>
    </w:p>
    <w:p w14:paraId="04839D2A" w14:textId="6785F395" w:rsidR="00F16F32" w:rsidRPr="0060425E" w:rsidRDefault="00F80FB9" w:rsidP="00304F4B">
      <w:pPr>
        <w:spacing w:after="120" w:line="240" w:lineRule="auto"/>
        <w:jc w:val="both"/>
        <w:rPr>
          <w:rFonts w:cstheme="minorHAnsi"/>
          <w:lang w:eastAsia="fr-FR"/>
        </w:rPr>
      </w:pPr>
      <w:r w:rsidRPr="0060425E">
        <w:rPr>
          <w:rFonts w:cstheme="minorHAnsi"/>
          <w:lang w:eastAsia="fr-FR"/>
        </w:rPr>
        <w:t>Les règles de fonctionnement sont clairement définies et le site est facilement accessible à tous (parents, enfants, assistants familiaux, agents du service de protection de l’enfance et autres intervenants) en voiture ou en transport en commun.</w:t>
      </w:r>
    </w:p>
    <w:p w14:paraId="18DE90B2" w14:textId="1C68FDD3" w:rsidR="00F67EBE" w:rsidRPr="002174F0" w:rsidRDefault="00F67EBE" w:rsidP="00304F4B">
      <w:pPr>
        <w:spacing w:after="120" w:line="240" w:lineRule="auto"/>
        <w:jc w:val="both"/>
        <w:rPr>
          <w:rFonts w:cstheme="minorHAnsi"/>
          <w:u w:val="single"/>
          <w:lang w:bidi="en-US"/>
        </w:rPr>
      </w:pPr>
      <w:r w:rsidRPr="002174F0">
        <w:t xml:space="preserve">Le local doit se situer sur le secteur géographique </w:t>
      </w:r>
      <w:r w:rsidR="00EC2161" w:rsidRPr="002174F0">
        <w:t xml:space="preserve">du site concerné pour la réalisation des visites en présence d’un tiers </w:t>
      </w:r>
      <w:r w:rsidRPr="002174F0">
        <w:t xml:space="preserve">et répondre à la définition du lieu de visite énoncée </w:t>
      </w:r>
      <w:r w:rsidR="00855292" w:rsidRPr="002174F0">
        <w:t>ci-dessus</w:t>
      </w:r>
      <w:r w:rsidRPr="002174F0">
        <w:t xml:space="preserve">. Par ailleurs, les locaux dédiés aux visites doivent permettre la concomitance de plusieurs visites en cas de sollicitation du Service Enfance </w:t>
      </w:r>
      <w:r w:rsidR="002174F0" w:rsidRPr="002174F0">
        <w:t>Famille. En</w:t>
      </w:r>
      <w:r w:rsidRPr="002174F0">
        <w:t xml:space="preserve"> cela, </w:t>
      </w:r>
      <w:r w:rsidR="008F0219" w:rsidRPr="002174F0">
        <w:t>la structure</w:t>
      </w:r>
      <w:r w:rsidR="00EC2161" w:rsidRPr="002174F0">
        <w:t xml:space="preserve"> </w:t>
      </w:r>
      <w:r w:rsidRPr="002174F0">
        <w:t>doit pouvoir disposer de plusieurs salles (maximum: 3 visites simultanées</w:t>
      </w:r>
      <w:r w:rsidR="002174F0" w:rsidRPr="002174F0">
        <w:t>).</w:t>
      </w:r>
      <w:r w:rsidR="002174F0" w:rsidRPr="002174F0">
        <w:rPr>
          <w:rStyle w:val="Marquedecommentaire"/>
          <w:sz w:val="22"/>
          <w:szCs w:val="22"/>
        </w:rPr>
        <w:t xml:space="preserve"> Cf</w:t>
      </w:r>
      <w:r w:rsidR="008523EA">
        <w:rPr>
          <w:rStyle w:val="Marquedecommentaire"/>
          <w:sz w:val="22"/>
          <w:szCs w:val="22"/>
        </w:rPr>
        <w:t>.</w:t>
      </w:r>
      <w:r w:rsidR="002174F0" w:rsidRPr="002174F0">
        <w:rPr>
          <w:rStyle w:val="Marquedecommentaire"/>
          <w:sz w:val="22"/>
          <w:szCs w:val="22"/>
        </w:rPr>
        <w:t xml:space="preserve"> Annexe 1 : Carte des différents sites départementaux.</w:t>
      </w:r>
    </w:p>
    <w:p w14:paraId="1D305B64" w14:textId="77777777" w:rsidR="00B46700" w:rsidRPr="00B46700" w:rsidRDefault="00B46700" w:rsidP="00304F4B">
      <w:pPr>
        <w:spacing w:after="120" w:line="240" w:lineRule="auto"/>
        <w:jc w:val="both"/>
        <w:rPr>
          <w:rFonts w:cstheme="minorHAnsi"/>
          <w:u w:val="single"/>
          <w:lang w:bidi="en-US"/>
        </w:rPr>
      </w:pPr>
    </w:p>
    <w:p w14:paraId="632EDA00" w14:textId="77777777" w:rsidR="00EB5BBD" w:rsidRPr="009E24D9" w:rsidRDefault="00EB5BBD" w:rsidP="00304F4B">
      <w:pPr>
        <w:pStyle w:val="Titre4"/>
        <w:jc w:val="both"/>
        <w:rPr>
          <w:rFonts w:eastAsia="Calibri"/>
          <w:b/>
          <w:u w:val="single"/>
          <w:lang w:bidi="en-US"/>
        </w:rPr>
      </w:pPr>
      <w:bookmarkStart w:id="16" w:name="_Toc60736492"/>
      <w:bookmarkStart w:id="17" w:name="_Toc60737865"/>
      <w:bookmarkStart w:id="18" w:name="_Toc60738026"/>
      <w:bookmarkStart w:id="19" w:name="_Toc60738534"/>
      <w:bookmarkStart w:id="20" w:name="_Toc63701023"/>
      <w:r w:rsidRPr="009E24D9">
        <w:rPr>
          <w:rFonts w:eastAsia="Calibri"/>
          <w:b/>
          <w:lang w:bidi="en-US"/>
        </w:rPr>
        <w:tab/>
      </w:r>
      <w:r w:rsidRPr="009E24D9">
        <w:rPr>
          <w:rFonts w:eastAsia="Calibri"/>
          <w:b/>
          <w:lang w:bidi="en-US"/>
        </w:rPr>
        <w:tab/>
      </w:r>
      <w:r w:rsidRPr="009E24D9">
        <w:rPr>
          <w:rFonts w:eastAsia="Calibri"/>
          <w:b/>
          <w:u w:val="single"/>
          <w:lang w:bidi="en-US"/>
        </w:rPr>
        <w:t>3.2 La mise à disposition des locaux par le Département</w:t>
      </w:r>
      <w:bookmarkEnd w:id="16"/>
      <w:bookmarkEnd w:id="17"/>
      <w:bookmarkEnd w:id="18"/>
      <w:bookmarkEnd w:id="19"/>
      <w:bookmarkEnd w:id="20"/>
      <w:r w:rsidRPr="009E24D9">
        <w:rPr>
          <w:rFonts w:eastAsia="Calibri"/>
          <w:b/>
          <w:u w:val="single"/>
          <w:lang w:bidi="en-US"/>
        </w:rPr>
        <w:t xml:space="preserve"> </w:t>
      </w:r>
    </w:p>
    <w:p w14:paraId="708D738B" w14:textId="5EA61427" w:rsidR="00FB3393" w:rsidRDefault="00EB5BBD" w:rsidP="00304F4B">
      <w:pPr>
        <w:spacing w:before="120" w:after="120" w:line="240" w:lineRule="auto"/>
        <w:ind w:firstLine="709"/>
        <w:jc w:val="both"/>
        <w:rPr>
          <w:rFonts w:eastAsia="Calibri" w:cstheme="minorHAnsi"/>
          <w:lang w:eastAsia="fr-FR"/>
        </w:rPr>
      </w:pPr>
      <w:r w:rsidRPr="00B46700">
        <w:rPr>
          <w:rFonts w:eastAsia="Calibri" w:cstheme="minorHAnsi"/>
          <w:lang w:eastAsia="fr-FR"/>
        </w:rPr>
        <w:t>Le Département du Pas-de-Calais peut mettre à disposition</w:t>
      </w:r>
      <w:r w:rsidR="00EC2161">
        <w:rPr>
          <w:rFonts w:eastAsia="Calibri" w:cstheme="minorHAnsi"/>
          <w:lang w:eastAsia="fr-FR"/>
        </w:rPr>
        <w:t xml:space="preserve"> de la structure</w:t>
      </w:r>
      <w:r w:rsidRPr="00B46700">
        <w:rPr>
          <w:rFonts w:eastAsia="Calibri" w:cstheme="minorHAnsi"/>
          <w:lang w:eastAsia="fr-FR"/>
        </w:rPr>
        <w:t xml:space="preserve">, </w:t>
      </w:r>
      <w:r w:rsidRPr="00B46700">
        <w:rPr>
          <w:rFonts w:eastAsia="Calibri" w:cstheme="minorHAnsi"/>
          <w:b/>
          <w:u w:val="single"/>
          <w:lang w:eastAsia="fr-FR"/>
        </w:rPr>
        <w:t>du lundi au vendredi</w:t>
      </w:r>
      <w:r w:rsidRPr="00B46700">
        <w:rPr>
          <w:rFonts w:eastAsia="Calibri" w:cstheme="minorHAnsi"/>
          <w:lang w:eastAsia="fr-FR"/>
        </w:rPr>
        <w:t xml:space="preserve"> (sauf jours fériés) de 9h à 12h et de 13h30 à 17h, des locaux nécessaires au bon déroulement des droits de visites pour les secteurs suivants :</w:t>
      </w:r>
    </w:p>
    <w:p w14:paraId="60A1E3A3" w14:textId="3740ADD9" w:rsidR="00EB43C9" w:rsidRPr="00B46700" w:rsidRDefault="00FB3393" w:rsidP="00304F4B">
      <w:pPr>
        <w:spacing w:before="120" w:after="120" w:line="240" w:lineRule="auto"/>
        <w:ind w:firstLine="709"/>
        <w:jc w:val="both"/>
        <w:rPr>
          <w:rFonts w:eastAsia="Calibri" w:cstheme="minorHAnsi"/>
          <w:lang w:eastAsia="fr-FR"/>
        </w:rPr>
      </w:pPr>
      <w:r>
        <w:rPr>
          <w:rFonts w:eastAsia="Calibri" w:cstheme="minorHAnsi"/>
          <w:lang w:eastAsia="fr-FR"/>
        </w:rPr>
        <w:t xml:space="preserve">  </w:t>
      </w:r>
    </w:p>
    <w:p w14:paraId="77F098EC" w14:textId="77777777" w:rsidR="00EB5BBD" w:rsidRPr="00CD592C" w:rsidRDefault="00EB5BBD" w:rsidP="00EB5BBD">
      <w:pPr>
        <w:spacing w:before="80" w:after="0" w:line="240" w:lineRule="auto"/>
        <w:jc w:val="both"/>
        <w:rPr>
          <w:rFonts w:eastAsia="Calibri" w:cstheme="minorHAnsi"/>
          <w:lang w:eastAsia="fr-FR"/>
        </w:rPr>
      </w:pPr>
    </w:p>
    <w:tbl>
      <w:tblPr>
        <w:tblStyle w:val="TableauGrille4-Accentuation5"/>
        <w:tblW w:w="0" w:type="auto"/>
        <w:tblLook w:val="04A0" w:firstRow="1" w:lastRow="0" w:firstColumn="1" w:lastColumn="0" w:noHBand="0" w:noVBand="1"/>
      </w:tblPr>
      <w:tblGrid>
        <w:gridCol w:w="1139"/>
        <w:gridCol w:w="2122"/>
        <w:gridCol w:w="1664"/>
        <w:gridCol w:w="4746"/>
      </w:tblGrid>
      <w:tr w:rsidR="00EB5BBD" w:rsidRPr="00CD592C" w14:paraId="412DE998" w14:textId="77777777" w:rsidTr="001C7258">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139" w:type="dxa"/>
          </w:tcPr>
          <w:p w14:paraId="64279F3A" w14:textId="386593A6" w:rsidR="00EB5BBD" w:rsidRPr="00CD592C" w:rsidRDefault="00196A33" w:rsidP="00702226">
            <w:pPr>
              <w:spacing w:before="80" w:line="240" w:lineRule="atLeast"/>
              <w:jc w:val="center"/>
              <w:rPr>
                <w:rFonts w:asciiTheme="minorHAnsi" w:eastAsia="Calibri" w:hAnsiTheme="minorHAnsi" w:cstheme="minorHAnsi"/>
                <w:sz w:val="22"/>
                <w:szCs w:val="22"/>
              </w:rPr>
            </w:pPr>
            <w:r>
              <w:rPr>
                <w:rFonts w:asciiTheme="minorHAnsi" w:eastAsia="Calibri" w:hAnsiTheme="minorHAnsi" w:cstheme="minorHAnsi"/>
                <w:sz w:val="22"/>
                <w:szCs w:val="22"/>
              </w:rPr>
              <w:t>Site</w:t>
            </w:r>
          </w:p>
        </w:tc>
        <w:tc>
          <w:tcPr>
            <w:tcW w:w="2122" w:type="dxa"/>
          </w:tcPr>
          <w:p w14:paraId="5F1459E5" w14:textId="400A02CA" w:rsidR="00EB5BBD" w:rsidRPr="00CD592C" w:rsidRDefault="00196A33" w:rsidP="00702226">
            <w:pPr>
              <w:spacing w:before="80" w:line="24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rPr>
            </w:pPr>
            <w:r>
              <w:rPr>
                <w:rFonts w:asciiTheme="minorHAnsi" w:eastAsia="Calibri" w:hAnsiTheme="minorHAnsi" w:cstheme="minorHAnsi"/>
                <w:sz w:val="22"/>
                <w:szCs w:val="22"/>
              </w:rPr>
              <w:t>Localisation</w:t>
            </w:r>
          </w:p>
        </w:tc>
        <w:tc>
          <w:tcPr>
            <w:tcW w:w="1664" w:type="dxa"/>
          </w:tcPr>
          <w:p w14:paraId="2AC9A0A0" w14:textId="77777777" w:rsidR="00EB5BBD" w:rsidRPr="00CD592C" w:rsidRDefault="00EB5BBD" w:rsidP="00702226">
            <w:pPr>
              <w:spacing w:before="80" w:line="24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rPr>
            </w:pPr>
            <w:r w:rsidRPr="00CD592C">
              <w:rPr>
                <w:rFonts w:asciiTheme="minorHAnsi" w:eastAsia="Calibri" w:hAnsiTheme="minorHAnsi" w:cstheme="minorHAnsi"/>
                <w:sz w:val="22"/>
                <w:szCs w:val="22"/>
              </w:rPr>
              <w:t>Nombre de locaux dédiés</w:t>
            </w:r>
            <w:r w:rsidRPr="00CD592C">
              <w:rPr>
                <w:rFonts w:asciiTheme="minorHAnsi" w:eastAsia="Calibri" w:hAnsiTheme="minorHAnsi" w:cstheme="minorHAnsi"/>
                <w:sz w:val="22"/>
                <w:szCs w:val="22"/>
                <w:vertAlign w:val="superscript"/>
              </w:rPr>
              <w:footnoteReference w:id="1"/>
            </w:r>
            <w:r w:rsidRPr="00CD592C">
              <w:rPr>
                <w:rFonts w:asciiTheme="minorHAnsi" w:eastAsia="Calibri" w:hAnsiTheme="minorHAnsi" w:cstheme="minorHAnsi"/>
                <w:sz w:val="22"/>
                <w:szCs w:val="22"/>
              </w:rPr>
              <w:t xml:space="preserve"> </w:t>
            </w:r>
          </w:p>
        </w:tc>
        <w:tc>
          <w:tcPr>
            <w:tcW w:w="0" w:type="auto"/>
          </w:tcPr>
          <w:p w14:paraId="1423EC53" w14:textId="77777777" w:rsidR="00EB5BBD" w:rsidRPr="00CD592C" w:rsidRDefault="00EB5BBD" w:rsidP="00702226">
            <w:pPr>
              <w:spacing w:before="80" w:line="24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rPr>
            </w:pPr>
            <w:r w:rsidRPr="00CD592C">
              <w:rPr>
                <w:rFonts w:asciiTheme="minorHAnsi" w:eastAsia="Calibri" w:hAnsiTheme="minorHAnsi" w:cstheme="minorHAnsi"/>
                <w:sz w:val="22"/>
                <w:szCs w:val="22"/>
              </w:rPr>
              <w:t>Adresse des locaux</w:t>
            </w:r>
          </w:p>
        </w:tc>
      </w:tr>
      <w:tr w:rsidR="00EB5BBD" w:rsidRPr="00CD592C" w14:paraId="3B6D8383" w14:textId="77777777" w:rsidTr="001C7258">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139" w:type="dxa"/>
            <w:shd w:val="clear" w:color="auto" w:fill="FFFFFF" w:themeFill="background1"/>
          </w:tcPr>
          <w:p w14:paraId="196743F6" w14:textId="77777777" w:rsidR="00EB5BBD" w:rsidRPr="00FB3393" w:rsidRDefault="00EB5BBD" w:rsidP="00702226">
            <w:pPr>
              <w:spacing w:before="80" w:line="240" w:lineRule="atLeast"/>
              <w:jc w:val="center"/>
              <w:rPr>
                <w:rFonts w:asciiTheme="minorHAnsi" w:eastAsia="Calibri" w:hAnsiTheme="minorHAnsi" w:cstheme="minorHAnsi"/>
                <w:sz w:val="22"/>
                <w:szCs w:val="22"/>
              </w:rPr>
            </w:pPr>
            <w:r w:rsidRPr="00FB3393">
              <w:rPr>
                <w:rFonts w:asciiTheme="minorHAnsi" w:eastAsia="Calibri" w:hAnsiTheme="minorHAnsi" w:cstheme="minorHAnsi"/>
                <w:sz w:val="22"/>
                <w:szCs w:val="22"/>
              </w:rPr>
              <w:t>1</w:t>
            </w:r>
          </w:p>
        </w:tc>
        <w:tc>
          <w:tcPr>
            <w:tcW w:w="2122" w:type="dxa"/>
            <w:shd w:val="clear" w:color="auto" w:fill="FFFFFF" w:themeFill="background1"/>
          </w:tcPr>
          <w:p w14:paraId="29A702BE" w14:textId="77777777" w:rsidR="00EB5BBD" w:rsidRPr="00FB3393" w:rsidRDefault="00EB5BBD" w:rsidP="00702226">
            <w:pPr>
              <w:spacing w:before="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FB3393">
              <w:rPr>
                <w:rFonts w:asciiTheme="minorHAnsi" w:hAnsiTheme="minorHAnsi" w:cstheme="minorHAnsi"/>
                <w:color w:val="000000"/>
                <w:sz w:val="22"/>
                <w:szCs w:val="22"/>
              </w:rPr>
              <w:t>Arras sud</w:t>
            </w:r>
          </w:p>
        </w:tc>
        <w:tc>
          <w:tcPr>
            <w:tcW w:w="1664" w:type="dxa"/>
            <w:shd w:val="clear" w:color="auto" w:fill="FFFFFF" w:themeFill="background1"/>
          </w:tcPr>
          <w:p w14:paraId="07210CB7" w14:textId="489CD65A" w:rsidR="00EB5BBD" w:rsidRPr="00FB3393" w:rsidRDefault="00173481" w:rsidP="00702226">
            <w:pPr>
              <w:spacing w:before="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FB3393">
              <w:rPr>
                <w:rFonts w:asciiTheme="minorHAnsi" w:hAnsiTheme="minorHAnsi" w:cstheme="minorHAnsi"/>
                <w:color w:val="000000"/>
                <w:sz w:val="22"/>
                <w:szCs w:val="22"/>
              </w:rPr>
              <w:t>2</w:t>
            </w:r>
            <w:r w:rsidR="00EB5BBD" w:rsidRPr="00FB3393">
              <w:rPr>
                <w:rFonts w:asciiTheme="minorHAnsi" w:hAnsiTheme="minorHAnsi" w:cstheme="minorHAnsi"/>
                <w:color w:val="000000"/>
                <w:sz w:val="22"/>
                <w:szCs w:val="22"/>
              </w:rPr>
              <w:t xml:space="preserve"> salle</w:t>
            </w:r>
            <w:r w:rsidRPr="00FB3393">
              <w:rPr>
                <w:rFonts w:asciiTheme="minorHAnsi" w:hAnsiTheme="minorHAnsi" w:cstheme="minorHAnsi"/>
                <w:color w:val="000000"/>
                <w:sz w:val="22"/>
                <w:szCs w:val="22"/>
              </w:rPr>
              <w:t>s</w:t>
            </w:r>
          </w:p>
        </w:tc>
        <w:tc>
          <w:tcPr>
            <w:tcW w:w="0" w:type="auto"/>
            <w:shd w:val="clear" w:color="auto" w:fill="FFFFFF" w:themeFill="background1"/>
          </w:tcPr>
          <w:p w14:paraId="19F18C38" w14:textId="77777777" w:rsidR="00EB5BBD" w:rsidRPr="00FB3393" w:rsidRDefault="00EB5BBD" w:rsidP="007022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FB3393">
              <w:rPr>
                <w:rFonts w:asciiTheme="minorHAnsi" w:hAnsiTheme="minorHAnsi" w:cstheme="minorHAnsi"/>
                <w:color w:val="000000"/>
                <w:sz w:val="22"/>
                <w:szCs w:val="22"/>
              </w:rPr>
              <w:t xml:space="preserve">Parc haute technologie des Bonnettes 11 Rue Willy Brandt </w:t>
            </w:r>
          </w:p>
          <w:p w14:paraId="629CFB9C" w14:textId="77777777" w:rsidR="00EB5BBD" w:rsidRPr="00FB3393" w:rsidRDefault="00EB5BBD" w:rsidP="00702226">
            <w:pPr>
              <w:spacing w:before="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FB3393">
              <w:rPr>
                <w:rFonts w:asciiTheme="minorHAnsi" w:hAnsiTheme="minorHAnsi" w:cstheme="minorHAnsi"/>
                <w:sz w:val="22"/>
                <w:szCs w:val="22"/>
              </w:rPr>
              <w:t xml:space="preserve">62000 ARRAS </w:t>
            </w:r>
          </w:p>
        </w:tc>
      </w:tr>
      <w:tr w:rsidR="00EB5BBD" w:rsidRPr="00CD592C" w14:paraId="57C987D1" w14:textId="77777777" w:rsidTr="001C7258">
        <w:trPr>
          <w:trHeight w:val="409"/>
        </w:trPr>
        <w:tc>
          <w:tcPr>
            <w:cnfStyle w:val="001000000000" w:firstRow="0" w:lastRow="0" w:firstColumn="1" w:lastColumn="0" w:oddVBand="0" w:evenVBand="0" w:oddHBand="0" w:evenHBand="0" w:firstRowFirstColumn="0" w:firstRowLastColumn="0" w:lastRowFirstColumn="0" w:lastRowLastColumn="0"/>
            <w:tcW w:w="1139" w:type="dxa"/>
            <w:shd w:val="clear" w:color="auto" w:fill="FFFFFF" w:themeFill="background1"/>
          </w:tcPr>
          <w:p w14:paraId="735B0B62" w14:textId="77777777" w:rsidR="00EB5BBD" w:rsidRPr="00FB3393" w:rsidRDefault="00EB5BBD" w:rsidP="00702226">
            <w:pPr>
              <w:spacing w:before="80" w:line="240" w:lineRule="atLeast"/>
              <w:jc w:val="center"/>
              <w:rPr>
                <w:rFonts w:asciiTheme="minorHAnsi" w:eastAsia="Calibri" w:hAnsiTheme="minorHAnsi" w:cstheme="minorHAnsi"/>
                <w:sz w:val="22"/>
                <w:szCs w:val="22"/>
              </w:rPr>
            </w:pPr>
            <w:r w:rsidRPr="00FB3393">
              <w:rPr>
                <w:rFonts w:asciiTheme="minorHAnsi" w:eastAsia="Calibri" w:hAnsiTheme="minorHAnsi" w:cstheme="minorHAnsi"/>
                <w:sz w:val="22"/>
                <w:szCs w:val="22"/>
              </w:rPr>
              <w:t>2</w:t>
            </w:r>
          </w:p>
        </w:tc>
        <w:tc>
          <w:tcPr>
            <w:tcW w:w="2122" w:type="dxa"/>
            <w:shd w:val="clear" w:color="auto" w:fill="FFFFFF" w:themeFill="background1"/>
          </w:tcPr>
          <w:p w14:paraId="06D0A3CB" w14:textId="77777777" w:rsidR="00EB5BBD" w:rsidRPr="00FB3393" w:rsidRDefault="00EB5BBD" w:rsidP="00702226">
            <w:pPr>
              <w:spacing w:before="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B3393">
              <w:rPr>
                <w:rFonts w:asciiTheme="minorHAnsi" w:hAnsiTheme="minorHAnsi" w:cstheme="minorHAnsi"/>
                <w:color w:val="000000"/>
                <w:sz w:val="22"/>
                <w:szCs w:val="22"/>
              </w:rPr>
              <w:t>Arras Nord</w:t>
            </w:r>
          </w:p>
        </w:tc>
        <w:tc>
          <w:tcPr>
            <w:tcW w:w="1664" w:type="dxa"/>
            <w:shd w:val="clear" w:color="auto" w:fill="FFFFFF" w:themeFill="background1"/>
          </w:tcPr>
          <w:p w14:paraId="0D285986" w14:textId="15710565" w:rsidR="00EB5BBD" w:rsidRPr="00FB3393" w:rsidRDefault="00AD262C" w:rsidP="00702226">
            <w:pPr>
              <w:spacing w:before="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B3393">
              <w:rPr>
                <w:rFonts w:asciiTheme="minorHAnsi" w:hAnsiTheme="minorHAnsi" w:cstheme="minorHAnsi"/>
                <w:color w:val="000000"/>
                <w:sz w:val="22"/>
                <w:szCs w:val="22"/>
              </w:rPr>
              <w:t>2</w:t>
            </w:r>
            <w:r w:rsidR="00EB5BBD" w:rsidRPr="00FB3393">
              <w:rPr>
                <w:rFonts w:asciiTheme="minorHAnsi" w:hAnsiTheme="minorHAnsi" w:cstheme="minorHAnsi"/>
                <w:color w:val="000000"/>
                <w:sz w:val="22"/>
                <w:szCs w:val="22"/>
              </w:rPr>
              <w:t xml:space="preserve"> salles</w:t>
            </w:r>
          </w:p>
        </w:tc>
        <w:tc>
          <w:tcPr>
            <w:tcW w:w="0" w:type="auto"/>
            <w:shd w:val="clear" w:color="auto" w:fill="FFFFFF" w:themeFill="background1"/>
          </w:tcPr>
          <w:p w14:paraId="5FFF14B0" w14:textId="77777777" w:rsidR="00EB5BBD" w:rsidRPr="00FB3393" w:rsidRDefault="00EB5BBD" w:rsidP="007022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B3393">
              <w:rPr>
                <w:rFonts w:asciiTheme="minorHAnsi" w:hAnsiTheme="minorHAnsi" w:cstheme="minorHAnsi"/>
                <w:color w:val="000000"/>
                <w:sz w:val="22"/>
                <w:szCs w:val="22"/>
              </w:rPr>
              <w:t xml:space="preserve">87 Place </w:t>
            </w:r>
            <w:proofErr w:type="spellStart"/>
            <w:r w:rsidRPr="00FB3393">
              <w:rPr>
                <w:rFonts w:asciiTheme="minorHAnsi" w:hAnsiTheme="minorHAnsi" w:cstheme="minorHAnsi"/>
                <w:color w:val="000000"/>
                <w:sz w:val="22"/>
                <w:szCs w:val="22"/>
              </w:rPr>
              <w:t>Chanteclair</w:t>
            </w:r>
            <w:proofErr w:type="spellEnd"/>
            <w:r w:rsidRPr="00FB3393">
              <w:rPr>
                <w:rFonts w:asciiTheme="minorHAnsi" w:hAnsiTheme="minorHAnsi" w:cstheme="minorHAnsi"/>
                <w:color w:val="000000"/>
                <w:sz w:val="22"/>
                <w:szCs w:val="22"/>
              </w:rPr>
              <w:t xml:space="preserve"> 62223 ST NICOLAS </w:t>
            </w:r>
          </w:p>
        </w:tc>
      </w:tr>
      <w:tr w:rsidR="00EB5BBD" w:rsidRPr="00CD592C" w14:paraId="05124F72" w14:textId="77777777" w:rsidTr="001C7258">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139" w:type="dxa"/>
            <w:shd w:val="clear" w:color="auto" w:fill="FFFFFF" w:themeFill="background1"/>
          </w:tcPr>
          <w:p w14:paraId="696C3BA2" w14:textId="77777777" w:rsidR="00EB5BBD" w:rsidRPr="00FB3393" w:rsidRDefault="00EB5BBD" w:rsidP="00702226">
            <w:pPr>
              <w:spacing w:before="80" w:line="240" w:lineRule="atLeast"/>
              <w:jc w:val="center"/>
              <w:rPr>
                <w:rFonts w:asciiTheme="minorHAnsi" w:eastAsia="Calibri" w:hAnsiTheme="minorHAnsi" w:cstheme="minorHAnsi"/>
                <w:sz w:val="22"/>
                <w:szCs w:val="22"/>
              </w:rPr>
            </w:pPr>
            <w:r w:rsidRPr="00FB3393">
              <w:rPr>
                <w:rFonts w:asciiTheme="minorHAnsi" w:eastAsia="Calibri" w:hAnsiTheme="minorHAnsi" w:cstheme="minorHAnsi"/>
                <w:sz w:val="22"/>
                <w:szCs w:val="22"/>
              </w:rPr>
              <w:lastRenderedPageBreak/>
              <w:t>3</w:t>
            </w:r>
          </w:p>
        </w:tc>
        <w:tc>
          <w:tcPr>
            <w:tcW w:w="2122" w:type="dxa"/>
            <w:shd w:val="clear" w:color="auto" w:fill="FFFFFF" w:themeFill="background1"/>
          </w:tcPr>
          <w:p w14:paraId="7838A677" w14:textId="77777777" w:rsidR="00EB5BBD" w:rsidRPr="00FB3393" w:rsidRDefault="00EB5BBD" w:rsidP="00702226">
            <w:pPr>
              <w:spacing w:before="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FB3393">
              <w:rPr>
                <w:rFonts w:asciiTheme="minorHAnsi" w:hAnsiTheme="minorHAnsi" w:cstheme="minorHAnsi"/>
                <w:color w:val="000000"/>
                <w:sz w:val="22"/>
                <w:szCs w:val="22"/>
              </w:rPr>
              <w:t>Bapaume</w:t>
            </w:r>
          </w:p>
        </w:tc>
        <w:tc>
          <w:tcPr>
            <w:tcW w:w="1664" w:type="dxa"/>
            <w:shd w:val="clear" w:color="auto" w:fill="FFFFFF" w:themeFill="background1"/>
          </w:tcPr>
          <w:p w14:paraId="305723A9" w14:textId="77777777" w:rsidR="00EB5BBD" w:rsidRPr="00FB3393" w:rsidRDefault="00EB5BBD" w:rsidP="00702226">
            <w:pPr>
              <w:spacing w:before="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FB3393">
              <w:rPr>
                <w:rFonts w:asciiTheme="minorHAnsi" w:hAnsiTheme="minorHAnsi" w:cstheme="minorHAnsi"/>
                <w:color w:val="000000"/>
                <w:sz w:val="22"/>
                <w:szCs w:val="22"/>
              </w:rPr>
              <w:t>1 salle</w:t>
            </w:r>
          </w:p>
        </w:tc>
        <w:tc>
          <w:tcPr>
            <w:tcW w:w="0" w:type="auto"/>
            <w:shd w:val="clear" w:color="auto" w:fill="FFFFFF" w:themeFill="background1"/>
          </w:tcPr>
          <w:p w14:paraId="19FFCAC3" w14:textId="77777777" w:rsidR="00EB5BBD" w:rsidRPr="00FB3393" w:rsidRDefault="00EB5BBD" w:rsidP="007022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FB3393">
              <w:rPr>
                <w:rFonts w:asciiTheme="minorHAnsi" w:hAnsiTheme="minorHAnsi" w:cstheme="minorHAnsi"/>
                <w:color w:val="000000"/>
                <w:sz w:val="22"/>
                <w:szCs w:val="22"/>
              </w:rPr>
              <w:t xml:space="preserve">34 Faubourg de Péronne 62450 BAPAUME </w:t>
            </w:r>
          </w:p>
        </w:tc>
      </w:tr>
      <w:tr w:rsidR="006F1D8C" w:rsidRPr="00CD592C" w14:paraId="0ADDDD98" w14:textId="77777777" w:rsidTr="001C7258">
        <w:trPr>
          <w:trHeight w:val="409"/>
        </w:trPr>
        <w:tc>
          <w:tcPr>
            <w:cnfStyle w:val="001000000000" w:firstRow="0" w:lastRow="0" w:firstColumn="1" w:lastColumn="0" w:oddVBand="0" w:evenVBand="0" w:oddHBand="0" w:evenHBand="0" w:firstRowFirstColumn="0" w:firstRowLastColumn="0" w:lastRowFirstColumn="0" w:lastRowLastColumn="0"/>
            <w:tcW w:w="1139" w:type="dxa"/>
            <w:shd w:val="clear" w:color="auto" w:fill="FFFFFF" w:themeFill="background1"/>
          </w:tcPr>
          <w:p w14:paraId="2A7E6929" w14:textId="5A9D44B5" w:rsidR="006F1D8C" w:rsidRPr="00FB3393" w:rsidRDefault="00FA2D78" w:rsidP="00702226">
            <w:pPr>
              <w:spacing w:before="80" w:line="240" w:lineRule="atLeast"/>
              <w:jc w:val="center"/>
              <w:rPr>
                <w:rFonts w:asciiTheme="minorHAnsi" w:eastAsia="Calibri" w:hAnsiTheme="minorHAnsi" w:cstheme="minorHAnsi"/>
                <w:sz w:val="22"/>
                <w:szCs w:val="22"/>
              </w:rPr>
            </w:pPr>
            <w:r w:rsidRPr="00FB3393">
              <w:rPr>
                <w:rFonts w:asciiTheme="minorHAnsi" w:eastAsia="Calibri" w:hAnsiTheme="minorHAnsi" w:cstheme="minorHAnsi"/>
                <w:sz w:val="22"/>
                <w:szCs w:val="22"/>
              </w:rPr>
              <w:t>4</w:t>
            </w:r>
          </w:p>
        </w:tc>
        <w:tc>
          <w:tcPr>
            <w:tcW w:w="2122" w:type="dxa"/>
            <w:shd w:val="clear" w:color="auto" w:fill="FFFFFF" w:themeFill="background1"/>
          </w:tcPr>
          <w:p w14:paraId="4E950BD5" w14:textId="02B21B47" w:rsidR="006F1D8C" w:rsidRPr="00FB3393" w:rsidRDefault="006F1D8C" w:rsidP="00702226">
            <w:pPr>
              <w:spacing w:before="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B3393">
              <w:rPr>
                <w:rFonts w:asciiTheme="minorHAnsi" w:hAnsiTheme="minorHAnsi" w:cstheme="minorHAnsi"/>
                <w:sz w:val="22"/>
                <w:szCs w:val="22"/>
              </w:rPr>
              <w:t>Bruay-La-Buissière</w:t>
            </w:r>
          </w:p>
        </w:tc>
        <w:tc>
          <w:tcPr>
            <w:tcW w:w="1664" w:type="dxa"/>
            <w:shd w:val="clear" w:color="auto" w:fill="FFFFFF" w:themeFill="background1"/>
          </w:tcPr>
          <w:p w14:paraId="46F3BE39" w14:textId="05CD2227" w:rsidR="006F1D8C" w:rsidRPr="00FB3393" w:rsidRDefault="006F1D8C" w:rsidP="00702226">
            <w:pPr>
              <w:spacing w:before="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B3393">
              <w:rPr>
                <w:rFonts w:asciiTheme="minorHAnsi" w:hAnsiTheme="minorHAnsi" w:cstheme="minorHAnsi"/>
                <w:sz w:val="22"/>
                <w:szCs w:val="22"/>
              </w:rPr>
              <w:t>1 salle</w:t>
            </w:r>
          </w:p>
        </w:tc>
        <w:tc>
          <w:tcPr>
            <w:tcW w:w="0" w:type="auto"/>
            <w:shd w:val="clear" w:color="auto" w:fill="FFFFFF" w:themeFill="background1"/>
          </w:tcPr>
          <w:p w14:paraId="0FD5745D" w14:textId="29A3DDDB" w:rsidR="006F1D8C" w:rsidRPr="00FB3393" w:rsidRDefault="006F1D8C" w:rsidP="00702226">
            <w:pPr>
              <w:spacing w:before="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B3393">
              <w:rPr>
                <w:rFonts w:asciiTheme="minorHAnsi" w:hAnsiTheme="minorHAnsi" w:cstheme="minorHAnsi"/>
                <w:sz w:val="22"/>
                <w:szCs w:val="22"/>
              </w:rPr>
              <w:t>75 Rue Commandant l’</w:t>
            </w:r>
            <w:proofErr w:type="spellStart"/>
            <w:r w:rsidRPr="00FB3393">
              <w:rPr>
                <w:rFonts w:asciiTheme="minorHAnsi" w:hAnsiTheme="minorHAnsi" w:cstheme="minorHAnsi"/>
                <w:sz w:val="22"/>
                <w:szCs w:val="22"/>
              </w:rPr>
              <w:t>Herminier</w:t>
            </w:r>
            <w:proofErr w:type="spellEnd"/>
            <w:r w:rsidRPr="00FB3393">
              <w:rPr>
                <w:rFonts w:asciiTheme="minorHAnsi" w:hAnsiTheme="minorHAnsi" w:cstheme="minorHAnsi"/>
                <w:sz w:val="22"/>
                <w:szCs w:val="22"/>
              </w:rPr>
              <w:t xml:space="preserve"> 62702 BRUAY LA BUISSIERE </w:t>
            </w:r>
          </w:p>
        </w:tc>
      </w:tr>
      <w:tr w:rsidR="006F1D8C" w:rsidRPr="00CD592C" w14:paraId="72DFCDE9" w14:textId="77777777" w:rsidTr="001C7258">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139" w:type="dxa"/>
            <w:shd w:val="clear" w:color="auto" w:fill="FFFFFF" w:themeFill="background1"/>
          </w:tcPr>
          <w:p w14:paraId="7C8AC078" w14:textId="37D538AE" w:rsidR="006F1D8C" w:rsidRPr="00FB3393" w:rsidRDefault="00FA2D78" w:rsidP="00702226">
            <w:pPr>
              <w:spacing w:before="80" w:line="240" w:lineRule="atLeast"/>
              <w:jc w:val="center"/>
              <w:rPr>
                <w:rFonts w:asciiTheme="minorHAnsi" w:eastAsia="Calibri" w:hAnsiTheme="minorHAnsi" w:cstheme="minorHAnsi"/>
                <w:sz w:val="22"/>
                <w:szCs w:val="22"/>
              </w:rPr>
            </w:pPr>
            <w:r w:rsidRPr="00FB3393">
              <w:rPr>
                <w:rFonts w:asciiTheme="minorHAnsi" w:eastAsia="Calibri" w:hAnsiTheme="minorHAnsi" w:cstheme="minorHAnsi"/>
                <w:sz w:val="22"/>
                <w:szCs w:val="22"/>
              </w:rPr>
              <w:t>5</w:t>
            </w:r>
          </w:p>
        </w:tc>
        <w:tc>
          <w:tcPr>
            <w:tcW w:w="2122" w:type="dxa"/>
            <w:shd w:val="clear" w:color="auto" w:fill="FFFFFF" w:themeFill="background1"/>
          </w:tcPr>
          <w:p w14:paraId="7206BAE5" w14:textId="733DCF2B" w:rsidR="006F1D8C" w:rsidRPr="00FB3393" w:rsidRDefault="006F1D8C" w:rsidP="00702226">
            <w:pPr>
              <w:spacing w:before="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roofErr w:type="spellStart"/>
            <w:r w:rsidRPr="00FB3393">
              <w:rPr>
                <w:rFonts w:asciiTheme="minorHAnsi" w:hAnsiTheme="minorHAnsi" w:cstheme="minorHAnsi"/>
                <w:sz w:val="22"/>
                <w:szCs w:val="22"/>
              </w:rPr>
              <w:t>Noeux</w:t>
            </w:r>
            <w:proofErr w:type="spellEnd"/>
            <w:r w:rsidRPr="00FB3393">
              <w:rPr>
                <w:rFonts w:asciiTheme="minorHAnsi" w:hAnsiTheme="minorHAnsi" w:cstheme="minorHAnsi"/>
                <w:sz w:val="22"/>
                <w:szCs w:val="22"/>
              </w:rPr>
              <w:t>-les -Mines</w:t>
            </w:r>
          </w:p>
        </w:tc>
        <w:tc>
          <w:tcPr>
            <w:tcW w:w="1664" w:type="dxa"/>
            <w:shd w:val="clear" w:color="auto" w:fill="FFFFFF" w:themeFill="background1"/>
          </w:tcPr>
          <w:p w14:paraId="073CD469" w14:textId="13DC7823" w:rsidR="006F1D8C" w:rsidRPr="00FB3393" w:rsidRDefault="006F1D8C" w:rsidP="00702226">
            <w:pPr>
              <w:spacing w:before="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B3393">
              <w:rPr>
                <w:rFonts w:asciiTheme="minorHAnsi" w:hAnsiTheme="minorHAnsi" w:cstheme="minorHAnsi"/>
                <w:sz w:val="22"/>
                <w:szCs w:val="22"/>
              </w:rPr>
              <w:t>1 salle</w:t>
            </w:r>
          </w:p>
        </w:tc>
        <w:tc>
          <w:tcPr>
            <w:tcW w:w="0" w:type="auto"/>
            <w:shd w:val="clear" w:color="auto" w:fill="FFFFFF" w:themeFill="background1"/>
          </w:tcPr>
          <w:p w14:paraId="43AD854E" w14:textId="15949F7D" w:rsidR="006F1D8C" w:rsidRPr="00FB3393" w:rsidRDefault="006F1D8C" w:rsidP="00702226">
            <w:pPr>
              <w:spacing w:before="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B3393">
              <w:rPr>
                <w:rFonts w:asciiTheme="minorHAnsi" w:hAnsiTheme="minorHAnsi" w:cstheme="minorHAnsi"/>
                <w:sz w:val="22"/>
                <w:szCs w:val="22"/>
              </w:rPr>
              <w:t>5 Boulevard Sébastopol 62290 NOEUX LES MINES</w:t>
            </w:r>
          </w:p>
        </w:tc>
      </w:tr>
      <w:tr w:rsidR="006F1D8C" w:rsidRPr="00CD592C" w14:paraId="75BCF780" w14:textId="77777777" w:rsidTr="001C7258">
        <w:trPr>
          <w:trHeight w:val="409"/>
        </w:trPr>
        <w:tc>
          <w:tcPr>
            <w:cnfStyle w:val="001000000000" w:firstRow="0" w:lastRow="0" w:firstColumn="1" w:lastColumn="0" w:oddVBand="0" w:evenVBand="0" w:oddHBand="0" w:evenHBand="0" w:firstRowFirstColumn="0" w:firstRowLastColumn="0" w:lastRowFirstColumn="0" w:lastRowLastColumn="0"/>
            <w:tcW w:w="1139" w:type="dxa"/>
            <w:shd w:val="clear" w:color="auto" w:fill="FFFFFF" w:themeFill="background1"/>
          </w:tcPr>
          <w:p w14:paraId="0EEB55EA" w14:textId="270E1A4E" w:rsidR="006F1D8C" w:rsidRPr="00FB3393" w:rsidRDefault="001C7258" w:rsidP="00702226">
            <w:pPr>
              <w:spacing w:before="80" w:line="240" w:lineRule="atLeast"/>
              <w:jc w:val="center"/>
              <w:rPr>
                <w:rFonts w:asciiTheme="minorHAnsi" w:eastAsia="Calibri" w:hAnsiTheme="minorHAnsi" w:cstheme="minorHAnsi"/>
                <w:color w:val="FF0000"/>
                <w:sz w:val="22"/>
                <w:szCs w:val="22"/>
              </w:rPr>
            </w:pPr>
            <w:r w:rsidRPr="00FB3393">
              <w:rPr>
                <w:rFonts w:asciiTheme="minorHAnsi" w:eastAsia="Calibri" w:hAnsiTheme="minorHAnsi" w:cstheme="minorHAnsi"/>
                <w:sz w:val="22"/>
                <w:szCs w:val="22"/>
              </w:rPr>
              <w:t>6</w:t>
            </w:r>
          </w:p>
        </w:tc>
        <w:tc>
          <w:tcPr>
            <w:tcW w:w="2122" w:type="dxa"/>
            <w:shd w:val="clear" w:color="auto" w:fill="FFFFFF" w:themeFill="background1"/>
          </w:tcPr>
          <w:p w14:paraId="754BA5A1" w14:textId="6394BA42" w:rsidR="006F1D8C" w:rsidRPr="00FB3393" w:rsidRDefault="006F1D8C" w:rsidP="00702226">
            <w:pPr>
              <w:spacing w:before="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B3393">
              <w:rPr>
                <w:rFonts w:asciiTheme="minorHAnsi" w:hAnsiTheme="minorHAnsi" w:cstheme="minorHAnsi"/>
                <w:sz w:val="22"/>
                <w:szCs w:val="22"/>
              </w:rPr>
              <w:t>Lillers</w:t>
            </w:r>
          </w:p>
        </w:tc>
        <w:tc>
          <w:tcPr>
            <w:tcW w:w="1664" w:type="dxa"/>
            <w:shd w:val="clear" w:color="auto" w:fill="FFFFFF" w:themeFill="background1"/>
          </w:tcPr>
          <w:p w14:paraId="721E1775" w14:textId="59467F5D" w:rsidR="006F1D8C" w:rsidRPr="00FB3393" w:rsidRDefault="006F1D8C" w:rsidP="00702226">
            <w:pPr>
              <w:spacing w:before="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B3393">
              <w:rPr>
                <w:rFonts w:asciiTheme="minorHAnsi" w:hAnsiTheme="minorHAnsi" w:cstheme="minorHAnsi"/>
                <w:sz w:val="22"/>
                <w:szCs w:val="22"/>
              </w:rPr>
              <w:t>2 salles</w:t>
            </w:r>
          </w:p>
        </w:tc>
        <w:tc>
          <w:tcPr>
            <w:tcW w:w="0" w:type="auto"/>
            <w:shd w:val="clear" w:color="auto" w:fill="FFFFFF" w:themeFill="background1"/>
          </w:tcPr>
          <w:p w14:paraId="0776DB05" w14:textId="5E1BEBA5" w:rsidR="006F1D8C" w:rsidRPr="00FB3393" w:rsidRDefault="006F1D8C" w:rsidP="00702226">
            <w:pPr>
              <w:spacing w:before="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B3393">
              <w:rPr>
                <w:rFonts w:asciiTheme="minorHAnsi" w:hAnsiTheme="minorHAnsi" w:cstheme="minorHAnsi"/>
                <w:sz w:val="22"/>
                <w:szCs w:val="22"/>
              </w:rPr>
              <w:t xml:space="preserve">38 Rue de Verdun 62192 LILLERS </w:t>
            </w:r>
          </w:p>
        </w:tc>
      </w:tr>
      <w:tr w:rsidR="006F1D8C" w:rsidRPr="00CD592C" w14:paraId="28A9FF65" w14:textId="77777777" w:rsidTr="001C725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139" w:type="dxa"/>
            <w:shd w:val="clear" w:color="auto" w:fill="FFFFFF" w:themeFill="background1"/>
          </w:tcPr>
          <w:p w14:paraId="75448428" w14:textId="71E3C3B4" w:rsidR="006F1D8C" w:rsidRPr="00FB3393" w:rsidRDefault="001C7258" w:rsidP="00702226">
            <w:pPr>
              <w:spacing w:before="80" w:line="240" w:lineRule="atLeast"/>
              <w:jc w:val="center"/>
              <w:rPr>
                <w:rFonts w:asciiTheme="minorHAnsi" w:eastAsia="Calibri" w:hAnsiTheme="minorHAnsi" w:cstheme="minorHAnsi"/>
                <w:sz w:val="22"/>
                <w:szCs w:val="22"/>
              </w:rPr>
            </w:pPr>
            <w:r w:rsidRPr="00FB3393">
              <w:rPr>
                <w:rFonts w:asciiTheme="minorHAnsi" w:hAnsiTheme="minorHAnsi" w:cstheme="minorHAnsi"/>
                <w:color w:val="000000"/>
                <w:sz w:val="22"/>
                <w:szCs w:val="22"/>
              </w:rPr>
              <w:t>7</w:t>
            </w:r>
          </w:p>
        </w:tc>
        <w:tc>
          <w:tcPr>
            <w:tcW w:w="2122" w:type="dxa"/>
            <w:shd w:val="clear" w:color="auto" w:fill="FFFFFF" w:themeFill="background1"/>
          </w:tcPr>
          <w:p w14:paraId="608EEB04" w14:textId="7D20C6D7" w:rsidR="006F1D8C" w:rsidRPr="00FB3393" w:rsidRDefault="006F1D8C" w:rsidP="00702226">
            <w:pPr>
              <w:spacing w:before="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B3393">
              <w:rPr>
                <w:rFonts w:asciiTheme="minorHAnsi" w:hAnsiTheme="minorHAnsi" w:cstheme="minorHAnsi"/>
                <w:color w:val="000000"/>
                <w:sz w:val="22"/>
                <w:szCs w:val="22"/>
              </w:rPr>
              <w:t>Hénin-Beaumont</w:t>
            </w:r>
          </w:p>
        </w:tc>
        <w:tc>
          <w:tcPr>
            <w:tcW w:w="1664" w:type="dxa"/>
            <w:shd w:val="clear" w:color="auto" w:fill="FFFFFF" w:themeFill="background1"/>
          </w:tcPr>
          <w:p w14:paraId="65DAE3AC" w14:textId="5831AF6A" w:rsidR="006F1D8C" w:rsidRPr="00FB3393" w:rsidRDefault="006F1D8C" w:rsidP="00702226">
            <w:pPr>
              <w:spacing w:before="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B3393">
              <w:rPr>
                <w:rFonts w:asciiTheme="minorHAnsi" w:hAnsiTheme="minorHAnsi" w:cstheme="minorHAnsi"/>
                <w:color w:val="000000"/>
                <w:sz w:val="22"/>
                <w:szCs w:val="22"/>
              </w:rPr>
              <w:t>2 salles</w:t>
            </w:r>
          </w:p>
        </w:tc>
        <w:tc>
          <w:tcPr>
            <w:tcW w:w="0" w:type="auto"/>
            <w:shd w:val="clear" w:color="auto" w:fill="FFFFFF" w:themeFill="background1"/>
          </w:tcPr>
          <w:p w14:paraId="195D3AEB" w14:textId="6E0F2C4A" w:rsidR="006F1D8C" w:rsidRPr="00FB3393" w:rsidRDefault="00FA2D78" w:rsidP="00702226">
            <w:pPr>
              <w:spacing w:before="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B3393">
              <w:rPr>
                <w:rFonts w:asciiTheme="minorHAnsi" w:hAnsiTheme="minorHAnsi" w:cstheme="minorHAnsi"/>
                <w:color w:val="000000"/>
                <w:sz w:val="22"/>
                <w:szCs w:val="22"/>
              </w:rPr>
              <w:t>89 avenue Nestor Calonne</w:t>
            </w:r>
            <w:r w:rsidR="006F1D8C" w:rsidRPr="00FB3393">
              <w:rPr>
                <w:rFonts w:asciiTheme="minorHAnsi" w:hAnsiTheme="minorHAnsi" w:cstheme="minorHAnsi"/>
                <w:color w:val="000000"/>
                <w:sz w:val="22"/>
                <w:szCs w:val="22"/>
              </w:rPr>
              <w:t xml:space="preserve"> 62252 HENIN BEAUMONT CEDEX</w:t>
            </w:r>
          </w:p>
        </w:tc>
      </w:tr>
      <w:tr w:rsidR="006F1D8C" w:rsidRPr="00CD592C" w14:paraId="6A7D48CA" w14:textId="77777777" w:rsidTr="001C7258">
        <w:trPr>
          <w:trHeight w:val="545"/>
        </w:trPr>
        <w:tc>
          <w:tcPr>
            <w:cnfStyle w:val="001000000000" w:firstRow="0" w:lastRow="0" w:firstColumn="1" w:lastColumn="0" w:oddVBand="0" w:evenVBand="0" w:oddHBand="0" w:evenHBand="0" w:firstRowFirstColumn="0" w:firstRowLastColumn="0" w:lastRowFirstColumn="0" w:lastRowLastColumn="0"/>
            <w:tcW w:w="1139" w:type="dxa"/>
            <w:shd w:val="clear" w:color="auto" w:fill="FFFFFF" w:themeFill="background1"/>
          </w:tcPr>
          <w:p w14:paraId="1CB79E1C" w14:textId="69DDAA1A" w:rsidR="006F1D8C" w:rsidRPr="00FB3393" w:rsidRDefault="001C7258" w:rsidP="00702226">
            <w:pPr>
              <w:spacing w:before="80" w:line="240" w:lineRule="atLeast"/>
              <w:jc w:val="center"/>
              <w:rPr>
                <w:rFonts w:asciiTheme="minorHAnsi" w:eastAsia="Calibri" w:hAnsiTheme="minorHAnsi" w:cstheme="minorHAnsi"/>
                <w:sz w:val="22"/>
                <w:szCs w:val="22"/>
              </w:rPr>
            </w:pPr>
            <w:r w:rsidRPr="00FB3393">
              <w:rPr>
                <w:rFonts w:asciiTheme="minorHAnsi" w:hAnsiTheme="minorHAnsi" w:cstheme="minorHAnsi"/>
                <w:color w:val="000000"/>
                <w:sz w:val="22"/>
                <w:szCs w:val="22"/>
              </w:rPr>
              <w:t>8</w:t>
            </w:r>
          </w:p>
        </w:tc>
        <w:tc>
          <w:tcPr>
            <w:tcW w:w="2122" w:type="dxa"/>
            <w:shd w:val="clear" w:color="auto" w:fill="FFFFFF" w:themeFill="background1"/>
          </w:tcPr>
          <w:p w14:paraId="4B395889" w14:textId="1EF45B95" w:rsidR="006F1D8C" w:rsidRPr="00FB3393" w:rsidRDefault="006F1D8C" w:rsidP="00750F11">
            <w:pPr>
              <w:spacing w:before="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B3393">
              <w:rPr>
                <w:rFonts w:asciiTheme="minorHAnsi" w:hAnsiTheme="minorHAnsi" w:cstheme="minorHAnsi"/>
                <w:color w:val="000000"/>
                <w:sz w:val="22"/>
                <w:szCs w:val="22"/>
              </w:rPr>
              <w:t xml:space="preserve">Carvin </w:t>
            </w:r>
          </w:p>
        </w:tc>
        <w:tc>
          <w:tcPr>
            <w:tcW w:w="1664" w:type="dxa"/>
            <w:shd w:val="clear" w:color="auto" w:fill="FFFFFF" w:themeFill="background1"/>
          </w:tcPr>
          <w:p w14:paraId="72065ABB" w14:textId="6B6B624D" w:rsidR="006F1D8C" w:rsidRPr="00FB3393" w:rsidRDefault="006F1D8C" w:rsidP="001C7258">
            <w:pPr>
              <w:spacing w:before="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B3393">
              <w:rPr>
                <w:rFonts w:asciiTheme="minorHAnsi" w:hAnsiTheme="minorHAnsi" w:cstheme="minorHAnsi"/>
                <w:color w:val="000000"/>
                <w:sz w:val="22"/>
                <w:szCs w:val="22"/>
              </w:rPr>
              <w:t>1 salle</w:t>
            </w:r>
          </w:p>
        </w:tc>
        <w:tc>
          <w:tcPr>
            <w:tcW w:w="0" w:type="auto"/>
            <w:shd w:val="clear" w:color="auto" w:fill="FFFFFF" w:themeFill="background1"/>
          </w:tcPr>
          <w:p w14:paraId="78D3A567" w14:textId="1E233464" w:rsidR="006F1D8C" w:rsidRPr="00FB3393" w:rsidRDefault="006F1D8C" w:rsidP="00702226">
            <w:pPr>
              <w:spacing w:before="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B3393">
              <w:rPr>
                <w:rFonts w:asciiTheme="minorHAnsi" w:hAnsiTheme="minorHAnsi" w:cstheme="minorHAnsi"/>
                <w:color w:val="000000"/>
                <w:sz w:val="22"/>
                <w:szCs w:val="22"/>
              </w:rPr>
              <w:t>64 Rue Jean Moulin 62220 CARVIN</w:t>
            </w:r>
          </w:p>
        </w:tc>
      </w:tr>
      <w:tr w:rsidR="006F1D8C" w:rsidRPr="00CD592C" w14:paraId="290EE754" w14:textId="77777777" w:rsidTr="001C725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139" w:type="dxa"/>
            <w:shd w:val="clear" w:color="auto" w:fill="FFFFFF" w:themeFill="background1"/>
          </w:tcPr>
          <w:p w14:paraId="635E6EA2" w14:textId="7C63DF25" w:rsidR="006F1D8C" w:rsidRPr="00FB3393" w:rsidRDefault="001C7258" w:rsidP="00702226">
            <w:pPr>
              <w:spacing w:before="80"/>
              <w:jc w:val="center"/>
              <w:rPr>
                <w:rFonts w:asciiTheme="minorHAnsi" w:hAnsiTheme="minorHAnsi" w:cstheme="minorHAnsi"/>
                <w:color w:val="FF0000"/>
                <w:sz w:val="22"/>
                <w:szCs w:val="22"/>
              </w:rPr>
            </w:pPr>
            <w:r w:rsidRPr="00FB3393">
              <w:rPr>
                <w:rFonts w:asciiTheme="minorHAnsi" w:eastAsia="Calibri" w:hAnsiTheme="minorHAnsi" w:cstheme="minorHAnsi"/>
                <w:sz w:val="22"/>
                <w:szCs w:val="22"/>
              </w:rPr>
              <w:t>9</w:t>
            </w:r>
          </w:p>
        </w:tc>
        <w:tc>
          <w:tcPr>
            <w:tcW w:w="2122" w:type="dxa"/>
            <w:shd w:val="clear" w:color="auto" w:fill="FFFFFF" w:themeFill="background1"/>
          </w:tcPr>
          <w:p w14:paraId="38C7235B" w14:textId="6299054F" w:rsidR="006F1D8C" w:rsidRPr="00FB3393" w:rsidRDefault="006F1D8C" w:rsidP="00702226">
            <w:pPr>
              <w:spacing w:before="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szCs w:val="22"/>
              </w:rPr>
            </w:pPr>
            <w:r w:rsidRPr="00FB3393">
              <w:rPr>
                <w:rFonts w:asciiTheme="minorHAnsi" w:hAnsiTheme="minorHAnsi" w:cstheme="minorHAnsi"/>
                <w:color w:val="000000"/>
                <w:sz w:val="22"/>
                <w:szCs w:val="22"/>
              </w:rPr>
              <w:t>Liévin</w:t>
            </w:r>
          </w:p>
        </w:tc>
        <w:tc>
          <w:tcPr>
            <w:tcW w:w="1664" w:type="dxa"/>
            <w:shd w:val="clear" w:color="auto" w:fill="FFFFFF" w:themeFill="background1"/>
          </w:tcPr>
          <w:p w14:paraId="4AA4201E" w14:textId="66B71F37" w:rsidR="006F1D8C" w:rsidRPr="00FB3393" w:rsidRDefault="006F1D8C" w:rsidP="00702226">
            <w:pPr>
              <w:spacing w:before="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szCs w:val="22"/>
              </w:rPr>
            </w:pPr>
            <w:r w:rsidRPr="00FB3393">
              <w:rPr>
                <w:rFonts w:asciiTheme="minorHAnsi" w:hAnsiTheme="minorHAnsi" w:cstheme="minorHAnsi"/>
                <w:color w:val="000000"/>
                <w:sz w:val="22"/>
                <w:szCs w:val="22"/>
              </w:rPr>
              <w:t>1 salle</w:t>
            </w:r>
          </w:p>
        </w:tc>
        <w:tc>
          <w:tcPr>
            <w:tcW w:w="0" w:type="auto"/>
            <w:shd w:val="clear" w:color="auto" w:fill="FFFFFF" w:themeFill="background1"/>
          </w:tcPr>
          <w:p w14:paraId="1570F25F" w14:textId="7EC10398" w:rsidR="006F1D8C" w:rsidRPr="00FB3393" w:rsidRDefault="006F1D8C" w:rsidP="00702226">
            <w:pPr>
              <w:spacing w:before="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szCs w:val="22"/>
              </w:rPr>
            </w:pPr>
            <w:r w:rsidRPr="00FB3393">
              <w:rPr>
                <w:rFonts w:asciiTheme="minorHAnsi" w:hAnsiTheme="minorHAnsi" w:cstheme="minorHAnsi"/>
                <w:color w:val="000000"/>
                <w:sz w:val="22"/>
                <w:szCs w:val="22"/>
              </w:rPr>
              <w:t xml:space="preserve">6 Rue Jules </w:t>
            </w:r>
            <w:proofErr w:type="spellStart"/>
            <w:r w:rsidRPr="00FB3393">
              <w:rPr>
                <w:rFonts w:asciiTheme="minorHAnsi" w:hAnsiTheme="minorHAnsi" w:cstheme="minorHAnsi"/>
                <w:color w:val="000000"/>
                <w:sz w:val="22"/>
                <w:szCs w:val="22"/>
              </w:rPr>
              <w:t>Bedart</w:t>
            </w:r>
            <w:proofErr w:type="spellEnd"/>
            <w:r w:rsidRPr="00FB3393">
              <w:rPr>
                <w:rFonts w:asciiTheme="minorHAnsi" w:hAnsiTheme="minorHAnsi" w:cstheme="minorHAnsi"/>
                <w:color w:val="000000"/>
                <w:sz w:val="22"/>
                <w:szCs w:val="22"/>
              </w:rPr>
              <w:t xml:space="preserve"> 62801 LIEVIN</w:t>
            </w:r>
          </w:p>
        </w:tc>
      </w:tr>
      <w:tr w:rsidR="006F1D8C" w:rsidRPr="00CD592C" w14:paraId="06421594" w14:textId="77777777" w:rsidTr="001C7258">
        <w:trPr>
          <w:trHeight w:val="545"/>
        </w:trPr>
        <w:tc>
          <w:tcPr>
            <w:cnfStyle w:val="001000000000" w:firstRow="0" w:lastRow="0" w:firstColumn="1" w:lastColumn="0" w:oddVBand="0" w:evenVBand="0" w:oddHBand="0" w:evenHBand="0" w:firstRowFirstColumn="0" w:firstRowLastColumn="0" w:lastRowFirstColumn="0" w:lastRowLastColumn="0"/>
            <w:tcW w:w="1139" w:type="dxa"/>
            <w:shd w:val="clear" w:color="auto" w:fill="FFFFFF" w:themeFill="background1"/>
          </w:tcPr>
          <w:p w14:paraId="3BCD3990" w14:textId="10C2A6AE" w:rsidR="006F1D8C" w:rsidRPr="00FB3393" w:rsidRDefault="001C7258" w:rsidP="001C7258">
            <w:pPr>
              <w:spacing w:before="80"/>
              <w:jc w:val="center"/>
              <w:rPr>
                <w:rFonts w:asciiTheme="minorHAnsi" w:hAnsiTheme="minorHAnsi" w:cstheme="minorHAnsi"/>
                <w:color w:val="000000"/>
                <w:sz w:val="22"/>
                <w:szCs w:val="22"/>
              </w:rPr>
            </w:pPr>
            <w:r w:rsidRPr="00FB3393">
              <w:rPr>
                <w:rFonts w:asciiTheme="minorHAnsi" w:eastAsia="Calibri" w:hAnsiTheme="minorHAnsi" w:cstheme="minorHAnsi"/>
                <w:sz w:val="22"/>
                <w:szCs w:val="22"/>
              </w:rPr>
              <w:t>10</w:t>
            </w:r>
          </w:p>
        </w:tc>
        <w:tc>
          <w:tcPr>
            <w:tcW w:w="2122" w:type="dxa"/>
            <w:shd w:val="clear" w:color="auto" w:fill="FFFFFF" w:themeFill="background1"/>
          </w:tcPr>
          <w:p w14:paraId="4B261E0E" w14:textId="5ADD516E" w:rsidR="006F1D8C" w:rsidRPr="00FB3393" w:rsidRDefault="006F1D8C" w:rsidP="00702226">
            <w:pPr>
              <w:spacing w:before="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B3393">
              <w:rPr>
                <w:rFonts w:asciiTheme="minorHAnsi" w:hAnsiTheme="minorHAnsi" w:cstheme="minorHAnsi"/>
                <w:color w:val="000000"/>
                <w:sz w:val="22"/>
                <w:szCs w:val="22"/>
              </w:rPr>
              <w:t>Bully-Les-Mines</w:t>
            </w:r>
          </w:p>
        </w:tc>
        <w:tc>
          <w:tcPr>
            <w:tcW w:w="1664" w:type="dxa"/>
            <w:shd w:val="clear" w:color="auto" w:fill="FFFFFF" w:themeFill="background1"/>
          </w:tcPr>
          <w:p w14:paraId="105BE9A3" w14:textId="2FB52219" w:rsidR="006F1D8C" w:rsidRPr="00FB3393" w:rsidRDefault="006F1D8C" w:rsidP="00702226">
            <w:pPr>
              <w:spacing w:before="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B3393">
              <w:rPr>
                <w:rFonts w:asciiTheme="minorHAnsi" w:hAnsiTheme="minorHAnsi" w:cstheme="minorHAnsi"/>
                <w:color w:val="000000"/>
                <w:sz w:val="22"/>
                <w:szCs w:val="22"/>
              </w:rPr>
              <w:t>2 salles</w:t>
            </w:r>
          </w:p>
        </w:tc>
        <w:tc>
          <w:tcPr>
            <w:tcW w:w="0" w:type="auto"/>
            <w:shd w:val="clear" w:color="auto" w:fill="FFFFFF" w:themeFill="background1"/>
          </w:tcPr>
          <w:p w14:paraId="311ED0EE" w14:textId="5E37B147" w:rsidR="006F1D8C" w:rsidRPr="00FB3393" w:rsidRDefault="006F1D8C" w:rsidP="00702226">
            <w:pPr>
              <w:spacing w:before="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B3393">
              <w:rPr>
                <w:rFonts w:asciiTheme="minorHAnsi" w:hAnsiTheme="minorHAnsi" w:cstheme="minorHAnsi"/>
                <w:color w:val="000000"/>
                <w:sz w:val="22"/>
                <w:szCs w:val="22"/>
              </w:rPr>
              <w:t xml:space="preserve">3 Bis Rue François </w:t>
            </w:r>
            <w:proofErr w:type="spellStart"/>
            <w:r w:rsidRPr="00FB3393">
              <w:rPr>
                <w:rFonts w:asciiTheme="minorHAnsi" w:hAnsiTheme="minorHAnsi" w:cstheme="minorHAnsi"/>
                <w:color w:val="000000"/>
                <w:sz w:val="22"/>
                <w:szCs w:val="22"/>
              </w:rPr>
              <w:t>Brasme</w:t>
            </w:r>
            <w:proofErr w:type="spellEnd"/>
            <w:r w:rsidRPr="00FB3393">
              <w:rPr>
                <w:rFonts w:asciiTheme="minorHAnsi" w:hAnsiTheme="minorHAnsi" w:cstheme="minorHAnsi"/>
                <w:color w:val="000000"/>
                <w:sz w:val="22"/>
                <w:szCs w:val="22"/>
              </w:rPr>
              <w:t xml:space="preserve"> 62160 BULLY LES MINES </w:t>
            </w:r>
          </w:p>
        </w:tc>
      </w:tr>
      <w:tr w:rsidR="006F1D8C" w:rsidRPr="00CD592C" w14:paraId="5791D4B3" w14:textId="77777777" w:rsidTr="001C725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139" w:type="dxa"/>
            <w:shd w:val="clear" w:color="auto" w:fill="FFFFFF" w:themeFill="background1"/>
          </w:tcPr>
          <w:p w14:paraId="30427D72" w14:textId="1724B3BC" w:rsidR="006F1D8C" w:rsidRPr="00FB3393" w:rsidRDefault="001C7258" w:rsidP="00702226">
            <w:pPr>
              <w:spacing w:before="80"/>
              <w:jc w:val="center"/>
              <w:rPr>
                <w:rFonts w:asciiTheme="minorHAnsi" w:hAnsiTheme="minorHAnsi" w:cstheme="minorHAnsi"/>
                <w:color w:val="000000"/>
                <w:sz w:val="22"/>
                <w:szCs w:val="22"/>
              </w:rPr>
            </w:pPr>
            <w:r w:rsidRPr="00FB3393">
              <w:rPr>
                <w:rFonts w:asciiTheme="minorHAnsi" w:eastAsia="Calibri" w:hAnsiTheme="minorHAnsi" w:cstheme="minorHAnsi"/>
                <w:bCs w:val="0"/>
                <w:sz w:val="22"/>
                <w:szCs w:val="22"/>
              </w:rPr>
              <w:t>11</w:t>
            </w:r>
          </w:p>
        </w:tc>
        <w:tc>
          <w:tcPr>
            <w:tcW w:w="2122" w:type="dxa"/>
            <w:shd w:val="clear" w:color="auto" w:fill="FFFFFF" w:themeFill="background1"/>
          </w:tcPr>
          <w:p w14:paraId="01D35E7A" w14:textId="1485C060" w:rsidR="006F1D8C" w:rsidRPr="00FB3393" w:rsidRDefault="00FA2D78" w:rsidP="00702226">
            <w:pPr>
              <w:spacing w:before="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FB3393">
              <w:rPr>
                <w:rFonts w:asciiTheme="minorHAnsi" w:hAnsiTheme="minorHAnsi" w:cstheme="minorHAnsi"/>
                <w:color w:val="000000"/>
                <w:sz w:val="22"/>
                <w:szCs w:val="22"/>
              </w:rPr>
              <w:t xml:space="preserve">Berck </w:t>
            </w:r>
          </w:p>
        </w:tc>
        <w:tc>
          <w:tcPr>
            <w:tcW w:w="1664" w:type="dxa"/>
            <w:shd w:val="clear" w:color="auto" w:fill="FFFFFF" w:themeFill="background1"/>
          </w:tcPr>
          <w:p w14:paraId="24DC1C8E" w14:textId="74E368A3" w:rsidR="006F1D8C" w:rsidRPr="00FB3393" w:rsidRDefault="006F1D8C" w:rsidP="00702226">
            <w:pPr>
              <w:spacing w:before="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FB3393">
              <w:rPr>
                <w:rFonts w:asciiTheme="minorHAnsi" w:hAnsiTheme="minorHAnsi" w:cstheme="minorHAnsi"/>
                <w:color w:val="000000"/>
                <w:sz w:val="22"/>
                <w:szCs w:val="22"/>
              </w:rPr>
              <w:t>1 salle</w:t>
            </w:r>
          </w:p>
        </w:tc>
        <w:tc>
          <w:tcPr>
            <w:tcW w:w="0" w:type="auto"/>
            <w:shd w:val="clear" w:color="auto" w:fill="FFFFFF" w:themeFill="background1"/>
          </w:tcPr>
          <w:p w14:paraId="2B4029D7" w14:textId="11EE287E" w:rsidR="006F1D8C" w:rsidRPr="00FB3393" w:rsidRDefault="00FA2D78" w:rsidP="00702226">
            <w:pPr>
              <w:spacing w:before="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FB3393">
              <w:rPr>
                <w:rFonts w:asciiTheme="minorHAnsi" w:hAnsiTheme="minorHAnsi" w:cstheme="minorHAnsi"/>
                <w:color w:val="000000"/>
                <w:sz w:val="22"/>
                <w:szCs w:val="22"/>
              </w:rPr>
              <w:t xml:space="preserve">9 rue </w:t>
            </w:r>
            <w:proofErr w:type="spellStart"/>
            <w:r w:rsidRPr="00FB3393">
              <w:rPr>
                <w:rFonts w:asciiTheme="minorHAnsi" w:hAnsiTheme="minorHAnsi" w:cstheme="minorHAnsi"/>
                <w:color w:val="000000"/>
                <w:sz w:val="22"/>
                <w:szCs w:val="22"/>
              </w:rPr>
              <w:t>Fatoux</w:t>
            </w:r>
            <w:proofErr w:type="spellEnd"/>
            <w:r w:rsidRPr="00FB3393">
              <w:rPr>
                <w:rFonts w:asciiTheme="minorHAnsi" w:hAnsiTheme="minorHAnsi" w:cstheme="minorHAnsi"/>
                <w:color w:val="000000"/>
                <w:sz w:val="22"/>
                <w:szCs w:val="22"/>
              </w:rPr>
              <w:t xml:space="preserve"> 62 600 BERCK SUR MER</w:t>
            </w:r>
          </w:p>
        </w:tc>
      </w:tr>
      <w:tr w:rsidR="006F1D8C" w:rsidRPr="00CD592C" w14:paraId="2CC8BAAC" w14:textId="77777777" w:rsidTr="001C7258">
        <w:trPr>
          <w:trHeight w:val="545"/>
        </w:trPr>
        <w:tc>
          <w:tcPr>
            <w:cnfStyle w:val="001000000000" w:firstRow="0" w:lastRow="0" w:firstColumn="1" w:lastColumn="0" w:oddVBand="0" w:evenVBand="0" w:oddHBand="0" w:evenHBand="0" w:firstRowFirstColumn="0" w:firstRowLastColumn="0" w:lastRowFirstColumn="0" w:lastRowLastColumn="0"/>
            <w:tcW w:w="1139" w:type="dxa"/>
            <w:shd w:val="clear" w:color="auto" w:fill="FFFFFF" w:themeFill="background1"/>
          </w:tcPr>
          <w:p w14:paraId="1099CEB1" w14:textId="042B3E75" w:rsidR="006F1D8C" w:rsidRPr="00FB3393" w:rsidRDefault="001C7258" w:rsidP="001C7258">
            <w:pPr>
              <w:spacing w:before="80" w:line="240" w:lineRule="atLeast"/>
              <w:jc w:val="center"/>
              <w:rPr>
                <w:rFonts w:asciiTheme="minorHAnsi" w:eastAsia="Calibri" w:hAnsiTheme="minorHAnsi" w:cstheme="minorHAnsi"/>
                <w:sz w:val="22"/>
                <w:szCs w:val="22"/>
                <w:highlight w:val="yellow"/>
              </w:rPr>
            </w:pPr>
            <w:r w:rsidRPr="00FB3393">
              <w:rPr>
                <w:rFonts w:asciiTheme="minorHAnsi" w:eastAsia="Calibri" w:hAnsiTheme="minorHAnsi" w:cstheme="minorHAnsi"/>
                <w:sz w:val="22"/>
                <w:szCs w:val="22"/>
              </w:rPr>
              <w:t>12</w:t>
            </w:r>
          </w:p>
        </w:tc>
        <w:tc>
          <w:tcPr>
            <w:tcW w:w="2122" w:type="dxa"/>
            <w:shd w:val="clear" w:color="auto" w:fill="FFFFFF" w:themeFill="background1"/>
          </w:tcPr>
          <w:p w14:paraId="779B12D8" w14:textId="33FD7C31" w:rsidR="006F1D8C" w:rsidRPr="00FB3393" w:rsidRDefault="006F1D8C" w:rsidP="00702226">
            <w:pPr>
              <w:spacing w:before="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B3393">
              <w:rPr>
                <w:rFonts w:asciiTheme="minorHAnsi" w:hAnsiTheme="minorHAnsi" w:cstheme="minorHAnsi"/>
                <w:color w:val="000000"/>
                <w:sz w:val="22"/>
                <w:szCs w:val="22"/>
              </w:rPr>
              <w:t>Etaples</w:t>
            </w:r>
          </w:p>
        </w:tc>
        <w:tc>
          <w:tcPr>
            <w:tcW w:w="1664" w:type="dxa"/>
            <w:shd w:val="clear" w:color="auto" w:fill="FFFFFF" w:themeFill="background1"/>
          </w:tcPr>
          <w:p w14:paraId="132EF1AA" w14:textId="091A51CE" w:rsidR="006F1D8C" w:rsidRPr="00FB3393" w:rsidRDefault="006F1D8C" w:rsidP="00750F11">
            <w:pPr>
              <w:spacing w:before="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B3393">
              <w:rPr>
                <w:rFonts w:asciiTheme="minorHAnsi" w:hAnsiTheme="minorHAnsi" w:cstheme="minorHAnsi"/>
                <w:color w:val="000000"/>
                <w:sz w:val="22"/>
                <w:szCs w:val="22"/>
              </w:rPr>
              <w:t>1 salle</w:t>
            </w:r>
          </w:p>
        </w:tc>
        <w:tc>
          <w:tcPr>
            <w:tcW w:w="0" w:type="auto"/>
            <w:shd w:val="clear" w:color="auto" w:fill="FFFFFF" w:themeFill="background1"/>
          </w:tcPr>
          <w:p w14:paraId="00B573A3" w14:textId="77777777" w:rsidR="006F1D8C" w:rsidRPr="00FB3393" w:rsidRDefault="006F1D8C" w:rsidP="007022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B3393">
              <w:rPr>
                <w:rFonts w:asciiTheme="minorHAnsi" w:hAnsiTheme="minorHAnsi" w:cstheme="minorHAnsi"/>
                <w:color w:val="000000"/>
                <w:sz w:val="22"/>
                <w:szCs w:val="22"/>
              </w:rPr>
              <w:t xml:space="preserve">Résidence </w:t>
            </w:r>
            <w:proofErr w:type="spellStart"/>
            <w:r w:rsidRPr="00FB3393">
              <w:rPr>
                <w:rFonts w:asciiTheme="minorHAnsi" w:hAnsiTheme="minorHAnsi" w:cstheme="minorHAnsi"/>
                <w:color w:val="000000"/>
                <w:sz w:val="22"/>
                <w:szCs w:val="22"/>
              </w:rPr>
              <w:t>Yveline</w:t>
            </w:r>
            <w:proofErr w:type="spellEnd"/>
            <w:r w:rsidRPr="00FB3393">
              <w:rPr>
                <w:rFonts w:asciiTheme="minorHAnsi" w:hAnsiTheme="minorHAnsi" w:cstheme="minorHAnsi"/>
                <w:color w:val="000000"/>
                <w:sz w:val="22"/>
                <w:szCs w:val="22"/>
              </w:rPr>
              <w:t xml:space="preserve"> Entrée 31 </w:t>
            </w:r>
          </w:p>
          <w:p w14:paraId="0AF9D0B7" w14:textId="509CB58E" w:rsidR="006F1D8C" w:rsidRPr="00FB3393" w:rsidRDefault="006F1D8C" w:rsidP="00702226">
            <w:pPr>
              <w:spacing w:before="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B3393">
              <w:rPr>
                <w:rFonts w:asciiTheme="minorHAnsi" w:hAnsiTheme="minorHAnsi" w:cstheme="minorHAnsi"/>
                <w:color w:val="000000"/>
                <w:sz w:val="22"/>
                <w:szCs w:val="22"/>
              </w:rPr>
              <w:t>31 Rue de la Pierre Trouée 62630 ETAPLE</w:t>
            </w:r>
            <w:r w:rsidR="00750F11" w:rsidRPr="00FB3393">
              <w:rPr>
                <w:rFonts w:asciiTheme="minorHAnsi" w:hAnsiTheme="minorHAnsi" w:cstheme="minorHAnsi"/>
                <w:color w:val="000000"/>
                <w:sz w:val="22"/>
                <w:szCs w:val="22"/>
              </w:rPr>
              <w:t>S</w:t>
            </w:r>
          </w:p>
        </w:tc>
      </w:tr>
      <w:tr w:rsidR="006F1D8C" w:rsidRPr="00CD592C" w14:paraId="73042670" w14:textId="77777777" w:rsidTr="001C725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139" w:type="dxa"/>
            <w:shd w:val="clear" w:color="auto" w:fill="FFFFFF" w:themeFill="background1"/>
          </w:tcPr>
          <w:p w14:paraId="2BAE292F" w14:textId="4651E283" w:rsidR="006F1D8C" w:rsidRPr="00FB3393" w:rsidRDefault="001C7258" w:rsidP="00702226">
            <w:pPr>
              <w:spacing w:before="80" w:line="240" w:lineRule="atLeast"/>
              <w:jc w:val="center"/>
              <w:rPr>
                <w:rFonts w:asciiTheme="minorHAnsi" w:eastAsia="Calibri" w:hAnsiTheme="minorHAnsi" w:cstheme="minorHAnsi"/>
                <w:sz w:val="22"/>
                <w:szCs w:val="22"/>
              </w:rPr>
            </w:pPr>
            <w:r w:rsidRPr="00FB3393">
              <w:rPr>
                <w:rFonts w:asciiTheme="minorHAnsi" w:eastAsia="Calibri" w:hAnsiTheme="minorHAnsi" w:cstheme="minorHAnsi"/>
                <w:sz w:val="22"/>
                <w:szCs w:val="22"/>
              </w:rPr>
              <w:t>13</w:t>
            </w:r>
          </w:p>
        </w:tc>
        <w:tc>
          <w:tcPr>
            <w:tcW w:w="2122" w:type="dxa"/>
            <w:shd w:val="clear" w:color="auto" w:fill="FFFFFF" w:themeFill="background1"/>
          </w:tcPr>
          <w:p w14:paraId="536EBB9A" w14:textId="5588B71D" w:rsidR="006F1D8C" w:rsidRPr="00FB3393" w:rsidRDefault="006F1D8C" w:rsidP="001C725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roofErr w:type="spellStart"/>
            <w:r w:rsidRPr="00FB3393">
              <w:rPr>
                <w:rFonts w:asciiTheme="minorHAnsi" w:hAnsiTheme="minorHAnsi" w:cstheme="minorHAnsi"/>
                <w:sz w:val="22"/>
                <w:szCs w:val="22"/>
              </w:rPr>
              <w:t>Marconne</w:t>
            </w:r>
            <w:proofErr w:type="spellEnd"/>
            <w:r w:rsidRPr="00FB3393">
              <w:rPr>
                <w:rFonts w:asciiTheme="minorHAnsi" w:hAnsiTheme="minorHAnsi" w:cstheme="minorHAnsi"/>
                <w:color w:val="1F497D"/>
                <w:sz w:val="22"/>
                <w:szCs w:val="22"/>
              </w:rPr>
              <w:t xml:space="preserve">/ </w:t>
            </w:r>
            <w:r w:rsidR="00FA2D78" w:rsidRPr="00FB3393">
              <w:rPr>
                <w:rFonts w:asciiTheme="minorHAnsi" w:hAnsiTheme="minorHAnsi" w:cstheme="minorHAnsi"/>
                <w:sz w:val="22"/>
                <w:szCs w:val="22"/>
              </w:rPr>
              <w:t>Hesdin la foret</w:t>
            </w:r>
          </w:p>
        </w:tc>
        <w:tc>
          <w:tcPr>
            <w:tcW w:w="1664" w:type="dxa"/>
            <w:shd w:val="clear" w:color="auto" w:fill="FFFFFF" w:themeFill="background1"/>
          </w:tcPr>
          <w:p w14:paraId="5A1FE061" w14:textId="26DF9752" w:rsidR="006F1D8C" w:rsidRPr="00FB3393" w:rsidRDefault="006F1D8C" w:rsidP="00702226">
            <w:pPr>
              <w:spacing w:before="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FB3393">
              <w:rPr>
                <w:rFonts w:asciiTheme="minorHAnsi" w:hAnsiTheme="minorHAnsi" w:cstheme="minorHAnsi"/>
                <w:color w:val="000000"/>
                <w:sz w:val="22"/>
                <w:szCs w:val="22"/>
              </w:rPr>
              <w:t>1 salle</w:t>
            </w:r>
          </w:p>
        </w:tc>
        <w:tc>
          <w:tcPr>
            <w:tcW w:w="0" w:type="auto"/>
            <w:shd w:val="clear" w:color="auto" w:fill="FFFFFF" w:themeFill="background1"/>
          </w:tcPr>
          <w:p w14:paraId="13EFD67D" w14:textId="229AA2DF" w:rsidR="006F1D8C" w:rsidRPr="00FB3393" w:rsidRDefault="006F1D8C" w:rsidP="007022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FB3393">
              <w:rPr>
                <w:rFonts w:asciiTheme="minorHAnsi" w:hAnsiTheme="minorHAnsi" w:cstheme="minorHAnsi"/>
                <w:color w:val="000000"/>
                <w:sz w:val="22"/>
                <w:szCs w:val="22"/>
              </w:rPr>
              <w:t xml:space="preserve">6 </w:t>
            </w:r>
            <w:r w:rsidR="00FA2D78" w:rsidRPr="00FB3393">
              <w:rPr>
                <w:rFonts w:asciiTheme="minorHAnsi" w:hAnsiTheme="minorHAnsi" w:cstheme="minorHAnsi"/>
                <w:color w:val="000000"/>
                <w:sz w:val="22"/>
                <w:szCs w:val="22"/>
              </w:rPr>
              <w:t xml:space="preserve">Avenue Sainte </w:t>
            </w:r>
            <w:proofErr w:type="spellStart"/>
            <w:r w:rsidR="00FA2D78" w:rsidRPr="00FB3393">
              <w:rPr>
                <w:rFonts w:asciiTheme="minorHAnsi" w:hAnsiTheme="minorHAnsi" w:cstheme="minorHAnsi"/>
                <w:color w:val="000000"/>
                <w:sz w:val="22"/>
                <w:szCs w:val="22"/>
              </w:rPr>
              <w:t>Austreberthe</w:t>
            </w:r>
            <w:proofErr w:type="spellEnd"/>
            <w:r w:rsidRPr="00FB3393">
              <w:rPr>
                <w:rFonts w:asciiTheme="minorHAnsi" w:hAnsiTheme="minorHAnsi" w:cstheme="minorHAnsi"/>
                <w:color w:val="000000"/>
                <w:sz w:val="22"/>
                <w:szCs w:val="22"/>
              </w:rPr>
              <w:t xml:space="preserve"> MARCONNE</w:t>
            </w:r>
            <w:r w:rsidR="00FA2D78" w:rsidRPr="00FB3393">
              <w:rPr>
                <w:rFonts w:asciiTheme="minorHAnsi" w:hAnsiTheme="minorHAnsi" w:cstheme="minorHAnsi"/>
                <w:color w:val="000000"/>
                <w:sz w:val="22"/>
                <w:szCs w:val="22"/>
              </w:rPr>
              <w:t xml:space="preserve"> 62 140 HESDIN LA FORET </w:t>
            </w:r>
          </w:p>
        </w:tc>
      </w:tr>
      <w:tr w:rsidR="006F1D8C" w:rsidRPr="00CD592C" w14:paraId="3DD8F964" w14:textId="77777777" w:rsidTr="001C7258">
        <w:trPr>
          <w:trHeight w:val="545"/>
        </w:trPr>
        <w:tc>
          <w:tcPr>
            <w:cnfStyle w:val="001000000000" w:firstRow="0" w:lastRow="0" w:firstColumn="1" w:lastColumn="0" w:oddVBand="0" w:evenVBand="0" w:oddHBand="0" w:evenHBand="0" w:firstRowFirstColumn="0" w:firstRowLastColumn="0" w:lastRowFirstColumn="0" w:lastRowLastColumn="0"/>
            <w:tcW w:w="1139" w:type="dxa"/>
            <w:shd w:val="clear" w:color="auto" w:fill="FFFFFF" w:themeFill="background1"/>
          </w:tcPr>
          <w:p w14:paraId="01439D43" w14:textId="515B2470" w:rsidR="006F1D8C" w:rsidRPr="00FB3393" w:rsidRDefault="001C7258" w:rsidP="00702226">
            <w:pPr>
              <w:spacing w:line="240" w:lineRule="atLeast"/>
              <w:jc w:val="center"/>
              <w:rPr>
                <w:rFonts w:asciiTheme="minorHAnsi" w:eastAsia="Calibri" w:hAnsiTheme="minorHAnsi" w:cstheme="minorHAnsi"/>
                <w:bCs w:val="0"/>
                <w:sz w:val="22"/>
                <w:szCs w:val="22"/>
              </w:rPr>
            </w:pPr>
            <w:r w:rsidRPr="00FB3393">
              <w:rPr>
                <w:rFonts w:asciiTheme="minorHAnsi" w:eastAsia="Calibri" w:hAnsiTheme="minorHAnsi" w:cstheme="minorHAnsi"/>
                <w:bCs w:val="0"/>
                <w:sz w:val="22"/>
                <w:szCs w:val="22"/>
              </w:rPr>
              <w:t>14</w:t>
            </w:r>
          </w:p>
        </w:tc>
        <w:tc>
          <w:tcPr>
            <w:tcW w:w="2122" w:type="dxa"/>
            <w:shd w:val="clear" w:color="auto" w:fill="FFFFFF" w:themeFill="background1"/>
          </w:tcPr>
          <w:p w14:paraId="19F4CF83" w14:textId="423E26B3" w:rsidR="006F1D8C" w:rsidRPr="00FB3393" w:rsidRDefault="006F1D8C" w:rsidP="00750F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roofErr w:type="spellStart"/>
            <w:r w:rsidRPr="00FB3393">
              <w:rPr>
                <w:rFonts w:asciiTheme="minorHAnsi" w:hAnsiTheme="minorHAnsi" w:cstheme="minorHAnsi"/>
                <w:sz w:val="22"/>
                <w:szCs w:val="22"/>
              </w:rPr>
              <w:t>Saint-Pol</w:t>
            </w:r>
            <w:proofErr w:type="spellEnd"/>
            <w:r w:rsidRPr="00FB3393">
              <w:rPr>
                <w:rFonts w:asciiTheme="minorHAnsi" w:hAnsiTheme="minorHAnsi" w:cstheme="minorHAnsi"/>
                <w:sz w:val="22"/>
                <w:szCs w:val="22"/>
              </w:rPr>
              <w:t xml:space="preserve"> -Sur -Ternoise</w:t>
            </w:r>
          </w:p>
        </w:tc>
        <w:tc>
          <w:tcPr>
            <w:tcW w:w="1664" w:type="dxa"/>
            <w:shd w:val="clear" w:color="auto" w:fill="FFFFFF" w:themeFill="background1"/>
          </w:tcPr>
          <w:p w14:paraId="5FC98298" w14:textId="1404C166" w:rsidR="006F1D8C" w:rsidRPr="00FB3393" w:rsidRDefault="006F1D8C" w:rsidP="007022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B3393">
              <w:rPr>
                <w:rFonts w:asciiTheme="minorHAnsi" w:hAnsiTheme="minorHAnsi" w:cstheme="minorHAnsi"/>
                <w:color w:val="000000"/>
                <w:sz w:val="22"/>
                <w:szCs w:val="22"/>
              </w:rPr>
              <w:t>1 salle</w:t>
            </w:r>
          </w:p>
        </w:tc>
        <w:tc>
          <w:tcPr>
            <w:tcW w:w="0" w:type="auto"/>
            <w:shd w:val="clear" w:color="auto" w:fill="FFFFFF" w:themeFill="background1"/>
          </w:tcPr>
          <w:p w14:paraId="50A3FACA" w14:textId="74AF0AE6" w:rsidR="006F1D8C" w:rsidRPr="00FB3393" w:rsidRDefault="006F1D8C" w:rsidP="007022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B3393">
              <w:rPr>
                <w:rFonts w:asciiTheme="minorHAnsi" w:hAnsiTheme="minorHAnsi" w:cstheme="minorHAnsi"/>
                <w:color w:val="000000"/>
                <w:sz w:val="22"/>
                <w:szCs w:val="22"/>
              </w:rPr>
              <w:t>31 Rue des procureurs 62166 ST POL SUR TERNOISE</w:t>
            </w:r>
          </w:p>
        </w:tc>
      </w:tr>
    </w:tbl>
    <w:p w14:paraId="7B5B7F0E" w14:textId="77777777" w:rsidR="00EB5BBD" w:rsidRPr="00CD592C" w:rsidRDefault="00EB5BBD" w:rsidP="00EB5BBD">
      <w:pPr>
        <w:spacing w:after="120" w:line="240" w:lineRule="auto"/>
        <w:ind w:left="50" w:right="14" w:firstLine="4"/>
        <w:contextualSpacing/>
        <w:jc w:val="both"/>
        <w:rPr>
          <w:rFonts w:eastAsia="Calibri" w:cstheme="minorHAnsi"/>
          <w:color w:val="000000"/>
          <w:lang w:eastAsia="fr-FR"/>
        </w:rPr>
      </w:pPr>
    </w:p>
    <w:p w14:paraId="00262BBC" w14:textId="77777777" w:rsidR="008642C9" w:rsidRPr="00CD592C" w:rsidRDefault="008642C9" w:rsidP="008642C9">
      <w:pPr>
        <w:spacing w:after="120" w:line="240" w:lineRule="auto"/>
        <w:ind w:left="50" w:right="14" w:firstLine="4"/>
        <w:contextualSpacing/>
        <w:jc w:val="both"/>
        <w:rPr>
          <w:rFonts w:eastAsia="Calibri" w:cstheme="minorHAnsi"/>
          <w:color w:val="000000"/>
          <w:lang w:eastAsia="fr-FR"/>
        </w:rPr>
      </w:pPr>
    </w:p>
    <w:p w14:paraId="53687149" w14:textId="77777777" w:rsidR="008642C9" w:rsidRDefault="008733A0" w:rsidP="009E24D9">
      <w:pPr>
        <w:pStyle w:val="Titre3"/>
        <w:rPr>
          <w:rFonts w:eastAsia="Calibri"/>
          <w:b/>
          <w:u w:val="single"/>
          <w:lang w:eastAsia="fr-FR"/>
        </w:rPr>
      </w:pPr>
      <w:bookmarkStart w:id="21" w:name="_Toc201663577"/>
      <w:r w:rsidRPr="009E24D9">
        <w:rPr>
          <w:rFonts w:eastAsia="Calibri"/>
          <w:b/>
          <w:u w:val="single"/>
          <w:lang w:eastAsia="fr-FR"/>
        </w:rPr>
        <w:t xml:space="preserve">4. </w:t>
      </w:r>
      <w:r w:rsidR="00702226">
        <w:rPr>
          <w:rFonts w:eastAsia="Calibri"/>
          <w:b/>
          <w:u w:val="single"/>
          <w:lang w:eastAsia="fr-FR"/>
        </w:rPr>
        <w:t>Moyens humains nécessaires</w:t>
      </w:r>
      <w:bookmarkEnd w:id="21"/>
      <w:r w:rsidR="00702226">
        <w:rPr>
          <w:rFonts w:eastAsia="Calibri"/>
          <w:b/>
          <w:u w:val="single"/>
          <w:lang w:eastAsia="fr-FR"/>
        </w:rPr>
        <w:t xml:space="preserve">  </w:t>
      </w:r>
      <w:r w:rsidR="008642C9" w:rsidRPr="009E24D9">
        <w:rPr>
          <w:rFonts w:eastAsia="Calibri"/>
          <w:b/>
          <w:u w:val="single"/>
          <w:lang w:eastAsia="fr-FR"/>
        </w:rPr>
        <w:t xml:space="preserve">  </w:t>
      </w:r>
    </w:p>
    <w:p w14:paraId="68CEDAE1" w14:textId="77777777" w:rsidR="00702226" w:rsidRDefault="00702226" w:rsidP="00702226">
      <w:pPr>
        <w:rPr>
          <w:lang w:eastAsia="fr-FR"/>
        </w:rPr>
      </w:pPr>
    </w:p>
    <w:p w14:paraId="62AFDE66" w14:textId="77777777" w:rsidR="00702226" w:rsidRPr="00702226" w:rsidRDefault="00702226" w:rsidP="00702226">
      <w:pPr>
        <w:pStyle w:val="Titre4"/>
        <w:rPr>
          <w:b/>
          <w:u w:val="single"/>
          <w:lang w:eastAsia="fr-FR"/>
        </w:rPr>
      </w:pPr>
      <w:r w:rsidRPr="00702226">
        <w:rPr>
          <w:b/>
          <w:lang w:eastAsia="fr-FR"/>
        </w:rPr>
        <w:tab/>
      </w:r>
      <w:r w:rsidRPr="00702226">
        <w:rPr>
          <w:b/>
          <w:lang w:eastAsia="fr-FR"/>
        </w:rPr>
        <w:tab/>
      </w:r>
      <w:r w:rsidRPr="00702226">
        <w:rPr>
          <w:b/>
          <w:u w:val="single"/>
          <w:lang w:eastAsia="fr-FR"/>
        </w:rPr>
        <w:t xml:space="preserve">4.1 Rôle et mission du tiers </w:t>
      </w:r>
    </w:p>
    <w:p w14:paraId="0FF3E824" w14:textId="231BF133" w:rsidR="00B46700" w:rsidRDefault="008642C9" w:rsidP="008642C9">
      <w:pPr>
        <w:spacing w:after="120" w:line="240" w:lineRule="auto"/>
        <w:ind w:left="50" w:right="14" w:firstLine="4"/>
        <w:contextualSpacing/>
        <w:jc w:val="both"/>
        <w:rPr>
          <w:rFonts w:eastAsia="Calibri" w:cstheme="minorHAnsi"/>
          <w:color w:val="000000"/>
          <w:lang w:eastAsia="fr-FR"/>
        </w:rPr>
      </w:pPr>
      <w:r w:rsidRPr="00B46700">
        <w:rPr>
          <w:rFonts w:eastAsia="Calibri" w:cstheme="minorHAnsi"/>
          <w:color w:val="000000"/>
          <w:lang w:eastAsia="fr-FR"/>
        </w:rPr>
        <w:t xml:space="preserve">Le tiers a pour rôle de faciliter les relations entre parents et enfant en </w:t>
      </w:r>
      <w:r w:rsidR="00915BA3">
        <w:rPr>
          <w:rFonts w:eastAsia="Calibri" w:cstheme="minorHAnsi"/>
          <w:color w:val="000000"/>
          <w:lang w:eastAsia="fr-FR"/>
        </w:rPr>
        <w:t xml:space="preserve">mobilisant les parents autour des besoins fondamentaux de l’enfant, en </w:t>
      </w:r>
      <w:r w:rsidRPr="00B46700">
        <w:rPr>
          <w:rFonts w:eastAsia="Calibri" w:cstheme="minorHAnsi"/>
          <w:color w:val="000000"/>
          <w:lang w:eastAsia="fr-FR"/>
        </w:rPr>
        <w:t>organisant avec eux des temps d’échange et de partage autour</w:t>
      </w:r>
      <w:r w:rsidR="00B46700" w:rsidRPr="00B46700">
        <w:rPr>
          <w:rFonts w:eastAsia="Calibri" w:cstheme="minorHAnsi"/>
          <w:color w:val="000000"/>
          <w:lang w:eastAsia="fr-FR"/>
        </w:rPr>
        <w:t xml:space="preserve"> d’actes de la vie quotidienne </w:t>
      </w:r>
      <w:r w:rsidRPr="00B46700">
        <w:rPr>
          <w:rFonts w:eastAsia="Calibri" w:cstheme="minorHAnsi"/>
          <w:color w:val="000000"/>
          <w:lang w:eastAsia="fr-FR"/>
        </w:rPr>
        <w:t>tout en veillant</w:t>
      </w:r>
      <w:r w:rsidR="00915BA3">
        <w:rPr>
          <w:rFonts w:eastAsia="Calibri" w:cstheme="minorHAnsi"/>
          <w:color w:val="000000"/>
          <w:lang w:eastAsia="fr-FR"/>
        </w:rPr>
        <w:t xml:space="preserve"> prioritairement</w:t>
      </w:r>
      <w:r w:rsidR="00B46700">
        <w:rPr>
          <w:rFonts w:eastAsia="Calibri" w:cstheme="minorHAnsi"/>
          <w:color w:val="000000"/>
          <w:lang w:eastAsia="fr-FR"/>
        </w:rPr>
        <w:t> :</w:t>
      </w:r>
    </w:p>
    <w:p w14:paraId="1B1D74F0" w14:textId="77AC1DF5" w:rsidR="00B46700" w:rsidRDefault="00B46700" w:rsidP="008642C9">
      <w:pPr>
        <w:spacing w:after="120" w:line="240" w:lineRule="auto"/>
        <w:ind w:left="50" w:right="14" w:firstLine="4"/>
        <w:contextualSpacing/>
        <w:jc w:val="both"/>
        <w:rPr>
          <w:rFonts w:eastAsia="Calibri" w:cstheme="minorHAnsi"/>
          <w:color w:val="000000"/>
          <w:lang w:eastAsia="fr-FR"/>
        </w:rPr>
      </w:pPr>
      <w:r>
        <w:rPr>
          <w:rFonts w:eastAsia="Calibri" w:cstheme="minorHAnsi"/>
          <w:color w:val="000000"/>
          <w:lang w:eastAsia="fr-FR"/>
        </w:rPr>
        <w:tab/>
        <w:t>-</w:t>
      </w:r>
      <w:r w:rsidR="008642C9" w:rsidRPr="00B46700">
        <w:rPr>
          <w:rFonts w:eastAsia="Calibri" w:cstheme="minorHAnsi"/>
          <w:color w:val="000000"/>
          <w:lang w:eastAsia="fr-FR"/>
        </w:rPr>
        <w:t xml:space="preserve"> à la protection de la santé ph</w:t>
      </w:r>
      <w:r>
        <w:rPr>
          <w:rFonts w:eastAsia="Calibri" w:cstheme="minorHAnsi"/>
          <w:color w:val="000000"/>
          <w:lang w:eastAsia="fr-FR"/>
        </w:rPr>
        <w:t>ysique et psychique de l’enfant</w:t>
      </w:r>
      <w:r w:rsidR="008523EA">
        <w:rPr>
          <w:rFonts w:eastAsia="Calibri" w:cstheme="minorHAnsi"/>
          <w:color w:val="000000"/>
          <w:lang w:eastAsia="fr-FR"/>
        </w:rPr>
        <w:t> ;</w:t>
      </w:r>
    </w:p>
    <w:p w14:paraId="3BBC67B2" w14:textId="4B989A60" w:rsidR="00915BA3" w:rsidRDefault="00B46700" w:rsidP="008642C9">
      <w:pPr>
        <w:spacing w:after="120" w:line="240" w:lineRule="auto"/>
        <w:ind w:left="50" w:right="14" w:firstLine="4"/>
        <w:contextualSpacing/>
        <w:jc w:val="both"/>
        <w:rPr>
          <w:rFonts w:eastAsia="Calibri" w:cstheme="minorHAnsi"/>
          <w:color w:val="000000"/>
          <w:lang w:eastAsia="fr-FR"/>
        </w:rPr>
      </w:pPr>
      <w:r>
        <w:rPr>
          <w:rFonts w:eastAsia="Calibri" w:cstheme="minorHAnsi"/>
          <w:color w:val="000000"/>
          <w:lang w:eastAsia="fr-FR"/>
        </w:rPr>
        <w:tab/>
        <w:t xml:space="preserve">- </w:t>
      </w:r>
      <w:r w:rsidR="008642C9" w:rsidRPr="00B46700">
        <w:rPr>
          <w:rFonts w:eastAsia="Calibri" w:cstheme="minorHAnsi"/>
          <w:color w:val="000000"/>
          <w:lang w:eastAsia="fr-FR"/>
        </w:rPr>
        <w:t>à la disponibilité des parents</w:t>
      </w:r>
      <w:r w:rsidR="00915BA3">
        <w:rPr>
          <w:rFonts w:eastAsia="Calibri" w:cstheme="minorHAnsi"/>
          <w:color w:val="000000"/>
          <w:lang w:eastAsia="fr-FR"/>
        </w:rPr>
        <w:t xml:space="preserve"> (physique et psychique) et leur sensibilité aux besoins fondamentaux de l’enfant</w:t>
      </w:r>
      <w:r w:rsidR="008523EA">
        <w:rPr>
          <w:rFonts w:eastAsia="Calibri" w:cstheme="minorHAnsi"/>
          <w:color w:val="000000"/>
          <w:lang w:eastAsia="fr-FR"/>
        </w:rPr>
        <w:t> ;</w:t>
      </w:r>
    </w:p>
    <w:p w14:paraId="541BD615" w14:textId="478EBEE6" w:rsidR="00B46700" w:rsidRDefault="00915BA3" w:rsidP="008642C9">
      <w:pPr>
        <w:spacing w:after="120" w:line="240" w:lineRule="auto"/>
        <w:ind w:left="50" w:right="14" w:firstLine="4"/>
        <w:contextualSpacing/>
        <w:jc w:val="both"/>
        <w:rPr>
          <w:rFonts w:eastAsia="Calibri" w:cstheme="minorHAnsi"/>
          <w:color w:val="000000"/>
          <w:lang w:eastAsia="fr-FR"/>
        </w:rPr>
      </w:pPr>
      <w:r>
        <w:rPr>
          <w:rFonts w:eastAsia="Calibri" w:cstheme="minorHAnsi"/>
          <w:color w:val="000000"/>
          <w:lang w:eastAsia="fr-FR"/>
        </w:rPr>
        <w:tab/>
        <w:t xml:space="preserve">- </w:t>
      </w:r>
      <w:r w:rsidR="008642C9" w:rsidRPr="00B46700">
        <w:rPr>
          <w:rFonts w:eastAsia="Calibri" w:cstheme="minorHAnsi"/>
          <w:color w:val="000000"/>
          <w:lang w:eastAsia="fr-FR"/>
        </w:rPr>
        <w:t>au soutien à l’exercice de la fonction parentale (capacité à assurer les actes de la vie quotidienne, à éduquer, à soigner, à protéger, à apporter un cadre moral, à tenir compte des besoins</w:t>
      </w:r>
      <w:r>
        <w:rPr>
          <w:rFonts w:eastAsia="Calibri" w:cstheme="minorHAnsi"/>
          <w:color w:val="000000"/>
          <w:lang w:eastAsia="fr-FR"/>
        </w:rPr>
        <w:t xml:space="preserve"> explicites et implicites</w:t>
      </w:r>
      <w:r w:rsidR="008642C9" w:rsidRPr="00B46700">
        <w:rPr>
          <w:rFonts w:eastAsia="Calibri" w:cstheme="minorHAnsi"/>
          <w:color w:val="000000"/>
          <w:lang w:eastAsia="fr-FR"/>
        </w:rPr>
        <w:t xml:space="preserve"> de l’enfant en fonction de son</w:t>
      </w:r>
      <w:r w:rsidR="00B46700">
        <w:rPr>
          <w:rFonts w:eastAsia="Calibri" w:cstheme="minorHAnsi"/>
          <w:color w:val="000000"/>
          <w:lang w:eastAsia="fr-FR"/>
        </w:rPr>
        <w:t xml:space="preserve"> âge, de sa personnalité, </w:t>
      </w:r>
      <w:r>
        <w:rPr>
          <w:rFonts w:eastAsia="Calibri" w:cstheme="minorHAnsi"/>
          <w:color w:val="000000"/>
          <w:lang w:eastAsia="fr-FR"/>
        </w:rPr>
        <w:t>à contenir et à rassurer l’enfant, à communiquer de façon adaptée avec lui, à le valoriser, à respecter ses droits</w:t>
      </w:r>
      <w:r w:rsidR="00B46700">
        <w:rPr>
          <w:rFonts w:eastAsia="Calibri" w:cstheme="minorHAnsi"/>
          <w:color w:val="000000"/>
          <w:lang w:eastAsia="fr-FR"/>
        </w:rPr>
        <w:t>)</w:t>
      </w:r>
      <w:r w:rsidR="008523EA">
        <w:rPr>
          <w:rFonts w:eastAsia="Calibri" w:cstheme="minorHAnsi"/>
          <w:color w:val="000000"/>
          <w:lang w:eastAsia="fr-FR"/>
        </w:rPr>
        <w:t> ;</w:t>
      </w:r>
    </w:p>
    <w:p w14:paraId="4AF0B4A0" w14:textId="6BDBC795" w:rsidR="008642C9" w:rsidRPr="00B46700" w:rsidRDefault="00B46700" w:rsidP="008642C9">
      <w:pPr>
        <w:spacing w:after="120" w:line="240" w:lineRule="auto"/>
        <w:ind w:left="50" w:right="14" w:firstLine="4"/>
        <w:contextualSpacing/>
        <w:jc w:val="both"/>
        <w:rPr>
          <w:rFonts w:eastAsia="Calibri" w:cstheme="minorHAnsi"/>
          <w:color w:val="000000"/>
          <w:lang w:eastAsia="fr-FR"/>
        </w:rPr>
      </w:pPr>
      <w:r>
        <w:rPr>
          <w:rFonts w:eastAsia="Calibri" w:cstheme="minorHAnsi"/>
          <w:color w:val="000000"/>
          <w:lang w:eastAsia="fr-FR"/>
        </w:rPr>
        <w:tab/>
        <w:t xml:space="preserve">- </w:t>
      </w:r>
      <w:r w:rsidR="008642C9" w:rsidRPr="00B46700">
        <w:rPr>
          <w:rFonts w:eastAsia="Calibri" w:cstheme="minorHAnsi"/>
          <w:color w:val="000000"/>
          <w:lang w:eastAsia="fr-FR"/>
        </w:rPr>
        <w:t>aux modalités relationnelles et à la compréhension de l’engagement émotionnel (nature des interactions parents-enfants, expression et gestion des émotions</w:t>
      </w:r>
      <w:r w:rsidR="00915BA3">
        <w:rPr>
          <w:rFonts w:eastAsia="Calibri" w:cstheme="minorHAnsi"/>
          <w:color w:val="000000"/>
          <w:lang w:eastAsia="fr-FR"/>
        </w:rPr>
        <w:t xml:space="preserve"> de manière adaptée</w:t>
      </w:r>
      <w:r w:rsidR="008642C9" w:rsidRPr="00B46700">
        <w:rPr>
          <w:rFonts w:eastAsia="Calibri" w:cstheme="minorHAnsi"/>
          <w:color w:val="000000"/>
          <w:lang w:eastAsia="fr-FR"/>
        </w:rPr>
        <w:t xml:space="preserve">, modes de communication de chacun et leur compréhension, etc.). </w:t>
      </w:r>
    </w:p>
    <w:p w14:paraId="56504EEC" w14:textId="77777777" w:rsidR="008523EA" w:rsidRDefault="008523EA" w:rsidP="008642C9">
      <w:pPr>
        <w:spacing w:after="120" w:line="240" w:lineRule="auto"/>
        <w:ind w:left="50" w:right="14" w:firstLine="4"/>
        <w:contextualSpacing/>
        <w:jc w:val="both"/>
        <w:rPr>
          <w:rFonts w:eastAsia="Calibri" w:cstheme="minorHAnsi"/>
          <w:color w:val="000000"/>
          <w:lang w:eastAsia="fr-FR"/>
        </w:rPr>
      </w:pPr>
    </w:p>
    <w:p w14:paraId="0F4E4588" w14:textId="11ADDEFD" w:rsidR="008642C9" w:rsidRPr="00B46700" w:rsidRDefault="008642C9" w:rsidP="008642C9">
      <w:pPr>
        <w:spacing w:after="120" w:line="240" w:lineRule="auto"/>
        <w:ind w:left="50" w:right="14" w:firstLine="4"/>
        <w:contextualSpacing/>
        <w:jc w:val="both"/>
        <w:rPr>
          <w:rFonts w:eastAsia="Calibri" w:cstheme="minorHAnsi"/>
          <w:color w:val="000000"/>
          <w:lang w:eastAsia="fr-FR"/>
        </w:rPr>
      </w:pPr>
      <w:r w:rsidRPr="00B46700">
        <w:rPr>
          <w:rFonts w:eastAsia="Calibri" w:cstheme="minorHAnsi"/>
          <w:color w:val="000000"/>
          <w:lang w:eastAsia="fr-FR"/>
        </w:rPr>
        <w:t>Concrètement, le tiers met en place des actions en fonction :</w:t>
      </w:r>
    </w:p>
    <w:p w14:paraId="6A0BBF4A" w14:textId="775EFC7E" w:rsidR="00915BA3" w:rsidRPr="00915BA3" w:rsidRDefault="008642C9" w:rsidP="00915BA3">
      <w:pPr>
        <w:pStyle w:val="Paragraphedeliste"/>
        <w:numPr>
          <w:ilvl w:val="0"/>
          <w:numId w:val="17"/>
        </w:numPr>
        <w:spacing w:after="120" w:line="240" w:lineRule="auto"/>
        <w:ind w:right="14"/>
        <w:jc w:val="both"/>
        <w:rPr>
          <w:rFonts w:eastAsia="Calibri" w:cstheme="minorHAnsi"/>
          <w:color w:val="000000"/>
          <w:lang w:eastAsia="fr-FR"/>
        </w:rPr>
      </w:pPr>
      <w:r w:rsidRPr="00B46700">
        <w:rPr>
          <w:rFonts w:eastAsia="Calibri" w:cstheme="minorHAnsi"/>
          <w:color w:val="000000"/>
          <w:lang w:eastAsia="fr-FR"/>
        </w:rPr>
        <w:t>De l’âge des enfants (soins pour les jeunes enfants, préparation du re</w:t>
      </w:r>
      <w:r w:rsidR="00B46700">
        <w:rPr>
          <w:rFonts w:eastAsia="Calibri" w:cstheme="minorHAnsi"/>
          <w:color w:val="000000"/>
          <w:lang w:eastAsia="fr-FR"/>
        </w:rPr>
        <w:t>pas, jeux, anniversaire, etc.)</w:t>
      </w:r>
      <w:r w:rsidR="008523EA">
        <w:rPr>
          <w:rFonts w:eastAsia="Calibri" w:cstheme="minorHAnsi"/>
          <w:color w:val="000000"/>
          <w:lang w:eastAsia="fr-FR"/>
        </w:rPr>
        <w:t> ;</w:t>
      </w:r>
    </w:p>
    <w:p w14:paraId="25A1B705" w14:textId="7AFCB8EE" w:rsidR="00B46700" w:rsidRDefault="008642C9" w:rsidP="00B46700">
      <w:pPr>
        <w:pStyle w:val="Paragraphedeliste"/>
        <w:numPr>
          <w:ilvl w:val="0"/>
          <w:numId w:val="17"/>
        </w:numPr>
        <w:spacing w:after="120" w:line="240" w:lineRule="auto"/>
        <w:ind w:right="14"/>
        <w:jc w:val="both"/>
        <w:rPr>
          <w:rFonts w:eastAsia="Calibri" w:cstheme="minorHAnsi"/>
          <w:color w:val="000000"/>
          <w:lang w:eastAsia="fr-FR"/>
        </w:rPr>
      </w:pPr>
      <w:r w:rsidRPr="00B46700">
        <w:rPr>
          <w:rFonts w:eastAsia="Calibri" w:cstheme="minorHAnsi"/>
          <w:color w:val="000000"/>
          <w:lang w:eastAsia="fr-FR"/>
        </w:rPr>
        <w:t>Des cap</w:t>
      </w:r>
      <w:r w:rsidR="00B46700">
        <w:rPr>
          <w:rFonts w:eastAsia="Calibri" w:cstheme="minorHAnsi"/>
          <w:color w:val="000000"/>
          <w:lang w:eastAsia="fr-FR"/>
        </w:rPr>
        <w:t>acités</w:t>
      </w:r>
      <w:r w:rsidR="00915BA3">
        <w:rPr>
          <w:rFonts w:eastAsia="Calibri" w:cstheme="minorHAnsi"/>
          <w:color w:val="000000"/>
          <w:lang w:eastAsia="fr-FR"/>
        </w:rPr>
        <w:t xml:space="preserve"> (liées à son état émotionnel ou à la présence d’un handicap)</w:t>
      </w:r>
      <w:r w:rsidR="00B46700">
        <w:rPr>
          <w:rFonts w:eastAsia="Calibri" w:cstheme="minorHAnsi"/>
          <w:color w:val="000000"/>
          <w:lang w:eastAsia="fr-FR"/>
        </w:rPr>
        <w:t xml:space="preserve"> et souhaits des enfants</w:t>
      </w:r>
      <w:r w:rsidR="008523EA">
        <w:rPr>
          <w:rFonts w:eastAsia="Calibri" w:cstheme="minorHAnsi"/>
          <w:color w:val="000000"/>
          <w:lang w:eastAsia="fr-FR"/>
        </w:rPr>
        <w:t> ;</w:t>
      </w:r>
      <w:r w:rsidR="00B46700">
        <w:rPr>
          <w:rFonts w:eastAsia="Calibri" w:cstheme="minorHAnsi"/>
          <w:color w:val="000000"/>
          <w:lang w:eastAsia="fr-FR"/>
        </w:rPr>
        <w:t xml:space="preserve"> </w:t>
      </w:r>
    </w:p>
    <w:p w14:paraId="47F70020" w14:textId="2E6C738B" w:rsidR="00B46700" w:rsidRDefault="008642C9" w:rsidP="00B46700">
      <w:pPr>
        <w:pStyle w:val="Paragraphedeliste"/>
        <w:numPr>
          <w:ilvl w:val="0"/>
          <w:numId w:val="17"/>
        </w:numPr>
        <w:spacing w:after="120" w:line="240" w:lineRule="auto"/>
        <w:ind w:right="14"/>
        <w:jc w:val="both"/>
        <w:rPr>
          <w:rFonts w:eastAsia="Calibri" w:cstheme="minorHAnsi"/>
          <w:color w:val="000000"/>
          <w:lang w:eastAsia="fr-FR"/>
        </w:rPr>
      </w:pPr>
      <w:r w:rsidRPr="00B46700">
        <w:rPr>
          <w:rFonts w:eastAsia="Calibri" w:cstheme="minorHAnsi"/>
          <w:color w:val="000000"/>
          <w:lang w:eastAsia="fr-FR"/>
        </w:rPr>
        <w:t>Des capa</w:t>
      </w:r>
      <w:r w:rsidR="00B46700">
        <w:rPr>
          <w:rFonts w:eastAsia="Calibri" w:cstheme="minorHAnsi"/>
          <w:color w:val="000000"/>
          <w:lang w:eastAsia="fr-FR"/>
        </w:rPr>
        <w:t>cités et souhaits des parents</w:t>
      </w:r>
      <w:r w:rsidR="008523EA">
        <w:rPr>
          <w:rFonts w:eastAsia="Calibri" w:cstheme="minorHAnsi"/>
          <w:color w:val="000000"/>
          <w:lang w:eastAsia="fr-FR"/>
        </w:rPr>
        <w:t> ;</w:t>
      </w:r>
    </w:p>
    <w:p w14:paraId="69CCA623" w14:textId="3768CE48" w:rsidR="00B46700" w:rsidRDefault="008642C9" w:rsidP="00B46700">
      <w:pPr>
        <w:pStyle w:val="Paragraphedeliste"/>
        <w:numPr>
          <w:ilvl w:val="0"/>
          <w:numId w:val="17"/>
        </w:numPr>
        <w:spacing w:after="120" w:line="240" w:lineRule="auto"/>
        <w:ind w:right="14"/>
        <w:jc w:val="both"/>
        <w:rPr>
          <w:rFonts w:eastAsia="Calibri" w:cstheme="minorHAnsi"/>
          <w:color w:val="000000"/>
          <w:lang w:eastAsia="fr-FR"/>
        </w:rPr>
      </w:pPr>
      <w:r w:rsidRPr="00B46700">
        <w:rPr>
          <w:rFonts w:eastAsia="Calibri" w:cstheme="minorHAnsi"/>
          <w:color w:val="000000"/>
          <w:lang w:eastAsia="fr-FR"/>
        </w:rPr>
        <w:t>De la</w:t>
      </w:r>
      <w:r w:rsidR="00B46700">
        <w:rPr>
          <w:rFonts w:eastAsia="Calibri" w:cstheme="minorHAnsi"/>
          <w:color w:val="000000"/>
          <w:lang w:eastAsia="fr-FR"/>
        </w:rPr>
        <w:t xml:space="preserve"> présence ou non de la fratrie</w:t>
      </w:r>
      <w:r w:rsidR="008523EA">
        <w:rPr>
          <w:rFonts w:eastAsia="Calibri" w:cstheme="minorHAnsi"/>
          <w:color w:val="000000"/>
          <w:lang w:eastAsia="fr-FR"/>
        </w:rPr>
        <w:t> ;</w:t>
      </w:r>
    </w:p>
    <w:p w14:paraId="6B0E76BC" w14:textId="2C3B249A" w:rsidR="00B46700" w:rsidRDefault="008642C9" w:rsidP="00B46700">
      <w:pPr>
        <w:pStyle w:val="Paragraphedeliste"/>
        <w:numPr>
          <w:ilvl w:val="0"/>
          <w:numId w:val="17"/>
        </w:numPr>
        <w:spacing w:after="120" w:line="240" w:lineRule="auto"/>
        <w:ind w:right="14"/>
        <w:jc w:val="both"/>
        <w:rPr>
          <w:rFonts w:eastAsia="Calibri" w:cstheme="minorHAnsi"/>
          <w:color w:val="000000"/>
          <w:lang w:eastAsia="fr-FR"/>
        </w:rPr>
      </w:pPr>
      <w:r w:rsidRPr="00B46700">
        <w:rPr>
          <w:rFonts w:eastAsia="Calibri" w:cstheme="minorHAnsi"/>
          <w:color w:val="000000"/>
          <w:lang w:eastAsia="fr-FR"/>
        </w:rPr>
        <w:lastRenderedPageBreak/>
        <w:t>Du lieu de la rencontre (activit</w:t>
      </w:r>
      <w:r w:rsidR="00B46700">
        <w:rPr>
          <w:rFonts w:eastAsia="Calibri" w:cstheme="minorHAnsi"/>
          <w:color w:val="000000"/>
          <w:lang w:eastAsia="fr-FR"/>
        </w:rPr>
        <w:t>é de cuisine à domicile, etc.)</w:t>
      </w:r>
      <w:r w:rsidR="008523EA">
        <w:rPr>
          <w:rFonts w:eastAsia="Calibri" w:cstheme="minorHAnsi"/>
          <w:color w:val="000000"/>
          <w:lang w:eastAsia="fr-FR"/>
        </w:rPr>
        <w:t> ;</w:t>
      </w:r>
    </w:p>
    <w:p w14:paraId="24EE0B53" w14:textId="77777777" w:rsidR="008642C9" w:rsidRPr="00B46700" w:rsidRDefault="008642C9" w:rsidP="00B46700">
      <w:pPr>
        <w:pStyle w:val="Paragraphedeliste"/>
        <w:numPr>
          <w:ilvl w:val="0"/>
          <w:numId w:val="17"/>
        </w:numPr>
        <w:spacing w:after="120" w:line="240" w:lineRule="auto"/>
        <w:ind w:right="14"/>
        <w:jc w:val="both"/>
        <w:rPr>
          <w:rFonts w:eastAsia="Calibri" w:cstheme="minorHAnsi"/>
          <w:color w:val="000000"/>
          <w:lang w:eastAsia="fr-FR"/>
        </w:rPr>
      </w:pPr>
      <w:r w:rsidRPr="00B46700">
        <w:rPr>
          <w:rFonts w:eastAsia="Calibri" w:cstheme="minorHAnsi"/>
          <w:color w:val="000000"/>
          <w:lang w:eastAsia="fr-FR"/>
        </w:rPr>
        <w:t>De l’environnement (promenades de découverte, etc.).</w:t>
      </w:r>
    </w:p>
    <w:p w14:paraId="5B3540E6" w14:textId="55EC5766" w:rsidR="008642C9" w:rsidRDefault="00915BA3" w:rsidP="008642C9">
      <w:pPr>
        <w:spacing w:after="120" w:line="240" w:lineRule="auto"/>
        <w:ind w:left="50" w:right="14" w:firstLine="4"/>
        <w:contextualSpacing/>
        <w:jc w:val="both"/>
        <w:rPr>
          <w:rFonts w:eastAsia="Calibri" w:cstheme="minorHAnsi"/>
          <w:color w:val="000000"/>
          <w:lang w:eastAsia="fr-FR"/>
        </w:rPr>
      </w:pPr>
      <w:r>
        <w:rPr>
          <w:rFonts w:eastAsia="Calibri" w:cstheme="minorHAnsi"/>
          <w:color w:val="000000"/>
          <w:lang w:eastAsia="fr-FR"/>
        </w:rPr>
        <w:t>Le tiers doit être en mesure d’observer, de soutenir et d’évaluer l’évolution de la sensibilité parentale aux besoins de l’enfant.</w:t>
      </w:r>
    </w:p>
    <w:p w14:paraId="66E1D8B7" w14:textId="0BFDB253" w:rsidR="00612509" w:rsidRPr="00CD592C" w:rsidRDefault="00612509" w:rsidP="008642C9">
      <w:pPr>
        <w:spacing w:after="120" w:line="240" w:lineRule="auto"/>
        <w:ind w:left="50" w:right="14" w:firstLine="4"/>
        <w:contextualSpacing/>
        <w:jc w:val="both"/>
        <w:rPr>
          <w:rFonts w:eastAsia="Calibri" w:cstheme="minorHAnsi"/>
          <w:color w:val="000000"/>
          <w:lang w:eastAsia="fr-FR"/>
        </w:rPr>
      </w:pPr>
      <w:r>
        <w:rPr>
          <w:rFonts w:eastAsia="Calibri" w:cstheme="minorHAnsi"/>
          <w:color w:val="000000"/>
          <w:lang w:eastAsia="fr-FR"/>
        </w:rPr>
        <w:t>Les professionnels qui interviennent dans le cadre des visites en présence d’un tiers doivent assurer une présence continue et ne peuvent laisser les parents seuls en présence de leur enfant, sauf si la présence intermittente du tiers est prévue dans la décision de justice. En cas d’enquête pénale en particulier, l’objectif de la présence constante d’un tiers est à la fois de préserver la sécurité physique et psychique de l’enfant mais aussi de s’assurer de l’absence de pression et de garantir l’intégralité de sa parole.</w:t>
      </w:r>
    </w:p>
    <w:p w14:paraId="250797EA" w14:textId="77777777" w:rsidR="008642C9" w:rsidRPr="00702226" w:rsidRDefault="00702226" w:rsidP="00702226">
      <w:pPr>
        <w:pStyle w:val="Titre4"/>
        <w:rPr>
          <w:rFonts w:eastAsia="Calibri"/>
          <w:b/>
          <w:u w:val="single"/>
          <w:lang w:eastAsia="fr-FR"/>
        </w:rPr>
      </w:pPr>
      <w:r w:rsidRPr="00702226">
        <w:rPr>
          <w:rFonts w:eastAsia="Calibri"/>
          <w:b/>
          <w:lang w:eastAsia="fr-FR"/>
        </w:rPr>
        <w:tab/>
      </w:r>
      <w:r w:rsidRPr="00702226">
        <w:rPr>
          <w:rFonts w:eastAsia="Calibri"/>
          <w:b/>
          <w:lang w:eastAsia="fr-FR"/>
        </w:rPr>
        <w:tab/>
      </w:r>
      <w:r w:rsidRPr="00702226">
        <w:rPr>
          <w:rFonts w:eastAsia="Calibri"/>
          <w:b/>
          <w:u w:val="single"/>
          <w:lang w:eastAsia="fr-FR"/>
        </w:rPr>
        <w:t xml:space="preserve">4.2 </w:t>
      </w:r>
      <w:r w:rsidR="008642C9" w:rsidRPr="00702226">
        <w:rPr>
          <w:rFonts w:eastAsia="Calibri"/>
          <w:b/>
          <w:u w:val="single"/>
          <w:lang w:eastAsia="fr-FR"/>
        </w:rPr>
        <w:t>Secret professionnel et obligation de discrétion</w:t>
      </w:r>
    </w:p>
    <w:p w14:paraId="2F5BB61D" w14:textId="77777777" w:rsidR="008642C9" w:rsidRPr="00CD592C" w:rsidRDefault="008642C9" w:rsidP="008642C9">
      <w:pPr>
        <w:spacing w:after="120" w:line="240" w:lineRule="auto"/>
        <w:ind w:left="50" w:right="14" w:firstLine="4"/>
        <w:contextualSpacing/>
        <w:jc w:val="both"/>
        <w:rPr>
          <w:rFonts w:eastAsia="Calibri" w:cstheme="minorHAnsi"/>
          <w:color w:val="000000"/>
          <w:lang w:eastAsia="fr-FR"/>
        </w:rPr>
      </w:pPr>
      <w:r w:rsidRPr="00CD592C">
        <w:rPr>
          <w:rFonts w:eastAsia="Calibri" w:cstheme="minorHAnsi"/>
          <w:color w:val="000000"/>
          <w:lang w:eastAsia="fr-FR"/>
        </w:rPr>
        <w:t>Les personnes qui interviennent sont tenues à une obligation de discrétion, de confidentialité et de secret professionnel sur les situations qu’elles ont à connaître dans le cadre de leur activité. Toutefois, dans le cadre et les conditions des articles L.226-2-1 et L.226-2-2 du CASF, les personnes concernées par la prestation pourront être amenées à partager entre elles des informations à caractère secret.</w:t>
      </w:r>
    </w:p>
    <w:p w14:paraId="6C6642A9" w14:textId="7C4A99C1" w:rsidR="008642C9" w:rsidRPr="00CD592C" w:rsidRDefault="008642C9" w:rsidP="008642C9">
      <w:pPr>
        <w:spacing w:after="120" w:line="240" w:lineRule="auto"/>
        <w:ind w:left="50" w:right="14" w:firstLine="4"/>
        <w:contextualSpacing/>
        <w:jc w:val="both"/>
        <w:rPr>
          <w:rFonts w:eastAsia="Calibri" w:cstheme="minorHAnsi"/>
          <w:color w:val="000000"/>
          <w:lang w:eastAsia="fr-FR"/>
        </w:rPr>
      </w:pPr>
      <w:r w:rsidRPr="00CD592C">
        <w:rPr>
          <w:rFonts w:eastAsia="Calibri" w:cstheme="minorHAnsi"/>
          <w:color w:val="000000"/>
          <w:lang w:eastAsia="fr-FR"/>
        </w:rPr>
        <w:t>Le</w:t>
      </w:r>
      <w:r w:rsidR="00EC2161">
        <w:rPr>
          <w:rFonts w:eastAsia="Calibri" w:cstheme="minorHAnsi"/>
          <w:color w:val="000000"/>
          <w:lang w:eastAsia="fr-FR"/>
        </w:rPr>
        <w:t xml:space="preserve">s professionnels réalisant les </w:t>
      </w:r>
      <w:r w:rsidR="000B0DB0">
        <w:rPr>
          <w:rFonts w:eastAsia="Calibri" w:cstheme="minorHAnsi"/>
          <w:color w:val="000000"/>
          <w:lang w:eastAsia="fr-FR"/>
        </w:rPr>
        <w:t xml:space="preserve">visites en présence d’un tiers </w:t>
      </w:r>
      <w:r w:rsidRPr="00CD592C">
        <w:rPr>
          <w:rFonts w:eastAsia="Calibri" w:cstheme="minorHAnsi"/>
          <w:color w:val="000000"/>
          <w:lang w:eastAsia="fr-FR"/>
        </w:rPr>
        <w:t>s’interdi</w:t>
      </w:r>
      <w:r w:rsidR="00EC2161">
        <w:rPr>
          <w:rFonts w:eastAsia="Calibri" w:cstheme="minorHAnsi"/>
          <w:color w:val="000000"/>
          <w:lang w:eastAsia="fr-FR"/>
        </w:rPr>
        <w:t>sent</w:t>
      </w:r>
      <w:r w:rsidRPr="00CD592C">
        <w:rPr>
          <w:rFonts w:eastAsia="Calibri" w:cstheme="minorHAnsi"/>
          <w:color w:val="000000"/>
          <w:lang w:eastAsia="fr-FR"/>
        </w:rPr>
        <w:t xml:space="preserve"> notamment toute communication écrite ou verbale sur ces sujets et toute remise de documents à des tiers sans l’accord préalable du Département du Pas-de-Calais.</w:t>
      </w:r>
      <w:r w:rsidR="00234B6B">
        <w:rPr>
          <w:rFonts w:eastAsia="Calibri" w:cstheme="minorHAnsi"/>
          <w:color w:val="000000"/>
          <w:lang w:eastAsia="fr-FR"/>
        </w:rPr>
        <w:t xml:space="preserve"> Annexe 4 : Clauses contractuelles dans le cadre du traitement de données à caractère personnel.</w:t>
      </w:r>
    </w:p>
    <w:p w14:paraId="2A183C37" w14:textId="77777777" w:rsidR="00F80FB9" w:rsidRPr="00CD592C" w:rsidRDefault="00F80FB9" w:rsidP="00F80FB9">
      <w:pPr>
        <w:spacing w:after="120" w:line="240" w:lineRule="auto"/>
        <w:ind w:left="50" w:right="14" w:firstLine="4"/>
        <w:contextualSpacing/>
        <w:jc w:val="both"/>
        <w:rPr>
          <w:rFonts w:eastAsia="Calibri" w:cstheme="minorHAnsi"/>
          <w:color w:val="000000"/>
          <w:lang w:eastAsia="fr-FR"/>
        </w:rPr>
      </w:pPr>
    </w:p>
    <w:p w14:paraId="7ECAD654" w14:textId="77777777" w:rsidR="008733A0" w:rsidRPr="00702226" w:rsidRDefault="00702226" w:rsidP="00702226">
      <w:pPr>
        <w:pStyle w:val="Titre4"/>
        <w:rPr>
          <w:rFonts w:eastAsia="Calibri"/>
          <w:b/>
          <w:u w:val="single"/>
          <w:lang w:eastAsia="fr-FR"/>
        </w:rPr>
      </w:pPr>
      <w:r w:rsidRPr="00702226">
        <w:rPr>
          <w:rFonts w:eastAsia="Calibri"/>
          <w:b/>
          <w:lang w:eastAsia="fr-FR"/>
        </w:rPr>
        <w:tab/>
      </w:r>
      <w:r w:rsidRPr="00702226">
        <w:rPr>
          <w:rFonts w:eastAsia="Calibri"/>
          <w:b/>
          <w:lang w:eastAsia="fr-FR"/>
        </w:rPr>
        <w:tab/>
      </w:r>
      <w:r w:rsidRPr="00702226">
        <w:rPr>
          <w:rFonts w:eastAsia="Calibri"/>
          <w:b/>
          <w:u w:val="single"/>
          <w:lang w:eastAsia="fr-FR"/>
        </w:rPr>
        <w:t>4.3</w:t>
      </w:r>
      <w:r w:rsidR="008733A0" w:rsidRPr="00702226">
        <w:rPr>
          <w:rFonts w:eastAsia="Calibri"/>
          <w:b/>
          <w:u w:val="single"/>
          <w:lang w:eastAsia="fr-FR"/>
        </w:rPr>
        <w:t xml:space="preserve"> Compétences</w:t>
      </w:r>
      <w:r w:rsidRPr="00702226">
        <w:rPr>
          <w:rFonts w:eastAsia="Calibri"/>
          <w:b/>
          <w:u w:val="single"/>
          <w:lang w:eastAsia="fr-FR"/>
        </w:rPr>
        <w:t xml:space="preserve"> requises </w:t>
      </w:r>
    </w:p>
    <w:p w14:paraId="468D583D" w14:textId="004BF587" w:rsidR="008733A0" w:rsidRPr="00B46700" w:rsidRDefault="008733A0" w:rsidP="008733A0">
      <w:pPr>
        <w:spacing w:after="120" w:line="240" w:lineRule="auto"/>
        <w:ind w:left="50" w:right="14" w:firstLine="4"/>
        <w:contextualSpacing/>
        <w:jc w:val="both"/>
        <w:rPr>
          <w:rFonts w:eastAsia="Calibri" w:cstheme="minorHAnsi"/>
          <w:color w:val="000000"/>
          <w:lang w:eastAsia="fr-FR"/>
        </w:rPr>
      </w:pPr>
      <w:r w:rsidRPr="00B46700">
        <w:rPr>
          <w:rFonts w:eastAsia="Calibri" w:cstheme="minorHAnsi"/>
          <w:color w:val="000000"/>
          <w:lang w:eastAsia="fr-FR"/>
        </w:rPr>
        <w:t>Selon</w:t>
      </w:r>
      <w:r w:rsidR="00EB3964">
        <w:rPr>
          <w:rFonts w:eastAsia="Calibri" w:cstheme="minorHAnsi"/>
          <w:color w:val="000000"/>
          <w:lang w:eastAsia="fr-FR"/>
        </w:rPr>
        <w:t xml:space="preserve"> l’article R.223-31 du CASF</w:t>
      </w:r>
      <w:r w:rsidRPr="00B46700">
        <w:rPr>
          <w:rFonts w:eastAsia="Calibri" w:cstheme="minorHAnsi"/>
          <w:color w:val="000000"/>
          <w:lang w:eastAsia="fr-FR"/>
        </w:rPr>
        <w:t xml:space="preserve"> « </w:t>
      </w:r>
      <w:r w:rsidRPr="009E129C">
        <w:rPr>
          <w:rFonts w:eastAsia="Calibri" w:cstheme="minorHAnsi"/>
          <w:i/>
          <w:color w:val="000000"/>
          <w:lang w:eastAsia="fr-FR"/>
        </w:rPr>
        <w:t>Lorsque la visite s'effectue en présence d'un tiers professionnel, celui-ci dispose de connaissances et de compétences portant sur le développement et les besoins fondamentaux de l'enfant en fonction de son âge, la fonction parentale et les situations familiales. Il dispose notamment de connaissances sur les conséquences des carences, négligences et maltraitances sur l'enfant.</w:t>
      </w:r>
      <w:r w:rsidRPr="00B46700">
        <w:rPr>
          <w:rFonts w:eastAsia="Calibri" w:cstheme="minorHAnsi"/>
          <w:color w:val="000000"/>
          <w:lang w:eastAsia="fr-FR"/>
        </w:rPr>
        <w:t xml:space="preserve"> »</w:t>
      </w:r>
    </w:p>
    <w:p w14:paraId="377F0297" w14:textId="53654D02" w:rsidR="008733A0" w:rsidRPr="00B46700" w:rsidRDefault="008733A0" w:rsidP="008733A0">
      <w:pPr>
        <w:spacing w:after="120" w:line="240" w:lineRule="auto"/>
        <w:ind w:left="50" w:right="14" w:firstLine="4"/>
        <w:contextualSpacing/>
        <w:jc w:val="both"/>
        <w:rPr>
          <w:rFonts w:eastAsia="Calibri" w:cstheme="minorHAnsi"/>
          <w:color w:val="000000"/>
          <w:lang w:eastAsia="fr-FR"/>
        </w:rPr>
      </w:pPr>
      <w:r w:rsidRPr="00B46700">
        <w:rPr>
          <w:rFonts w:eastAsia="Calibri" w:cstheme="minorHAnsi"/>
          <w:color w:val="000000"/>
          <w:lang w:eastAsia="fr-FR"/>
        </w:rPr>
        <w:t>Les visites en présence d’un tiers impliquent la présence active et continue d’un(e) professionnel(le) spécialisé(e) formé(e) à ce type de pratique. Selon la situation (rencontre fratrie, problématique familiale, nécessité d’évaluation…), ils pourront de façon dérogatoire intervenir en binôme. L'intervention en binôme ne sera pas systématisée, néanmoins 2 professionnels devront être référents afin de permettre une continuité de prise en charge et notamment durant les périodes de congés.</w:t>
      </w:r>
    </w:p>
    <w:p w14:paraId="1E9319F3" w14:textId="77777777" w:rsidR="008733A0" w:rsidRPr="00B46700" w:rsidRDefault="008733A0" w:rsidP="008733A0">
      <w:pPr>
        <w:spacing w:after="120" w:line="240" w:lineRule="auto"/>
        <w:ind w:left="50" w:right="14" w:firstLine="4"/>
        <w:contextualSpacing/>
        <w:jc w:val="both"/>
        <w:rPr>
          <w:rFonts w:eastAsia="Calibri" w:cstheme="minorHAnsi"/>
          <w:color w:val="000000"/>
          <w:lang w:eastAsia="fr-FR"/>
        </w:rPr>
      </w:pPr>
    </w:p>
    <w:p w14:paraId="0C573082" w14:textId="6E803C22" w:rsidR="00B46700" w:rsidRDefault="008733A0" w:rsidP="008733A0">
      <w:pPr>
        <w:spacing w:after="120" w:line="240" w:lineRule="auto"/>
        <w:ind w:left="50" w:right="14" w:firstLine="4"/>
        <w:contextualSpacing/>
        <w:jc w:val="both"/>
        <w:rPr>
          <w:rFonts w:eastAsia="Calibri" w:cstheme="minorHAnsi"/>
          <w:color w:val="000000"/>
          <w:lang w:eastAsia="fr-FR"/>
        </w:rPr>
      </w:pPr>
      <w:r w:rsidRPr="00B46700">
        <w:rPr>
          <w:rFonts w:eastAsia="Calibri" w:cstheme="minorHAnsi"/>
          <w:color w:val="000000"/>
          <w:lang w:eastAsia="fr-FR"/>
        </w:rPr>
        <w:t>Il est attendu que l’accompagnement du droit de visite soit réalisé par des professionnels qualifiés exerçant l’un des métiers suivants : éducateur spécialisé, assistant de service social, puéricultrice, psychologue ou</w:t>
      </w:r>
      <w:r w:rsidRPr="00CD592C">
        <w:rPr>
          <w:rFonts w:eastAsia="Calibri" w:cstheme="minorHAnsi"/>
          <w:color w:val="000000"/>
          <w:lang w:eastAsia="fr-FR"/>
        </w:rPr>
        <w:t xml:space="preserve"> </w:t>
      </w:r>
      <w:r w:rsidRPr="00B46700">
        <w:rPr>
          <w:rFonts w:eastAsia="Calibri" w:cstheme="minorHAnsi"/>
          <w:color w:val="000000"/>
          <w:lang w:eastAsia="fr-FR"/>
        </w:rPr>
        <w:t xml:space="preserve">médiateur familial. </w:t>
      </w:r>
    </w:p>
    <w:p w14:paraId="488FE2C1" w14:textId="77777777" w:rsidR="00B56F72" w:rsidRDefault="00B56F72" w:rsidP="008733A0">
      <w:pPr>
        <w:spacing w:after="120" w:line="240" w:lineRule="auto"/>
        <w:ind w:left="50" w:right="14" w:firstLine="4"/>
        <w:contextualSpacing/>
        <w:jc w:val="both"/>
        <w:rPr>
          <w:rFonts w:eastAsia="Calibri" w:cstheme="minorHAnsi"/>
          <w:color w:val="000000"/>
          <w:lang w:eastAsia="fr-FR"/>
        </w:rPr>
      </w:pPr>
    </w:p>
    <w:p w14:paraId="31A99B4A" w14:textId="5227B593" w:rsidR="008733A0" w:rsidRPr="00B46700" w:rsidRDefault="008733A0" w:rsidP="008733A0">
      <w:pPr>
        <w:spacing w:after="120" w:line="240" w:lineRule="auto"/>
        <w:ind w:left="50" w:right="14" w:firstLine="4"/>
        <w:contextualSpacing/>
        <w:jc w:val="both"/>
        <w:rPr>
          <w:rFonts w:eastAsia="Calibri" w:cstheme="minorHAnsi"/>
          <w:color w:val="000000"/>
          <w:lang w:eastAsia="fr-FR"/>
        </w:rPr>
      </w:pPr>
      <w:r w:rsidRPr="00B46700">
        <w:rPr>
          <w:rFonts w:eastAsia="Calibri" w:cstheme="minorHAnsi"/>
          <w:color w:val="000000"/>
          <w:lang w:eastAsia="fr-FR"/>
        </w:rPr>
        <w:t xml:space="preserve">Compte tenu d'une part de la complexité des missions du tiers et d'autre part du cadre contraint dans lequel il intervient, </w:t>
      </w:r>
      <w:r w:rsidR="00791F2F">
        <w:rPr>
          <w:rFonts w:eastAsia="Calibri" w:cstheme="minorHAnsi"/>
          <w:color w:val="000000"/>
          <w:lang w:eastAsia="fr-FR"/>
        </w:rPr>
        <w:t>l</w:t>
      </w:r>
      <w:r w:rsidR="00DC4665">
        <w:rPr>
          <w:rFonts w:eastAsia="Calibri" w:cstheme="minorHAnsi"/>
          <w:color w:val="000000"/>
          <w:lang w:eastAsia="fr-FR"/>
        </w:rPr>
        <w:t>e service</w:t>
      </w:r>
      <w:r w:rsidR="00791F2F">
        <w:rPr>
          <w:rFonts w:eastAsia="Calibri" w:cstheme="minorHAnsi"/>
          <w:color w:val="000000"/>
          <w:lang w:eastAsia="fr-FR"/>
        </w:rPr>
        <w:t xml:space="preserve"> doit disposer d’une équipe pluridisciplinaire et de p</w:t>
      </w:r>
      <w:r w:rsidR="008523EA">
        <w:rPr>
          <w:rFonts w:eastAsia="Calibri" w:cstheme="minorHAnsi"/>
          <w:color w:val="000000"/>
          <w:lang w:eastAsia="fr-FR"/>
        </w:rPr>
        <w:t>rofessionnels</w:t>
      </w:r>
      <w:r w:rsidR="00791F2F">
        <w:rPr>
          <w:rFonts w:eastAsia="Calibri" w:cstheme="minorHAnsi"/>
          <w:color w:val="000000"/>
          <w:lang w:eastAsia="fr-FR"/>
        </w:rPr>
        <w:t xml:space="preserve"> qualifiés et formés conformément à l’article R.223-31 du CASF</w:t>
      </w:r>
      <w:r w:rsidR="00D91BE0">
        <w:rPr>
          <w:rFonts w:eastAsia="Calibri" w:cstheme="minorHAnsi"/>
          <w:color w:val="000000"/>
          <w:lang w:eastAsia="fr-FR"/>
        </w:rPr>
        <w:t xml:space="preserve"> </w:t>
      </w:r>
      <w:r w:rsidRPr="00B46700">
        <w:rPr>
          <w:rFonts w:eastAsia="Calibri" w:cstheme="minorHAnsi"/>
          <w:color w:val="000000"/>
          <w:lang w:eastAsia="fr-FR"/>
        </w:rPr>
        <w:t xml:space="preserve">à ce type de pratique ou ayant des connaissances suffisantes sur les liens d'attachement, les compétences parentales et leur mobilisation, les signes de souffrances infantiles et le cadre contraint de visite parent-enfant. </w:t>
      </w:r>
      <w:r w:rsidR="00610C53">
        <w:rPr>
          <w:rFonts w:eastAsia="Calibri" w:cstheme="minorHAnsi"/>
          <w:color w:val="000000"/>
          <w:lang w:eastAsia="fr-FR"/>
        </w:rPr>
        <w:t>Le</w:t>
      </w:r>
      <w:r w:rsidR="00791F2F">
        <w:rPr>
          <w:rFonts w:eastAsia="Calibri" w:cstheme="minorHAnsi"/>
          <w:color w:val="000000"/>
          <w:lang w:eastAsia="fr-FR"/>
        </w:rPr>
        <w:t xml:space="preserve"> personnel </w:t>
      </w:r>
      <w:r w:rsidRPr="00B46700">
        <w:rPr>
          <w:rFonts w:eastAsia="Calibri" w:cstheme="minorHAnsi"/>
          <w:color w:val="000000"/>
          <w:lang w:eastAsia="fr-FR"/>
        </w:rPr>
        <w:t xml:space="preserve">dispose </w:t>
      </w:r>
      <w:r w:rsidR="00791F2F">
        <w:rPr>
          <w:rFonts w:eastAsia="Calibri" w:cstheme="minorHAnsi"/>
          <w:color w:val="000000"/>
          <w:lang w:eastAsia="fr-FR"/>
        </w:rPr>
        <w:t>également</w:t>
      </w:r>
      <w:r w:rsidR="00791F2F" w:rsidRPr="00B46700">
        <w:rPr>
          <w:rFonts w:eastAsia="Calibri" w:cstheme="minorHAnsi"/>
          <w:color w:val="000000"/>
          <w:lang w:eastAsia="fr-FR"/>
        </w:rPr>
        <w:t xml:space="preserve"> </w:t>
      </w:r>
      <w:r w:rsidRPr="00B46700">
        <w:rPr>
          <w:rFonts w:eastAsia="Calibri" w:cstheme="minorHAnsi"/>
          <w:color w:val="000000"/>
          <w:lang w:eastAsia="fr-FR"/>
        </w:rPr>
        <w:t xml:space="preserve">de connaissances sur les conséquences des carences, négligences et maltraitances sur l'enfant. Ils devront par ailleurs participer à des séances d’analyse de la pratique. L’analyse de la pratique se définit comme des temps d’échange où les professionnels peuvent interroger la façon dont ils mettent en œuvre les techniques et les méthodologies propres à l’activité </w:t>
      </w:r>
      <w:r w:rsidR="00836417">
        <w:rPr>
          <w:rFonts w:eastAsia="Calibri" w:cstheme="minorHAnsi"/>
          <w:color w:val="000000"/>
          <w:lang w:eastAsia="fr-FR"/>
        </w:rPr>
        <w:t>de professionnel en charge de l’exercice des droits de visite en présence d’un tiers</w:t>
      </w:r>
      <w:r w:rsidRPr="00B46700">
        <w:rPr>
          <w:rFonts w:eastAsia="Calibri" w:cstheme="minorHAnsi"/>
          <w:color w:val="000000"/>
          <w:lang w:eastAsia="fr-FR"/>
        </w:rPr>
        <w:t>. Elle permet également de vérifier la conformité de leur pratique avec les principes déontologiques (l’indépendance de l’intervenant, la neutralité, l’impartialité, la confidentialité).</w:t>
      </w:r>
    </w:p>
    <w:p w14:paraId="52B72832" w14:textId="77777777" w:rsidR="008733A0" w:rsidRPr="00B46700" w:rsidRDefault="008733A0" w:rsidP="008733A0">
      <w:pPr>
        <w:spacing w:after="120" w:line="240" w:lineRule="auto"/>
        <w:ind w:left="50" w:right="14" w:firstLine="4"/>
        <w:contextualSpacing/>
        <w:jc w:val="both"/>
        <w:rPr>
          <w:rFonts w:eastAsia="Calibri" w:cstheme="minorHAnsi"/>
          <w:color w:val="000000"/>
          <w:lang w:eastAsia="fr-FR"/>
        </w:rPr>
      </w:pPr>
    </w:p>
    <w:p w14:paraId="578DD67C" w14:textId="2EC32FDA" w:rsidR="008733A0" w:rsidRPr="00B46700" w:rsidRDefault="008E69DD" w:rsidP="008733A0">
      <w:pPr>
        <w:spacing w:after="120" w:line="240" w:lineRule="auto"/>
        <w:ind w:left="50" w:right="14" w:firstLine="4"/>
        <w:contextualSpacing/>
        <w:jc w:val="both"/>
        <w:rPr>
          <w:rFonts w:eastAsia="Calibri" w:cstheme="minorHAnsi"/>
          <w:color w:val="000000"/>
          <w:lang w:eastAsia="fr-FR"/>
        </w:rPr>
      </w:pPr>
      <w:r>
        <w:rPr>
          <w:rFonts w:eastAsia="Calibri" w:cstheme="minorHAnsi"/>
          <w:color w:val="000000"/>
          <w:lang w:eastAsia="fr-FR"/>
        </w:rPr>
        <w:t>Afin de s’assurer que la structure candidate dispose du personnel qualifié, l</w:t>
      </w:r>
      <w:r w:rsidR="008733A0" w:rsidRPr="00B46700">
        <w:rPr>
          <w:rFonts w:eastAsia="Calibri" w:cstheme="minorHAnsi"/>
          <w:color w:val="000000"/>
          <w:lang w:eastAsia="fr-FR"/>
        </w:rPr>
        <w:t>e projet doit comprendre :</w:t>
      </w:r>
    </w:p>
    <w:p w14:paraId="77CDCA73" w14:textId="0D76DD2F" w:rsidR="00230337" w:rsidRPr="00230337" w:rsidRDefault="00E73657" w:rsidP="00230337">
      <w:pPr>
        <w:numPr>
          <w:ilvl w:val="0"/>
          <w:numId w:val="10"/>
        </w:numPr>
        <w:spacing w:after="120" w:line="240" w:lineRule="auto"/>
        <w:ind w:left="54" w:right="14" w:firstLine="4"/>
        <w:contextualSpacing/>
        <w:jc w:val="both"/>
        <w:rPr>
          <w:rFonts w:eastAsia="Calibri" w:cstheme="minorHAnsi"/>
          <w:color w:val="000000"/>
          <w:lang w:eastAsia="fr-FR"/>
        </w:rPr>
      </w:pPr>
      <w:r w:rsidRPr="00B46700">
        <w:rPr>
          <w:rFonts w:eastAsia="Calibri" w:cstheme="minorHAnsi"/>
          <w:color w:val="000000"/>
          <w:lang w:eastAsia="fr-FR"/>
        </w:rPr>
        <w:t>Le</w:t>
      </w:r>
      <w:r w:rsidR="008733A0" w:rsidRPr="00B46700">
        <w:rPr>
          <w:rFonts w:eastAsia="Calibri" w:cstheme="minorHAnsi"/>
          <w:color w:val="000000"/>
          <w:lang w:eastAsia="fr-FR"/>
        </w:rPr>
        <w:t xml:space="preserve"> tableau des effectifs en ETP par type de qualification et d'emplois</w:t>
      </w:r>
      <w:r w:rsidR="008523EA">
        <w:rPr>
          <w:rFonts w:eastAsia="Calibri" w:cstheme="minorHAnsi"/>
          <w:color w:val="000000"/>
          <w:lang w:eastAsia="fr-FR"/>
        </w:rPr>
        <w:t> ;</w:t>
      </w:r>
    </w:p>
    <w:p w14:paraId="0D6BBC68" w14:textId="0FE7C739" w:rsidR="008E69DD" w:rsidRPr="00230337" w:rsidRDefault="00E73657" w:rsidP="00230337">
      <w:pPr>
        <w:numPr>
          <w:ilvl w:val="0"/>
          <w:numId w:val="10"/>
        </w:numPr>
        <w:spacing w:after="120" w:line="240" w:lineRule="auto"/>
        <w:ind w:right="14" w:firstLine="4"/>
        <w:contextualSpacing/>
        <w:jc w:val="both"/>
        <w:rPr>
          <w:rFonts w:eastAsia="Calibri" w:cstheme="minorHAnsi"/>
          <w:color w:val="000000"/>
          <w:lang w:eastAsia="fr-FR"/>
        </w:rPr>
      </w:pPr>
      <w:r w:rsidRPr="00230337">
        <w:rPr>
          <w:rFonts w:eastAsia="Calibri" w:cstheme="minorHAnsi"/>
          <w:color w:val="000000"/>
          <w:lang w:eastAsia="fr-FR"/>
        </w:rPr>
        <w:t>Les</w:t>
      </w:r>
      <w:r w:rsidR="008733A0" w:rsidRPr="00230337">
        <w:rPr>
          <w:rFonts w:eastAsia="Calibri" w:cstheme="minorHAnsi"/>
          <w:color w:val="000000"/>
          <w:lang w:eastAsia="fr-FR"/>
        </w:rPr>
        <w:t xml:space="preserve"> recrutements envisagés en termes de compétence et d'expérience professionnelle</w:t>
      </w:r>
      <w:r w:rsidR="008523EA">
        <w:rPr>
          <w:rFonts w:eastAsia="Calibri" w:cstheme="minorHAnsi"/>
          <w:color w:val="000000"/>
          <w:lang w:eastAsia="fr-FR"/>
        </w:rPr>
        <w:t> ;</w:t>
      </w:r>
      <w:r w:rsidR="008733A0" w:rsidRPr="00230337">
        <w:rPr>
          <w:rFonts w:eastAsia="Calibri" w:cstheme="minorHAnsi"/>
          <w:color w:val="000000"/>
          <w:lang w:eastAsia="fr-FR"/>
        </w:rPr>
        <w:t xml:space="preserve"> </w:t>
      </w:r>
    </w:p>
    <w:p w14:paraId="436AA28B" w14:textId="1BD8A8FC" w:rsidR="008733A0" w:rsidRPr="00B46700" w:rsidRDefault="00E73657" w:rsidP="008733A0">
      <w:pPr>
        <w:numPr>
          <w:ilvl w:val="0"/>
          <w:numId w:val="10"/>
        </w:numPr>
        <w:spacing w:after="120" w:line="240" w:lineRule="auto"/>
        <w:ind w:right="14" w:firstLine="4"/>
        <w:contextualSpacing/>
        <w:jc w:val="both"/>
        <w:rPr>
          <w:rFonts w:eastAsia="Calibri" w:cstheme="minorHAnsi"/>
          <w:color w:val="000000"/>
          <w:lang w:eastAsia="fr-FR"/>
        </w:rPr>
      </w:pPr>
      <w:r>
        <w:rPr>
          <w:rFonts w:eastAsia="Calibri" w:cstheme="minorHAnsi"/>
          <w:color w:val="000000"/>
          <w:lang w:eastAsia="fr-FR"/>
        </w:rPr>
        <w:lastRenderedPageBreak/>
        <w:t>Les</w:t>
      </w:r>
      <w:r w:rsidR="008733A0" w:rsidRPr="00B46700">
        <w:rPr>
          <w:rFonts w:eastAsia="Calibri" w:cstheme="minorHAnsi"/>
          <w:color w:val="000000"/>
          <w:lang w:eastAsia="fr-FR"/>
        </w:rPr>
        <w:t xml:space="preserve"> fiches de poste</w:t>
      </w:r>
      <w:r w:rsidR="008523EA">
        <w:rPr>
          <w:rFonts w:eastAsia="Calibri" w:cstheme="minorHAnsi"/>
          <w:color w:val="000000"/>
          <w:lang w:eastAsia="fr-FR"/>
        </w:rPr>
        <w:t> ;</w:t>
      </w:r>
    </w:p>
    <w:p w14:paraId="6CEA9A04" w14:textId="6791457C" w:rsidR="008733A0" w:rsidRPr="00B46700" w:rsidRDefault="00E73657" w:rsidP="008733A0">
      <w:pPr>
        <w:numPr>
          <w:ilvl w:val="0"/>
          <w:numId w:val="10"/>
        </w:numPr>
        <w:spacing w:after="120" w:line="240" w:lineRule="auto"/>
        <w:ind w:right="14" w:firstLine="4"/>
        <w:contextualSpacing/>
        <w:jc w:val="both"/>
        <w:rPr>
          <w:rFonts w:eastAsia="Calibri" w:cstheme="minorHAnsi"/>
          <w:color w:val="000000"/>
          <w:lang w:eastAsia="fr-FR"/>
        </w:rPr>
      </w:pPr>
      <w:r w:rsidRPr="00B46700">
        <w:rPr>
          <w:rFonts w:eastAsia="Calibri" w:cstheme="minorHAnsi"/>
          <w:color w:val="000000"/>
          <w:lang w:eastAsia="fr-FR"/>
        </w:rPr>
        <w:t>L’organisation</w:t>
      </w:r>
      <w:r w:rsidR="008733A0" w:rsidRPr="00B46700">
        <w:rPr>
          <w:rFonts w:eastAsia="Calibri" w:cstheme="minorHAnsi"/>
          <w:color w:val="000000"/>
          <w:lang w:eastAsia="fr-FR"/>
        </w:rPr>
        <w:t xml:space="preserve"> générale de l'équipe</w:t>
      </w:r>
      <w:r w:rsidR="008523EA">
        <w:rPr>
          <w:rFonts w:eastAsia="Calibri" w:cstheme="minorHAnsi"/>
          <w:color w:val="000000"/>
          <w:lang w:eastAsia="fr-FR"/>
        </w:rPr>
        <w:t> ;</w:t>
      </w:r>
    </w:p>
    <w:p w14:paraId="7F237E64" w14:textId="4756876F" w:rsidR="008733A0" w:rsidRPr="00B46700" w:rsidRDefault="00E73657" w:rsidP="008733A0">
      <w:pPr>
        <w:numPr>
          <w:ilvl w:val="0"/>
          <w:numId w:val="10"/>
        </w:numPr>
        <w:spacing w:after="120" w:line="240" w:lineRule="auto"/>
        <w:ind w:right="14" w:firstLine="4"/>
        <w:contextualSpacing/>
        <w:jc w:val="both"/>
        <w:rPr>
          <w:rFonts w:eastAsia="Calibri" w:cstheme="minorHAnsi"/>
          <w:color w:val="000000"/>
          <w:lang w:eastAsia="fr-FR"/>
        </w:rPr>
      </w:pPr>
      <w:r w:rsidRPr="00B46700">
        <w:rPr>
          <w:rFonts w:eastAsia="Calibri" w:cstheme="minorHAnsi"/>
          <w:color w:val="000000"/>
          <w:lang w:eastAsia="fr-FR"/>
        </w:rPr>
        <w:t>Le</w:t>
      </w:r>
      <w:r w:rsidR="008733A0" w:rsidRPr="00B46700">
        <w:rPr>
          <w:rFonts w:eastAsia="Calibri" w:cstheme="minorHAnsi"/>
          <w:color w:val="000000"/>
          <w:lang w:eastAsia="fr-FR"/>
        </w:rPr>
        <w:t xml:space="preserve"> plan de formation continue envisagé</w:t>
      </w:r>
      <w:r w:rsidR="008523EA">
        <w:rPr>
          <w:rFonts w:eastAsia="Calibri" w:cstheme="minorHAnsi"/>
          <w:color w:val="000000"/>
          <w:lang w:eastAsia="fr-FR"/>
        </w:rPr>
        <w:t> ;</w:t>
      </w:r>
    </w:p>
    <w:p w14:paraId="0FB4B4BF" w14:textId="55E26E4D" w:rsidR="008733A0" w:rsidRPr="00B46700" w:rsidRDefault="00E73657" w:rsidP="008733A0">
      <w:pPr>
        <w:numPr>
          <w:ilvl w:val="0"/>
          <w:numId w:val="10"/>
        </w:numPr>
        <w:spacing w:after="120" w:line="240" w:lineRule="auto"/>
        <w:ind w:right="14" w:firstLine="4"/>
        <w:contextualSpacing/>
        <w:jc w:val="both"/>
        <w:rPr>
          <w:rFonts w:eastAsia="Calibri" w:cstheme="minorHAnsi"/>
          <w:color w:val="000000"/>
          <w:lang w:eastAsia="fr-FR"/>
        </w:rPr>
      </w:pPr>
      <w:r w:rsidRPr="00B46700">
        <w:rPr>
          <w:rFonts w:eastAsia="Calibri" w:cstheme="minorHAnsi"/>
          <w:color w:val="000000"/>
          <w:lang w:eastAsia="fr-FR"/>
        </w:rPr>
        <w:t>La</w:t>
      </w:r>
      <w:r w:rsidR="008733A0" w:rsidRPr="00B46700">
        <w:rPr>
          <w:rFonts w:eastAsia="Calibri" w:cstheme="minorHAnsi"/>
          <w:color w:val="000000"/>
          <w:lang w:eastAsia="fr-FR"/>
        </w:rPr>
        <w:t xml:space="preserve"> convention collective dont relèvera le personnel, ou les dispositions salariales applicables</w:t>
      </w:r>
      <w:r w:rsidR="008523EA">
        <w:rPr>
          <w:rFonts w:eastAsia="Calibri" w:cstheme="minorHAnsi"/>
          <w:color w:val="000000"/>
          <w:lang w:eastAsia="fr-FR"/>
        </w:rPr>
        <w:t> ;</w:t>
      </w:r>
    </w:p>
    <w:p w14:paraId="2286C4F3" w14:textId="4524FDE3" w:rsidR="008733A0" w:rsidRPr="00B46700" w:rsidRDefault="00E73657" w:rsidP="008733A0">
      <w:pPr>
        <w:numPr>
          <w:ilvl w:val="0"/>
          <w:numId w:val="10"/>
        </w:numPr>
        <w:spacing w:after="120" w:line="240" w:lineRule="auto"/>
        <w:ind w:right="14" w:firstLine="4"/>
        <w:contextualSpacing/>
        <w:jc w:val="both"/>
        <w:rPr>
          <w:rFonts w:eastAsia="Calibri" w:cstheme="minorHAnsi"/>
          <w:color w:val="000000"/>
          <w:lang w:eastAsia="fr-FR"/>
        </w:rPr>
      </w:pPr>
      <w:r w:rsidRPr="00B46700">
        <w:rPr>
          <w:rFonts w:eastAsia="Calibri" w:cstheme="minorHAnsi"/>
          <w:color w:val="000000"/>
          <w:lang w:eastAsia="fr-FR"/>
        </w:rPr>
        <w:t>Les</w:t>
      </w:r>
      <w:r w:rsidR="008733A0" w:rsidRPr="00B46700">
        <w:rPr>
          <w:rFonts w:eastAsia="Calibri" w:cstheme="minorHAnsi"/>
          <w:color w:val="000000"/>
          <w:lang w:eastAsia="fr-FR"/>
        </w:rPr>
        <w:t xml:space="preserve"> éventuels intervenants extérieurs.</w:t>
      </w:r>
    </w:p>
    <w:p w14:paraId="273E75A5" w14:textId="77777777" w:rsidR="008733A0" w:rsidRPr="00CD592C" w:rsidRDefault="008733A0" w:rsidP="008733A0">
      <w:pPr>
        <w:spacing w:after="120" w:line="240" w:lineRule="auto"/>
        <w:ind w:left="50" w:right="14" w:firstLine="4"/>
        <w:contextualSpacing/>
        <w:jc w:val="both"/>
        <w:rPr>
          <w:rFonts w:eastAsia="Calibri" w:cstheme="minorHAnsi"/>
          <w:color w:val="000000"/>
          <w:lang w:eastAsia="fr-FR"/>
        </w:rPr>
      </w:pPr>
    </w:p>
    <w:p w14:paraId="22340CD7" w14:textId="77777777" w:rsidR="00702226" w:rsidRPr="009E24D9" w:rsidRDefault="00702226" w:rsidP="00702226">
      <w:pPr>
        <w:pStyle w:val="Titre3"/>
        <w:rPr>
          <w:rFonts w:eastAsia="Calibri"/>
          <w:b/>
          <w:u w:val="single"/>
          <w:lang w:eastAsia="fr-FR"/>
        </w:rPr>
      </w:pPr>
      <w:bookmarkStart w:id="22" w:name="_Toc201663578"/>
      <w:r>
        <w:rPr>
          <w:rFonts w:eastAsia="Calibri"/>
          <w:b/>
          <w:u w:val="single"/>
          <w:lang w:eastAsia="fr-FR"/>
        </w:rPr>
        <w:t>5</w:t>
      </w:r>
      <w:r w:rsidRPr="009E24D9">
        <w:rPr>
          <w:rFonts w:eastAsia="Calibri"/>
          <w:b/>
          <w:u w:val="single"/>
          <w:lang w:eastAsia="fr-FR"/>
        </w:rPr>
        <w:t>. Modalités de fonctionnement</w:t>
      </w:r>
      <w:bookmarkEnd w:id="22"/>
      <w:r w:rsidRPr="009E24D9">
        <w:rPr>
          <w:rFonts w:eastAsia="Calibri"/>
          <w:b/>
          <w:u w:val="single"/>
          <w:lang w:eastAsia="fr-FR"/>
        </w:rPr>
        <w:t xml:space="preserve">  </w:t>
      </w:r>
    </w:p>
    <w:p w14:paraId="41DD5C09" w14:textId="77777777" w:rsidR="00702226" w:rsidRPr="00CD592C" w:rsidRDefault="00702226" w:rsidP="00702226">
      <w:pPr>
        <w:spacing w:after="120" w:line="240" w:lineRule="auto"/>
        <w:ind w:left="54" w:right="14"/>
        <w:contextualSpacing/>
        <w:jc w:val="both"/>
        <w:rPr>
          <w:rFonts w:eastAsia="Calibri" w:cstheme="minorHAnsi"/>
          <w:color w:val="000000"/>
          <w:lang w:eastAsia="fr-FR"/>
        </w:rPr>
      </w:pPr>
    </w:p>
    <w:p w14:paraId="6420AD7E" w14:textId="77777777" w:rsidR="00702226" w:rsidRPr="009E24D9" w:rsidRDefault="00702226" w:rsidP="00702226">
      <w:pPr>
        <w:pStyle w:val="Titre4"/>
        <w:rPr>
          <w:rFonts w:eastAsia="Calibri"/>
          <w:b/>
          <w:u w:val="single"/>
          <w:lang w:eastAsia="fr-FR"/>
        </w:rPr>
      </w:pPr>
      <w:r w:rsidRPr="009E24D9">
        <w:rPr>
          <w:rFonts w:eastAsia="Calibri"/>
          <w:b/>
          <w:lang w:eastAsia="fr-FR"/>
        </w:rPr>
        <w:tab/>
      </w:r>
      <w:r w:rsidRPr="009E24D9">
        <w:rPr>
          <w:rFonts w:eastAsia="Calibri"/>
          <w:b/>
          <w:lang w:eastAsia="fr-FR"/>
        </w:rPr>
        <w:tab/>
      </w:r>
      <w:r>
        <w:rPr>
          <w:rFonts w:eastAsia="Calibri"/>
          <w:b/>
          <w:u w:val="single"/>
          <w:lang w:eastAsia="fr-FR"/>
        </w:rPr>
        <w:t>5</w:t>
      </w:r>
      <w:r w:rsidRPr="009E24D9">
        <w:rPr>
          <w:rFonts w:eastAsia="Calibri"/>
          <w:b/>
          <w:u w:val="single"/>
          <w:lang w:eastAsia="fr-FR"/>
        </w:rPr>
        <w:t>.1</w:t>
      </w:r>
      <w:r>
        <w:rPr>
          <w:rFonts w:eastAsia="Calibri"/>
          <w:b/>
          <w:u w:val="single"/>
          <w:lang w:eastAsia="fr-FR"/>
        </w:rPr>
        <w:t xml:space="preserve"> </w:t>
      </w:r>
      <w:r w:rsidRPr="009E24D9">
        <w:rPr>
          <w:rFonts w:eastAsia="Calibri"/>
          <w:b/>
          <w:u w:val="single"/>
          <w:lang w:eastAsia="fr-FR"/>
        </w:rPr>
        <w:t>Capacité d'accueil (sans variante possible)</w:t>
      </w:r>
    </w:p>
    <w:p w14:paraId="54ACAE03" w14:textId="418E43DD" w:rsidR="00702226" w:rsidRPr="00CD592C" w:rsidRDefault="00702226" w:rsidP="00304F4B">
      <w:pPr>
        <w:spacing w:after="120" w:line="240" w:lineRule="auto"/>
        <w:ind w:left="50" w:right="14" w:firstLine="4"/>
        <w:contextualSpacing/>
        <w:jc w:val="both"/>
        <w:rPr>
          <w:rFonts w:eastAsia="Calibri" w:cstheme="minorHAnsi"/>
          <w:color w:val="000000"/>
          <w:lang w:eastAsia="fr-FR"/>
        </w:rPr>
      </w:pPr>
      <w:r w:rsidRPr="00CD592C">
        <w:rPr>
          <w:rFonts w:eastAsia="Calibri" w:cstheme="minorHAnsi"/>
          <w:color w:val="000000"/>
          <w:lang w:eastAsia="fr-FR"/>
        </w:rPr>
        <w:t>Le</w:t>
      </w:r>
      <w:r w:rsidR="00662126">
        <w:rPr>
          <w:rFonts w:eastAsia="Calibri" w:cstheme="minorHAnsi"/>
          <w:color w:val="000000"/>
          <w:lang w:eastAsia="fr-FR"/>
        </w:rPr>
        <w:t>(s)</w:t>
      </w:r>
      <w:r w:rsidRPr="00CD592C">
        <w:rPr>
          <w:rFonts w:eastAsia="Calibri" w:cstheme="minorHAnsi"/>
          <w:color w:val="000000"/>
          <w:lang w:eastAsia="fr-FR"/>
        </w:rPr>
        <w:t xml:space="preserve"> service</w:t>
      </w:r>
      <w:r w:rsidR="00662126">
        <w:rPr>
          <w:rFonts w:eastAsia="Calibri" w:cstheme="minorHAnsi"/>
          <w:color w:val="000000"/>
          <w:lang w:eastAsia="fr-FR"/>
        </w:rPr>
        <w:t>(s)</w:t>
      </w:r>
      <w:r w:rsidRPr="00CD592C">
        <w:rPr>
          <w:rFonts w:eastAsia="Calibri" w:cstheme="minorHAnsi"/>
          <w:color w:val="000000"/>
          <w:lang w:eastAsia="fr-FR"/>
        </w:rPr>
        <w:t xml:space="preserve"> devra</w:t>
      </w:r>
      <w:r w:rsidR="00662126">
        <w:rPr>
          <w:rFonts w:eastAsia="Calibri" w:cstheme="minorHAnsi"/>
          <w:color w:val="000000"/>
          <w:lang w:eastAsia="fr-FR"/>
        </w:rPr>
        <w:t>(ont)</w:t>
      </w:r>
      <w:r w:rsidRPr="00CD592C">
        <w:rPr>
          <w:rFonts w:eastAsia="Calibri" w:cstheme="minorHAnsi"/>
          <w:color w:val="000000"/>
          <w:lang w:eastAsia="fr-FR"/>
        </w:rPr>
        <w:t xml:space="preserve"> assur</w:t>
      </w:r>
      <w:r w:rsidR="00B46700">
        <w:rPr>
          <w:rFonts w:eastAsia="Calibri" w:cstheme="minorHAnsi"/>
          <w:color w:val="000000"/>
          <w:lang w:eastAsia="fr-FR"/>
        </w:rPr>
        <w:t>er</w:t>
      </w:r>
      <w:r w:rsidRPr="00CD592C">
        <w:rPr>
          <w:rFonts w:eastAsia="Calibri" w:cstheme="minorHAnsi"/>
          <w:color w:val="000000"/>
          <w:lang w:eastAsia="fr-FR"/>
        </w:rPr>
        <w:t xml:space="preserve"> l'accompagnement </w:t>
      </w:r>
      <w:r w:rsidR="00855292">
        <w:rPr>
          <w:rFonts w:eastAsia="Calibri" w:cstheme="minorHAnsi"/>
          <w:color w:val="000000"/>
          <w:lang w:eastAsia="fr-FR"/>
        </w:rPr>
        <w:t>d’une volumétrie de 2</w:t>
      </w:r>
      <w:r w:rsidR="00F629B7">
        <w:rPr>
          <w:rFonts w:eastAsia="Calibri" w:cstheme="minorHAnsi"/>
          <w:color w:val="000000"/>
          <w:lang w:eastAsia="fr-FR"/>
        </w:rPr>
        <w:t>4</w:t>
      </w:r>
      <w:r w:rsidR="00855292">
        <w:rPr>
          <w:rFonts w:eastAsia="Calibri" w:cstheme="minorHAnsi"/>
          <w:color w:val="000000"/>
          <w:lang w:eastAsia="fr-FR"/>
        </w:rPr>
        <w:t xml:space="preserve"> 000 heures réparties sur les différents </w:t>
      </w:r>
      <w:r w:rsidR="00791F2F">
        <w:rPr>
          <w:rFonts w:eastAsia="Calibri" w:cstheme="minorHAnsi"/>
          <w:color w:val="000000"/>
          <w:lang w:eastAsia="fr-FR"/>
        </w:rPr>
        <w:t xml:space="preserve">sites concernés </w:t>
      </w:r>
      <w:r w:rsidR="00855292">
        <w:rPr>
          <w:rFonts w:eastAsia="Calibri" w:cstheme="minorHAnsi"/>
          <w:color w:val="000000"/>
          <w:lang w:eastAsia="fr-FR"/>
        </w:rPr>
        <w:t xml:space="preserve">à l’article </w:t>
      </w:r>
      <w:r w:rsidR="00F629B7">
        <w:rPr>
          <w:rFonts w:eastAsia="Calibri" w:cstheme="minorHAnsi"/>
          <w:color w:val="000000"/>
          <w:lang w:eastAsia="fr-FR"/>
        </w:rPr>
        <w:t>3.</w:t>
      </w:r>
      <w:r w:rsidR="00D91BE0">
        <w:rPr>
          <w:rFonts w:eastAsia="Calibri" w:cstheme="minorHAnsi"/>
          <w:color w:val="000000"/>
          <w:lang w:eastAsia="fr-FR"/>
        </w:rPr>
        <w:t>1</w:t>
      </w:r>
      <w:r w:rsidR="00855292">
        <w:rPr>
          <w:rFonts w:eastAsia="Calibri" w:cstheme="minorHAnsi"/>
          <w:color w:val="000000"/>
          <w:lang w:eastAsia="fr-FR"/>
        </w:rPr>
        <w:t xml:space="preserve">. </w:t>
      </w:r>
    </w:p>
    <w:p w14:paraId="7F9C90DD" w14:textId="77777777" w:rsidR="00702226" w:rsidRPr="00CD592C" w:rsidRDefault="00702226" w:rsidP="00304F4B">
      <w:pPr>
        <w:spacing w:after="120" w:line="240" w:lineRule="auto"/>
        <w:ind w:left="50" w:right="14" w:firstLine="4"/>
        <w:contextualSpacing/>
        <w:jc w:val="both"/>
        <w:rPr>
          <w:rFonts w:eastAsia="Calibri" w:cstheme="minorHAnsi"/>
          <w:color w:val="000000"/>
          <w:lang w:eastAsia="fr-FR"/>
        </w:rPr>
      </w:pPr>
    </w:p>
    <w:p w14:paraId="346E5E14" w14:textId="77777777" w:rsidR="00702226" w:rsidRPr="009E24D9" w:rsidRDefault="00702226" w:rsidP="00304F4B">
      <w:pPr>
        <w:pStyle w:val="Titre4"/>
        <w:jc w:val="both"/>
        <w:rPr>
          <w:rFonts w:eastAsia="Calibri"/>
          <w:b/>
          <w:u w:val="single"/>
          <w:lang w:eastAsia="fr-FR"/>
        </w:rPr>
      </w:pPr>
      <w:r w:rsidRPr="009E24D9">
        <w:rPr>
          <w:rFonts w:eastAsia="Calibri"/>
          <w:b/>
          <w:lang w:eastAsia="fr-FR"/>
        </w:rPr>
        <w:tab/>
      </w:r>
      <w:r w:rsidRPr="009E24D9">
        <w:rPr>
          <w:rFonts w:eastAsia="Calibri"/>
          <w:b/>
          <w:lang w:eastAsia="fr-FR"/>
        </w:rPr>
        <w:tab/>
      </w:r>
      <w:r>
        <w:rPr>
          <w:rFonts w:eastAsia="Calibri"/>
          <w:b/>
          <w:u w:val="single"/>
          <w:lang w:eastAsia="fr-FR"/>
        </w:rPr>
        <w:t>5</w:t>
      </w:r>
      <w:r w:rsidRPr="009E24D9">
        <w:rPr>
          <w:rFonts w:eastAsia="Calibri"/>
          <w:b/>
          <w:u w:val="single"/>
          <w:lang w:eastAsia="fr-FR"/>
        </w:rPr>
        <w:t>.2</w:t>
      </w:r>
      <w:r>
        <w:rPr>
          <w:rFonts w:eastAsia="Calibri"/>
          <w:b/>
          <w:u w:val="single"/>
          <w:lang w:eastAsia="fr-FR"/>
        </w:rPr>
        <w:t xml:space="preserve"> </w:t>
      </w:r>
      <w:r w:rsidRPr="009E24D9">
        <w:rPr>
          <w:rFonts w:eastAsia="Calibri"/>
          <w:b/>
          <w:u w:val="single"/>
          <w:lang w:eastAsia="fr-FR"/>
        </w:rPr>
        <w:t>Ouverture du service</w:t>
      </w:r>
    </w:p>
    <w:p w14:paraId="1221FFF7" w14:textId="0AA242AB" w:rsidR="00702226" w:rsidRPr="00CD592C" w:rsidRDefault="003C5A3A" w:rsidP="00304F4B">
      <w:pPr>
        <w:spacing w:after="120" w:line="240" w:lineRule="auto"/>
        <w:ind w:left="50" w:firstLine="14"/>
        <w:contextualSpacing/>
        <w:jc w:val="both"/>
        <w:rPr>
          <w:rFonts w:eastAsia="Calibri" w:cstheme="minorHAnsi"/>
          <w:color w:val="000000"/>
          <w:lang w:eastAsia="fr-FR"/>
        </w:rPr>
      </w:pPr>
      <w:r w:rsidRPr="00022E75">
        <w:rPr>
          <w:rFonts w:eastAsia="Calibri" w:cstheme="minorHAnsi"/>
          <w:color w:val="000000"/>
          <w:lang w:eastAsia="fr-FR"/>
        </w:rPr>
        <w:t>Le nombre de jours d’ouverture devra être organisé de manière à p</w:t>
      </w:r>
      <w:r w:rsidR="00022E75" w:rsidRPr="00022E75">
        <w:rPr>
          <w:rFonts w:eastAsia="Calibri" w:cstheme="minorHAnsi"/>
          <w:color w:val="000000"/>
          <w:lang w:eastAsia="fr-FR"/>
        </w:rPr>
        <w:t>ermettre de réaliser l’activité, e</w:t>
      </w:r>
      <w:r w:rsidRPr="00022E75">
        <w:rPr>
          <w:rFonts w:eastAsia="Calibri" w:cstheme="minorHAnsi"/>
          <w:color w:val="000000"/>
          <w:lang w:eastAsia="fr-FR"/>
        </w:rPr>
        <w:t>n prenant en compte que le mercredi et le samedi sont des jours où l’activité est la plus forte.</w:t>
      </w:r>
    </w:p>
    <w:p w14:paraId="3D656FA3" w14:textId="1D06C4F3" w:rsidR="00702226" w:rsidRPr="009E24D9" w:rsidRDefault="00702226" w:rsidP="00304F4B">
      <w:pPr>
        <w:pStyle w:val="Titre4"/>
        <w:jc w:val="both"/>
        <w:rPr>
          <w:rFonts w:eastAsia="Calibri"/>
          <w:b/>
          <w:u w:val="single"/>
          <w:lang w:eastAsia="fr-FR"/>
        </w:rPr>
      </w:pPr>
      <w:r w:rsidRPr="009E24D9">
        <w:rPr>
          <w:rFonts w:eastAsia="Calibri"/>
          <w:b/>
          <w:lang w:eastAsia="fr-FR"/>
        </w:rPr>
        <w:tab/>
      </w:r>
      <w:r w:rsidRPr="009E24D9">
        <w:rPr>
          <w:rFonts w:eastAsia="Calibri"/>
          <w:b/>
          <w:lang w:eastAsia="fr-FR"/>
        </w:rPr>
        <w:tab/>
      </w:r>
      <w:r>
        <w:rPr>
          <w:rFonts w:eastAsia="Calibri"/>
          <w:b/>
          <w:u w:val="single"/>
          <w:lang w:eastAsia="fr-FR"/>
        </w:rPr>
        <w:t>5.</w:t>
      </w:r>
      <w:r w:rsidRPr="009E24D9">
        <w:rPr>
          <w:rFonts w:eastAsia="Calibri"/>
          <w:b/>
          <w:u w:val="single"/>
          <w:lang w:eastAsia="fr-FR"/>
        </w:rPr>
        <w:t>3</w:t>
      </w:r>
      <w:r>
        <w:rPr>
          <w:rFonts w:eastAsia="Calibri"/>
          <w:b/>
          <w:u w:val="single"/>
          <w:lang w:eastAsia="fr-FR"/>
        </w:rPr>
        <w:t xml:space="preserve"> </w:t>
      </w:r>
      <w:r w:rsidR="00495D36">
        <w:rPr>
          <w:rFonts w:eastAsia="Calibri"/>
          <w:b/>
          <w:u w:val="single"/>
          <w:lang w:eastAsia="fr-FR"/>
        </w:rPr>
        <w:t>Service</w:t>
      </w:r>
      <w:r w:rsidR="00495D36" w:rsidRPr="009E24D9">
        <w:rPr>
          <w:rFonts w:eastAsia="Calibri"/>
          <w:b/>
          <w:u w:val="single"/>
          <w:lang w:eastAsia="fr-FR"/>
        </w:rPr>
        <w:t xml:space="preserve">s </w:t>
      </w:r>
      <w:r w:rsidRPr="009E24D9">
        <w:rPr>
          <w:rFonts w:eastAsia="Calibri"/>
          <w:b/>
          <w:u w:val="single"/>
          <w:lang w:eastAsia="fr-FR"/>
        </w:rPr>
        <w:t>et activités à mettre en œuvre</w:t>
      </w:r>
    </w:p>
    <w:p w14:paraId="77788FEF" w14:textId="21EC410B" w:rsidR="00B46700" w:rsidRPr="00BD4B06" w:rsidRDefault="00702226" w:rsidP="00304F4B">
      <w:pPr>
        <w:spacing w:after="120" w:line="240" w:lineRule="auto"/>
        <w:ind w:left="50" w:right="14" w:firstLine="4"/>
        <w:contextualSpacing/>
        <w:jc w:val="both"/>
        <w:rPr>
          <w:rFonts w:eastAsia="Calibri" w:cstheme="minorHAnsi"/>
          <w:color w:val="000000"/>
          <w:lang w:eastAsia="fr-FR"/>
        </w:rPr>
      </w:pPr>
      <w:r w:rsidRPr="00BD4B06">
        <w:rPr>
          <w:rFonts w:eastAsia="Calibri" w:cstheme="minorHAnsi"/>
          <w:color w:val="000000"/>
          <w:lang w:eastAsia="fr-FR"/>
        </w:rPr>
        <w:t>Le candidat s'attachera, dans le respect des décisions judiciaires, à propo</w:t>
      </w:r>
      <w:r w:rsidR="00B46700" w:rsidRPr="00BD4B06">
        <w:rPr>
          <w:rFonts w:eastAsia="Calibri" w:cstheme="minorHAnsi"/>
          <w:color w:val="000000"/>
          <w:lang w:eastAsia="fr-FR"/>
        </w:rPr>
        <w:t xml:space="preserve">ser les </w:t>
      </w:r>
      <w:r w:rsidR="00495D36">
        <w:rPr>
          <w:rFonts w:eastAsia="Calibri" w:cstheme="minorHAnsi"/>
          <w:color w:val="000000"/>
          <w:lang w:eastAsia="fr-FR"/>
        </w:rPr>
        <w:t>services ou activités</w:t>
      </w:r>
      <w:r w:rsidR="00495D36" w:rsidRPr="00BD4B06">
        <w:rPr>
          <w:rFonts w:eastAsia="Calibri" w:cstheme="minorHAnsi"/>
          <w:color w:val="000000"/>
          <w:lang w:eastAsia="fr-FR"/>
        </w:rPr>
        <w:t xml:space="preserve"> </w:t>
      </w:r>
      <w:r w:rsidR="00B46700" w:rsidRPr="00BD4B06">
        <w:rPr>
          <w:rFonts w:eastAsia="Calibri" w:cstheme="minorHAnsi"/>
          <w:color w:val="000000"/>
          <w:lang w:eastAsia="fr-FR"/>
        </w:rPr>
        <w:t>suivants :</w:t>
      </w:r>
    </w:p>
    <w:p w14:paraId="6736CE37" w14:textId="1FEF8D48" w:rsidR="00B46700" w:rsidRPr="00BD4B06" w:rsidRDefault="00BA5EC6" w:rsidP="00304F4B">
      <w:pPr>
        <w:pStyle w:val="Paragraphedeliste"/>
        <w:numPr>
          <w:ilvl w:val="0"/>
          <w:numId w:val="18"/>
        </w:numPr>
        <w:spacing w:after="120" w:line="240" w:lineRule="auto"/>
        <w:ind w:right="14"/>
        <w:jc w:val="both"/>
        <w:rPr>
          <w:rFonts w:eastAsia="Calibri" w:cstheme="minorHAnsi"/>
          <w:color w:val="000000"/>
          <w:lang w:eastAsia="fr-FR"/>
        </w:rPr>
      </w:pPr>
      <w:r w:rsidRPr="00BD4B06">
        <w:rPr>
          <w:rFonts w:eastAsia="Calibri" w:cstheme="minorHAnsi"/>
          <w:color w:val="000000"/>
          <w:lang w:eastAsia="fr-FR"/>
        </w:rPr>
        <w:t>Les</w:t>
      </w:r>
      <w:r w:rsidR="00702226" w:rsidRPr="00BD4B06">
        <w:rPr>
          <w:rFonts w:eastAsia="Calibri" w:cstheme="minorHAnsi"/>
          <w:color w:val="000000"/>
          <w:lang w:eastAsia="fr-FR"/>
        </w:rPr>
        <w:t xml:space="preserve"> visites en présence d'un tiers au regard de </w:t>
      </w:r>
      <w:r w:rsidR="008E69DD">
        <w:rPr>
          <w:rFonts w:eastAsia="Calibri" w:cstheme="minorHAnsi"/>
          <w:color w:val="000000"/>
          <w:lang w:eastAsia="fr-FR"/>
        </w:rPr>
        <w:t>la décision du Juge des enfants</w:t>
      </w:r>
      <w:r w:rsidR="00D91BE0">
        <w:rPr>
          <w:rFonts w:eastAsia="Calibri" w:cstheme="minorHAnsi"/>
          <w:color w:val="000000"/>
          <w:lang w:eastAsia="fr-FR"/>
        </w:rPr>
        <w:t xml:space="preserve"> </w:t>
      </w:r>
      <w:r w:rsidR="00702226" w:rsidRPr="00BD4B06">
        <w:rPr>
          <w:rFonts w:eastAsia="Calibri" w:cstheme="minorHAnsi"/>
          <w:color w:val="000000"/>
          <w:lang w:eastAsia="fr-FR"/>
        </w:rPr>
        <w:t>ou selon les directives du service de l'Aide Sociale à l'Enfance du Pas de Calais</w:t>
      </w:r>
      <w:r w:rsidR="008523EA">
        <w:rPr>
          <w:rFonts w:eastAsia="Calibri" w:cstheme="minorHAnsi"/>
          <w:color w:val="000000"/>
          <w:lang w:eastAsia="fr-FR"/>
        </w:rPr>
        <w:t> ;</w:t>
      </w:r>
    </w:p>
    <w:p w14:paraId="3C9200B4" w14:textId="7874B24B" w:rsidR="00B46700" w:rsidRPr="00BD4B06" w:rsidRDefault="00BA5EC6" w:rsidP="00304F4B">
      <w:pPr>
        <w:pStyle w:val="Paragraphedeliste"/>
        <w:numPr>
          <w:ilvl w:val="0"/>
          <w:numId w:val="18"/>
        </w:numPr>
        <w:spacing w:after="120" w:line="240" w:lineRule="auto"/>
        <w:ind w:right="14"/>
        <w:jc w:val="both"/>
        <w:rPr>
          <w:rFonts w:eastAsia="Calibri" w:cstheme="minorHAnsi"/>
          <w:color w:val="000000"/>
          <w:lang w:eastAsia="fr-FR"/>
        </w:rPr>
      </w:pPr>
      <w:r w:rsidRPr="00BD4B06">
        <w:rPr>
          <w:rFonts w:eastAsia="Calibri" w:cstheme="minorHAnsi"/>
          <w:color w:val="000000"/>
          <w:lang w:eastAsia="fr-FR"/>
        </w:rPr>
        <w:t>Offrir</w:t>
      </w:r>
      <w:r w:rsidR="00702226" w:rsidRPr="00BD4B06">
        <w:rPr>
          <w:rFonts w:eastAsia="Calibri" w:cstheme="minorHAnsi"/>
          <w:color w:val="000000"/>
          <w:lang w:eastAsia="fr-FR"/>
        </w:rPr>
        <w:t xml:space="preserve"> à l'enfant un cadre de rencontre avec ses parents sécurisant et contenant</w:t>
      </w:r>
      <w:r w:rsidR="008523EA">
        <w:rPr>
          <w:rFonts w:eastAsia="Calibri" w:cstheme="minorHAnsi"/>
          <w:color w:val="000000"/>
          <w:lang w:eastAsia="fr-FR"/>
        </w:rPr>
        <w:t> :</w:t>
      </w:r>
    </w:p>
    <w:p w14:paraId="4831C25F" w14:textId="4B404800" w:rsidR="00702226" w:rsidRPr="00BD4B06" w:rsidRDefault="00702226" w:rsidP="008523EA">
      <w:pPr>
        <w:pStyle w:val="Sansinterligne"/>
        <w:jc w:val="both"/>
        <w:rPr>
          <w:rFonts w:cstheme="minorHAnsi"/>
          <w:lang w:eastAsia="fr-FR"/>
        </w:rPr>
      </w:pPr>
      <w:r w:rsidRPr="00BD4B06">
        <w:rPr>
          <w:rFonts w:cstheme="minorHAnsi"/>
          <w:lang w:eastAsia="fr-FR"/>
        </w:rPr>
        <w:t>Il s'agira de faciliter les relations entre parents et enfants en mettant en place des</w:t>
      </w:r>
      <w:r w:rsidR="00B46700" w:rsidRPr="00BD4B06">
        <w:rPr>
          <w:rFonts w:cstheme="minorHAnsi"/>
          <w:lang w:eastAsia="fr-FR"/>
        </w:rPr>
        <w:t xml:space="preserve"> actions </w:t>
      </w:r>
      <w:r w:rsidRPr="00BD4B06">
        <w:rPr>
          <w:rFonts w:cstheme="minorHAnsi"/>
          <w:lang w:eastAsia="fr-FR"/>
        </w:rPr>
        <w:t xml:space="preserve">en fonction: </w:t>
      </w:r>
    </w:p>
    <w:p w14:paraId="37FA8D34" w14:textId="2E2C761F" w:rsidR="00702226" w:rsidRPr="00BD4B06" w:rsidRDefault="00702226" w:rsidP="00D91BE0">
      <w:pPr>
        <w:pStyle w:val="Sansinterligne"/>
        <w:ind w:left="774"/>
        <w:jc w:val="both"/>
        <w:rPr>
          <w:rFonts w:cstheme="minorHAnsi"/>
          <w:lang w:eastAsia="fr-FR"/>
        </w:rPr>
      </w:pPr>
      <w:r w:rsidRPr="00BD4B06">
        <w:rPr>
          <w:rFonts w:cstheme="minorHAnsi"/>
          <w:lang w:eastAsia="fr-FR"/>
        </w:rPr>
        <w:t>- de l'âge des enfants</w:t>
      </w:r>
      <w:r w:rsidR="008523EA">
        <w:rPr>
          <w:rFonts w:cstheme="minorHAnsi"/>
          <w:lang w:eastAsia="fr-FR"/>
        </w:rPr>
        <w:t> ;</w:t>
      </w:r>
    </w:p>
    <w:p w14:paraId="2207E3CD" w14:textId="414549C6" w:rsidR="00702226" w:rsidRPr="00BD4B06" w:rsidRDefault="00702226" w:rsidP="00D91BE0">
      <w:pPr>
        <w:pStyle w:val="Sansinterligne"/>
        <w:ind w:left="774"/>
        <w:jc w:val="both"/>
        <w:rPr>
          <w:rFonts w:cstheme="minorHAnsi"/>
          <w:lang w:eastAsia="fr-FR"/>
        </w:rPr>
      </w:pPr>
      <w:r w:rsidRPr="00BD4B06">
        <w:rPr>
          <w:rFonts w:cstheme="minorHAnsi"/>
          <w:lang w:eastAsia="fr-FR"/>
        </w:rPr>
        <w:t>- des capacités et souhaits des enfants ou des parents</w:t>
      </w:r>
      <w:r w:rsidR="008523EA">
        <w:rPr>
          <w:rFonts w:cstheme="minorHAnsi"/>
          <w:lang w:eastAsia="fr-FR"/>
        </w:rPr>
        <w:t> ;</w:t>
      </w:r>
    </w:p>
    <w:p w14:paraId="1B3889DC" w14:textId="667EAFCC" w:rsidR="007B511C" w:rsidRDefault="00702226" w:rsidP="007B511C">
      <w:pPr>
        <w:pStyle w:val="Sansinterligne"/>
        <w:tabs>
          <w:tab w:val="left" w:pos="567"/>
        </w:tabs>
        <w:ind w:left="774"/>
        <w:jc w:val="both"/>
        <w:rPr>
          <w:rFonts w:cstheme="minorHAnsi"/>
          <w:lang w:eastAsia="fr-FR"/>
        </w:rPr>
      </w:pPr>
      <w:r w:rsidRPr="00BD4B06">
        <w:rPr>
          <w:rFonts w:cstheme="minorHAnsi"/>
          <w:lang w:eastAsia="fr-FR"/>
        </w:rPr>
        <w:t>- de l</w:t>
      </w:r>
      <w:r w:rsidR="00B46700" w:rsidRPr="00BD4B06">
        <w:rPr>
          <w:rFonts w:cstheme="minorHAnsi"/>
          <w:lang w:eastAsia="fr-FR"/>
        </w:rPr>
        <w:t>a présence ou non d'une fratrie</w:t>
      </w:r>
      <w:r w:rsidR="00F15922">
        <w:rPr>
          <w:rFonts w:cstheme="minorHAnsi"/>
          <w:lang w:eastAsia="fr-FR"/>
        </w:rPr>
        <w:t xml:space="preserve">. </w:t>
      </w:r>
    </w:p>
    <w:p w14:paraId="3A1BE1A0" w14:textId="63CA454D" w:rsidR="00F15922" w:rsidRDefault="00F15922" w:rsidP="007B511C">
      <w:pPr>
        <w:pStyle w:val="Sansinterligne"/>
        <w:tabs>
          <w:tab w:val="left" w:pos="567"/>
        </w:tabs>
        <w:ind w:left="774"/>
        <w:jc w:val="both"/>
        <w:rPr>
          <w:rFonts w:cstheme="minorHAnsi"/>
          <w:lang w:eastAsia="fr-FR"/>
        </w:rPr>
      </w:pPr>
    </w:p>
    <w:p w14:paraId="61ED3015" w14:textId="03FB65AD" w:rsidR="002A60F0" w:rsidRPr="00BD4B06" w:rsidRDefault="002A60F0" w:rsidP="008523EA">
      <w:pPr>
        <w:pStyle w:val="Paragraphedeliste"/>
        <w:numPr>
          <w:ilvl w:val="0"/>
          <w:numId w:val="18"/>
        </w:numPr>
        <w:spacing w:after="120" w:line="240" w:lineRule="auto"/>
        <w:ind w:left="567" w:right="14" w:hanging="141"/>
        <w:jc w:val="both"/>
        <w:rPr>
          <w:rFonts w:eastAsia="Calibri" w:cstheme="minorHAnsi"/>
          <w:color w:val="000000"/>
          <w:lang w:eastAsia="fr-FR"/>
        </w:rPr>
      </w:pPr>
      <w:r w:rsidRPr="00BD4B06">
        <w:rPr>
          <w:rFonts w:eastAsia="Calibri" w:cstheme="minorHAnsi"/>
          <w:color w:val="000000"/>
          <w:lang w:eastAsia="fr-FR"/>
        </w:rPr>
        <w:t>Soutenir la (</w:t>
      </w:r>
      <w:proofErr w:type="spellStart"/>
      <w:r w:rsidRPr="00BD4B06">
        <w:rPr>
          <w:rFonts w:eastAsia="Calibri" w:cstheme="minorHAnsi"/>
          <w:color w:val="000000"/>
          <w:lang w:eastAsia="fr-FR"/>
        </w:rPr>
        <w:t>re</w:t>
      </w:r>
      <w:proofErr w:type="spellEnd"/>
      <w:r w:rsidRPr="00BD4B06">
        <w:rPr>
          <w:rFonts w:eastAsia="Calibri" w:cstheme="minorHAnsi"/>
          <w:color w:val="000000"/>
          <w:lang w:eastAsia="fr-FR"/>
        </w:rPr>
        <w:t>)con</w:t>
      </w:r>
      <w:r w:rsidR="008523EA">
        <w:rPr>
          <w:rFonts w:eastAsia="Calibri" w:cstheme="minorHAnsi"/>
          <w:color w:val="000000"/>
          <w:lang w:eastAsia="fr-FR"/>
        </w:rPr>
        <w:t>struction du lien parent-enfant ;</w:t>
      </w:r>
    </w:p>
    <w:p w14:paraId="635A7490" w14:textId="3C51C2F5" w:rsidR="002A60F0" w:rsidRPr="00BD4B06" w:rsidRDefault="002A60F0" w:rsidP="008523EA">
      <w:pPr>
        <w:pStyle w:val="Paragraphedeliste"/>
        <w:numPr>
          <w:ilvl w:val="0"/>
          <w:numId w:val="21"/>
        </w:numPr>
        <w:spacing w:after="120" w:line="240" w:lineRule="auto"/>
        <w:ind w:left="567" w:right="14" w:hanging="141"/>
        <w:jc w:val="both"/>
        <w:rPr>
          <w:rFonts w:eastAsia="Calibri" w:cstheme="minorHAnsi"/>
          <w:color w:val="000000"/>
          <w:lang w:eastAsia="fr-FR"/>
        </w:rPr>
      </w:pPr>
      <w:r w:rsidRPr="00BD4B06">
        <w:rPr>
          <w:rFonts w:eastAsia="Calibri" w:cstheme="minorHAnsi"/>
          <w:color w:val="000000"/>
          <w:lang w:eastAsia="fr-FR"/>
        </w:rPr>
        <w:t>Évaluer les capacités du (ou des) parent(s) et de (ou des) enfant(s) à évoluer vers un droit de</w:t>
      </w:r>
      <w:r w:rsidR="008523EA">
        <w:rPr>
          <w:rFonts w:eastAsia="Calibri" w:cstheme="minorHAnsi"/>
          <w:color w:val="000000"/>
          <w:lang w:eastAsia="fr-FR"/>
        </w:rPr>
        <w:t xml:space="preserve"> visite libre ;</w:t>
      </w:r>
    </w:p>
    <w:p w14:paraId="20369779" w14:textId="6BFFA0C0" w:rsidR="002A60F0" w:rsidRPr="00BD4B06" w:rsidRDefault="002A60F0" w:rsidP="008523EA">
      <w:pPr>
        <w:pStyle w:val="Paragraphedeliste"/>
        <w:numPr>
          <w:ilvl w:val="0"/>
          <w:numId w:val="21"/>
        </w:numPr>
        <w:spacing w:after="120" w:line="240" w:lineRule="auto"/>
        <w:ind w:left="567" w:right="14" w:hanging="141"/>
        <w:jc w:val="both"/>
        <w:rPr>
          <w:rFonts w:eastAsia="Calibri" w:cstheme="minorHAnsi"/>
          <w:color w:val="000000"/>
          <w:lang w:eastAsia="fr-FR"/>
        </w:rPr>
      </w:pPr>
      <w:r w:rsidRPr="00BD4B06">
        <w:rPr>
          <w:rFonts w:eastAsia="Calibri" w:cstheme="minorHAnsi"/>
          <w:color w:val="000000"/>
          <w:lang w:eastAsia="fr-FR"/>
        </w:rPr>
        <w:t>S’inscrire dans un travail de partenariat avec les intervenants auprès de l'</w:t>
      </w:r>
      <w:r w:rsidR="008523EA">
        <w:rPr>
          <w:rFonts w:eastAsia="Calibri" w:cstheme="minorHAnsi"/>
          <w:color w:val="000000"/>
          <w:lang w:eastAsia="fr-FR"/>
        </w:rPr>
        <w:t>enfant (ASE, lieu de placement) ;</w:t>
      </w:r>
    </w:p>
    <w:p w14:paraId="2E716CBB" w14:textId="3FF4E2BD" w:rsidR="002A60F0" w:rsidRPr="00EB43C9" w:rsidRDefault="002A60F0" w:rsidP="008523EA">
      <w:pPr>
        <w:pStyle w:val="Paragraphedeliste"/>
        <w:numPr>
          <w:ilvl w:val="0"/>
          <w:numId w:val="21"/>
        </w:numPr>
        <w:spacing w:after="120" w:line="240" w:lineRule="auto"/>
        <w:ind w:left="567" w:right="14" w:hanging="141"/>
        <w:jc w:val="both"/>
        <w:rPr>
          <w:rFonts w:eastAsia="Calibri" w:cstheme="minorHAnsi"/>
          <w:color w:val="000000"/>
          <w:lang w:eastAsia="fr-FR"/>
        </w:rPr>
        <w:sectPr w:rsidR="002A60F0" w:rsidRPr="00EB43C9" w:rsidSect="00D44DA8">
          <w:headerReference w:type="default" r:id="rId11"/>
          <w:footerReference w:type="even" r:id="rId12"/>
          <w:footerReference w:type="default" r:id="rId13"/>
          <w:pgSz w:w="11900" w:h="16840"/>
          <w:pgMar w:top="1102" w:right="1081" w:bottom="1956" w:left="1138" w:header="720" w:footer="720" w:gutter="0"/>
          <w:cols w:space="720"/>
        </w:sectPr>
      </w:pPr>
      <w:r>
        <w:rPr>
          <w:rFonts w:eastAsia="Calibri" w:cstheme="minorHAnsi"/>
          <w:color w:val="000000"/>
          <w:lang w:eastAsia="fr-FR"/>
        </w:rPr>
        <w:t>A</w:t>
      </w:r>
      <w:r w:rsidRPr="00BD4B06">
        <w:rPr>
          <w:rFonts w:eastAsia="Calibri" w:cstheme="minorHAnsi"/>
          <w:color w:val="000000"/>
          <w:lang w:eastAsia="fr-FR"/>
        </w:rPr>
        <w:t>ider à la prise de décision concernant les droits de visites</w:t>
      </w:r>
      <w:r w:rsidRPr="00BD4B06">
        <w:rPr>
          <w:rFonts w:cstheme="minorHAnsi"/>
          <w:noProof/>
          <w:lang w:eastAsia="fr-FR"/>
        </w:rPr>
        <w:drawing>
          <wp:inline distT="0" distB="0" distL="0" distR="0" wp14:anchorId="4E3476BB" wp14:editId="4DBBCCC2">
            <wp:extent cx="9148" cy="13721"/>
            <wp:effectExtent l="0" t="0" r="0" b="0"/>
            <wp:docPr id="2" name="Picture 21091"/>
            <wp:cNvGraphicFramePr/>
            <a:graphic xmlns:a="http://schemas.openxmlformats.org/drawingml/2006/main">
              <a:graphicData uri="http://schemas.openxmlformats.org/drawingml/2006/picture">
                <pic:pic xmlns:pic="http://schemas.openxmlformats.org/drawingml/2006/picture">
                  <pic:nvPicPr>
                    <pic:cNvPr id="21091" name="Picture 21091"/>
                    <pic:cNvPicPr/>
                  </pic:nvPicPr>
                  <pic:blipFill>
                    <a:blip r:embed="rId14"/>
                    <a:stretch>
                      <a:fillRect/>
                    </a:stretch>
                  </pic:blipFill>
                  <pic:spPr>
                    <a:xfrm>
                      <a:off x="0" y="0"/>
                      <a:ext cx="9148" cy="13721"/>
                    </a:xfrm>
                    <a:prstGeom prst="rect">
                      <a:avLst/>
                    </a:prstGeom>
                  </pic:spPr>
                </pic:pic>
              </a:graphicData>
            </a:graphic>
          </wp:inline>
        </w:drawing>
      </w:r>
      <w:r w:rsidR="00EB43C9">
        <w:rPr>
          <w:rFonts w:eastAsia="Calibri" w:cstheme="minorHAnsi"/>
          <w:color w:val="000000"/>
          <w:lang w:eastAsia="fr-FR"/>
        </w:rPr>
        <w:t>.</w:t>
      </w:r>
    </w:p>
    <w:p w14:paraId="687AB4A7" w14:textId="1450BA2B" w:rsidR="00BD4B06" w:rsidRDefault="00702226" w:rsidP="00DC4665">
      <w:pPr>
        <w:pStyle w:val="Titre3"/>
        <w:rPr>
          <w:b/>
          <w:u w:val="single"/>
        </w:rPr>
      </w:pPr>
      <w:bookmarkStart w:id="23" w:name="_Toc201663579"/>
      <w:r>
        <w:rPr>
          <w:b/>
          <w:u w:val="single"/>
        </w:rPr>
        <w:lastRenderedPageBreak/>
        <w:t>6</w:t>
      </w:r>
      <w:r w:rsidR="003F6EB2" w:rsidRPr="009E24D9">
        <w:rPr>
          <w:b/>
          <w:u w:val="single"/>
        </w:rPr>
        <w:t xml:space="preserve">. </w:t>
      </w:r>
      <w:r w:rsidR="00A53DB1">
        <w:rPr>
          <w:b/>
          <w:u w:val="single"/>
        </w:rPr>
        <w:t xml:space="preserve">Modalités de mise en œuvre des </w:t>
      </w:r>
      <w:r w:rsidR="00DC4665">
        <w:rPr>
          <w:b/>
          <w:u w:val="single"/>
        </w:rPr>
        <w:t>visites en présence d’un tiers</w:t>
      </w:r>
      <w:bookmarkEnd w:id="23"/>
    </w:p>
    <w:p w14:paraId="7802CA33" w14:textId="77777777" w:rsidR="00DC4665" w:rsidRPr="00DC4665" w:rsidRDefault="00DC4665" w:rsidP="002A60F0">
      <w:pPr>
        <w:jc w:val="both"/>
      </w:pPr>
    </w:p>
    <w:p w14:paraId="08CAA048" w14:textId="705443E0" w:rsidR="00E92B41" w:rsidRPr="00BD4B06" w:rsidRDefault="00E92B41" w:rsidP="002A60F0">
      <w:pPr>
        <w:jc w:val="both"/>
      </w:pPr>
      <w:r>
        <w:t xml:space="preserve">Les visites en présence d’un </w:t>
      </w:r>
      <w:r w:rsidR="003956A8">
        <w:t>tiers doivent</w:t>
      </w:r>
      <w:r w:rsidR="005E20CE">
        <w:t xml:space="preserve"> être coordonnées</w:t>
      </w:r>
      <w:r>
        <w:t xml:space="preserve"> avec les autres interventions auprès de l’enfant et de sa famille</w:t>
      </w:r>
      <w:r w:rsidR="00234B6B">
        <w:t xml:space="preserve"> (cf</w:t>
      </w:r>
      <w:r w:rsidR="008523EA">
        <w:t>.</w:t>
      </w:r>
      <w:r w:rsidR="00234B6B">
        <w:t xml:space="preserve"> Annexe 4. Fiche de liaison-Mise en œuvre d’un droit de visite en lieu neutre)</w:t>
      </w:r>
      <w:r>
        <w:t>. Elles doivent prendre en compte le rythme de l’enfant et les contraintes de ses parents (éviter que la visite ne se déroule un jour d’école ou de travail, que le lieu soit trop éloigné du domicile de parents qui n’ont pas de moyens de locomotion…)</w:t>
      </w:r>
      <w:r w:rsidR="008C5954">
        <w:t>.</w:t>
      </w:r>
    </w:p>
    <w:p w14:paraId="4671537E" w14:textId="6F7713AD" w:rsidR="003F6EB2" w:rsidRPr="00BD4B06" w:rsidRDefault="003F6EB2" w:rsidP="003F6EB2">
      <w:pPr>
        <w:spacing w:after="120" w:line="240" w:lineRule="auto"/>
        <w:contextualSpacing/>
        <w:jc w:val="both"/>
        <w:rPr>
          <w:rFonts w:cstheme="minorHAnsi"/>
        </w:rPr>
      </w:pPr>
      <w:r w:rsidRPr="00BD4B06">
        <w:rPr>
          <w:rFonts w:cstheme="minorHAnsi"/>
        </w:rPr>
        <w:t xml:space="preserve"> </w:t>
      </w:r>
      <w:r w:rsidR="00A53DB1">
        <w:rPr>
          <w:rFonts w:cstheme="minorHAnsi"/>
        </w:rPr>
        <w:t xml:space="preserve"> L</w:t>
      </w:r>
      <w:r w:rsidR="00600D59">
        <w:rPr>
          <w:rFonts w:cstheme="minorHAnsi"/>
        </w:rPr>
        <w:t xml:space="preserve">e service </w:t>
      </w:r>
      <w:r w:rsidR="00A53DB1">
        <w:rPr>
          <w:rFonts w:cstheme="minorHAnsi"/>
        </w:rPr>
        <w:t xml:space="preserve">devra assurer, en lien avec le </w:t>
      </w:r>
      <w:r w:rsidR="008C5954">
        <w:rPr>
          <w:rFonts w:cstheme="minorHAnsi"/>
        </w:rPr>
        <w:t>D</w:t>
      </w:r>
      <w:r w:rsidR="00A53DB1">
        <w:rPr>
          <w:rFonts w:cstheme="minorHAnsi"/>
        </w:rPr>
        <w:t xml:space="preserve">épartement : </w:t>
      </w:r>
    </w:p>
    <w:p w14:paraId="7F1DF3AC" w14:textId="1BB1F4EE" w:rsidR="00E41AA5" w:rsidRDefault="003F6EB2" w:rsidP="00E41AA5">
      <w:pPr>
        <w:spacing w:after="120" w:line="240" w:lineRule="auto"/>
        <w:ind w:firstLine="708"/>
        <w:contextualSpacing/>
        <w:jc w:val="both"/>
        <w:rPr>
          <w:rFonts w:cstheme="minorHAnsi"/>
        </w:rPr>
      </w:pPr>
      <w:r w:rsidRPr="00BD4B06">
        <w:rPr>
          <w:rFonts w:cstheme="minorHAnsi"/>
        </w:rPr>
        <w:t xml:space="preserve">1. </w:t>
      </w:r>
      <w:r w:rsidR="00E41AA5">
        <w:rPr>
          <w:rFonts w:cstheme="minorHAnsi"/>
        </w:rPr>
        <w:t xml:space="preserve">L’organisation d’une concertation en présence des parents, de l’enfant, du référent éducatif </w:t>
      </w:r>
      <w:r w:rsidR="00915707">
        <w:rPr>
          <w:rFonts w:cstheme="minorHAnsi"/>
        </w:rPr>
        <w:t>de l’ASE</w:t>
      </w:r>
      <w:r w:rsidR="00EF41D3">
        <w:rPr>
          <w:rFonts w:cstheme="minorHAnsi"/>
        </w:rPr>
        <w:t>, dès la réception de la décision judiciaire</w:t>
      </w:r>
      <w:r w:rsidR="0060425E">
        <w:rPr>
          <w:rFonts w:cstheme="minorHAnsi"/>
        </w:rPr>
        <w:t>. La présence d’un professionnel du lieu d’accueil ou de l’assistant familial est possible lors de ce temps de concertation en veillant à respecter les limites du partage d’informations à caractère secret (motifs du placement notamment).</w:t>
      </w:r>
    </w:p>
    <w:p w14:paraId="67CEAEC4" w14:textId="6218CABD" w:rsidR="00E41AA5" w:rsidRDefault="00E41AA5" w:rsidP="00E41AA5">
      <w:pPr>
        <w:spacing w:after="120" w:line="240" w:lineRule="auto"/>
        <w:ind w:firstLine="708"/>
        <w:contextualSpacing/>
        <w:jc w:val="both"/>
        <w:rPr>
          <w:rFonts w:cstheme="minorHAnsi"/>
        </w:rPr>
      </w:pPr>
      <w:r>
        <w:rPr>
          <w:rFonts w:cstheme="minorHAnsi"/>
        </w:rPr>
        <w:t xml:space="preserve">2. </w:t>
      </w:r>
      <w:r w:rsidR="003F6EB2" w:rsidRPr="00BD4B06">
        <w:rPr>
          <w:rFonts w:cstheme="minorHAnsi"/>
        </w:rPr>
        <w:t>L’organisation e</w:t>
      </w:r>
      <w:r>
        <w:rPr>
          <w:rFonts w:cstheme="minorHAnsi"/>
        </w:rPr>
        <w:t>t la réalisation du calendrier</w:t>
      </w:r>
      <w:r w:rsidR="00ED48F1">
        <w:rPr>
          <w:rFonts w:cstheme="minorHAnsi"/>
        </w:rPr>
        <w:t xml:space="preserve"> conformément à la décision du </w:t>
      </w:r>
      <w:r w:rsidR="008C5954">
        <w:rPr>
          <w:rFonts w:cstheme="minorHAnsi"/>
        </w:rPr>
        <w:t>j</w:t>
      </w:r>
      <w:r w:rsidR="00ED48F1">
        <w:rPr>
          <w:rFonts w:cstheme="minorHAnsi"/>
        </w:rPr>
        <w:t>uge des enfants et des dispositions du CASF</w:t>
      </w:r>
      <w:r w:rsidR="00234B6B">
        <w:rPr>
          <w:rFonts w:cstheme="minorHAnsi"/>
        </w:rPr>
        <w:t xml:space="preserve"> se fera conformément</w:t>
      </w:r>
      <w:r w:rsidR="00A30542">
        <w:rPr>
          <w:rFonts w:cstheme="minorHAnsi"/>
        </w:rPr>
        <w:t xml:space="preserve"> au bon de prescription établi (</w:t>
      </w:r>
      <w:r w:rsidR="00234B6B">
        <w:rPr>
          <w:rFonts w:cstheme="minorHAnsi"/>
        </w:rPr>
        <w:t>Annexe 5).</w:t>
      </w:r>
    </w:p>
    <w:p w14:paraId="12580B14" w14:textId="452CF5F4" w:rsidR="003F6EB2" w:rsidRPr="00BD4B06" w:rsidRDefault="00E41AA5" w:rsidP="00E41AA5">
      <w:pPr>
        <w:spacing w:after="120" w:line="240" w:lineRule="auto"/>
        <w:ind w:firstLine="708"/>
        <w:contextualSpacing/>
        <w:jc w:val="both"/>
        <w:rPr>
          <w:rFonts w:cstheme="minorHAnsi"/>
        </w:rPr>
      </w:pPr>
      <w:r>
        <w:rPr>
          <w:rFonts w:cstheme="minorHAnsi"/>
        </w:rPr>
        <w:t xml:space="preserve">3. </w:t>
      </w:r>
      <w:r w:rsidR="003F6EB2" w:rsidRPr="00BD4B06">
        <w:rPr>
          <w:rFonts w:cstheme="minorHAnsi"/>
        </w:rPr>
        <w:t xml:space="preserve">L’envoi de ce calendrier aux parents, </w:t>
      </w:r>
      <w:r w:rsidR="00A679F8">
        <w:rPr>
          <w:rFonts w:cstheme="minorHAnsi"/>
        </w:rPr>
        <w:t xml:space="preserve">au </w:t>
      </w:r>
      <w:r>
        <w:rPr>
          <w:rFonts w:cstheme="minorHAnsi"/>
        </w:rPr>
        <w:t>lieu d’accueil</w:t>
      </w:r>
      <w:r w:rsidR="003F6EB2" w:rsidRPr="00BD4B06">
        <w:rPr>
          <w:rFonts w:cstheme="minorHAnsi"/>
        </w:rPr>
        <w:t>, au référent éducatif, au responsable de secteur ASE (RS ASE)</w:t>
      </w:r>
      <w:r w:rsidR="008C5954">
        <w:rPr>
          <w:rFonts w:cstheme="minorHAnsi"/>
        </w:rPr>
        <w:t>.</w:t>
      </w:r>
    </w:p>
    <w:p w14:paraId="56ADCAB1" w14:textId="59377CE5" w:rsidR="003F6EB2" w:rsidRPr="00BD4B06" w:rsidRDefault="00BD4B06" w:rsidP="003F6EB2">
      <w:pPr>
        <w:spacing w:after="120" w:line="240" w:lineRule="auto"/>
        <w:contextualSpacing/>
        <w:jc w:val="both"/>
        <w:rPr>
          <w:rFonts w:cstheme="minorHAnsi"/>
        </w:rPr>
      </w:pPr>
      <w:r w:rsidRPr="00BD4B06">
        <w:rPr>
          <w:rFonts w:cstheme="minorHAnsi"/>
        </w:rPr>
        <w:tab/>
      </w:r>
      <w:r w:rsidR="00E41AA5">
        <w:rPr>
          <w:rFonts w:cstheme="minorHAnsi"/>
        </w:rPr>
        <w:t>4</w:t>
      </w:r>
      <w:r w:rsidR="003F6EB2" w:rsidRPr="00BD4B06">
        <w:rPr>
          <w:rFonts w:cstheme="minorHAnsi"/>
        </w:rPr>
        <w:t>. Une évaluation régulière de l’intervention concernant l’évolution du lien parent</w:t>
      </w:r>
      <w:r w:rsidRPr="00BD4B06">
        <w:rPr>
          <w:rFonts w:cstheme="minorHAnsi"/>
        </w:rPr>
        <w:t>-</w:t>
      </w:r>
      <w:r w:rsidR="003F6EB2" w:rsidRPr="00BD4B06">
        <w:rPr>
          <w:rFonts w:cstheme="minorHAnsi"/>
        </w:rPr>
        <w:t>enfant et son impact sur l’enfant notamment au travers des objectifs initiaux de l’intervention. Cette évaluation doit être travaillée avec le référent éducatif</w:t>
      </w:r>
      <w:r w:rsidR="008C5954">
        <w:rPr>
          <w:rFonts w:cstheme="minorHAnsi"/>
        </w:rPr>
        <w:t>.</w:t>
      </w:r>
    </w:p>
    <w:p w14:paraId="6445CCA1" w14:textId="7B4A6B62" w:rsidR="00BD4B06" w:rsidRPr="00BD4B06" w:rsidRDefault="00BD4B06" w:rsidP="00BD4B06">
      <w:pPr>
        <w:spacing w:after="120" w:line="240" w:lineRule="auto"/>
        <w:contextualSpacing/>
        <w:jc w:val="both"/>
        <w:rPr>
          <w:rFonts w:cstheme="minorHAnsi"/>
        </w:rPr>
      </w:pPr>
      <w:r w:rsidRPr="00BD4B06">
        <w:rPr>
          <w:rFonts w:cstheme="minorHAnsi"/>
        </w:rPr>
        <w:tab/>
      </w:r>
      <w:r w:rsidR="00E41AA5">
        <w:rPr>
          <w:rFonts w:cstheme="minorHAnsi"/>
        </w:rPr>
        <w:t>5</w:t>
      </w:r>
      <w:r w:rsidR="003F6EB2" w:rsidRPr="00BD4B06">
        <w:rPr>
          <w:rFonts w:cstheme="minorHAnsi"/>
        </w:rPr>
        <w:t xml:space="preserve">. </w:t>
      </w:r>
      <w:r w:rsidR="006A6EBD" w:rsidRPr="00E41AA5">
        <w:rPr>
          <w:rFonts w:cstheme="minorHAnsi"/>
        </w:rPr>
        <w:t>La réalisation d’u</w:t>
      </w:r>
      <w:r w:rsidR="003F6EB2" w:rsidRPr="00E41AA5">
        <w:rPr>
          <w:rFonts w:cstheme="minorHAnsi"/>
        </w:rPr>
        <w:t>ne</w:t>
      </w:r>
      <w:r w:rsidR="003F6EB2" w:rsidRPr="00BD4B06">
        <w:rPr>
          <w:rFonts w:cstheme="minorHAnsi"/>
        </w:rPr>
        <w:t xml:space="preserve"> note d’observation sur l</w:t>
      </w:r>
      <w:r w:rsidR="006A6EBD">
        <w:rPr>
          <w:rFonts w:cstheme="minorHAnsi"/>
        </w:rPr>
        <w:t xml:space="preserve">e déroulé des visites réalisées, </w:t>
      </w:r>
      <w:r w:rsidR="003F6EB2" w:rsidRPr="00BD4B06">
        <w:rPr>
          <w:rFonts w:cstheme="minorHAnsi"/>
        </w:rPr>
        <w:t>transmise au RS ASE, 5 semaines avant l’éché</w:t>
      </w:r>
      <w:r w:rsidRPr="00BD4B06">
        <w:rPr>
          <w:rFonts w:cstheme="minorHAnsi"/>
        </w:rPr>
        <w:t>ance du placement. Elle devra :</w:t>
      </w:r>
    </w:p>
    <w:p w14:paraId="64C81EA4" w14:textId="5133B9AC" w:rsidR="003F6EB2" w:rsidRPr="00BD4B06" w:rsidRDefault="00BA5EC6" w:rsidP="00ED48F1">
      <w:pPr>
        <w:pStyle w:val="Paragraphedeliste"/>
        <w:numPr>
          <w:ilvl w:val="2"/>
          <w:numId w:val="23"/>
        </w:numPr>
        <w:spacing w:after="120" w:line="240" w:lineRule="auto"/>
        <w:ind w:left="1276" w:hanging="425"/>
        <w:jc w:val="both"/>
        <w:rPr>
          <w:rFonts w:cstheme="minorHAnsi"/>
        </w:rPr>
      </w:pPr>
      <w:r w:rsidRPr="00BD4B06">
        <w:rPr>
          <w:rFonts w:cstheme="minorHAnsi"/>
        </w:rPr>
        <w:t>Contenir</w:t>
      </w:r>
      <w:r w:rsidR="003F6EB2" w:rsidRPr="00BD4B06">
        <w:rPr>
          <w:rFonts w:cstheme="minorHAnsi"/>
        </w:rPr>
        <w:t>, entre autres, en lien avec le Projet Pour l’Enfant, l’analyse des effets de ces visites sur l'enfant ainsi que sur la qualité et l'évolution de la relation entre l'enfant et son ou ses parents</w:t>
      </w:r>
      <w:r w:rsidR="008C5954">
        <w:rPr>
          <w:rFonts w:cstheme="minorHAnsi"/>
        </w:rPr>
        <w:t> ;</w:t>
      </w:r>
    </w:p>
    <w:p w14:paraId="6C4C77D4" w14:textId="27874FE8" w:rsidR="003F6EB2" w:rsidRPr="00BD4B06" w:rsidRDefault="00BA5EC6" w:rsidP="00ED48F1">
      <w:pPr>
        <w:pStyle w:val="Paragraphedeliste"/>
        <w:numPr>
          <w:ilvl w:val="0"/>
          <w:numId w:val="23"/>
        </w:numPr>
        <w:spacing w:after="120" w:line="240" w:lineRule="auto"/>
        <w:ind w:left="1276" w:hanging="425"/>
        <w:jc w:val="both"/>
        <w:rPr>
          <w:rFonts w:cstheme="minorHAnsi"/>
        </w:rPr>
      </w:pPr>
      <w:r w:rsidRPr="00BD4B06">
        <w:rPr>
          <w:rFonts w:cstheme="minorHAnsi"/>
        </w:rPr>
        <w:t>Définir</w:t>
      </w:r>
      <w:r w:rsidR="003F6EB2" w:rsidRPr="00BD4B06">
        <w:rPr>
          <w:rFonts w:cstheme="minorHAnsi"/>
        </w:rPr>
        <w:t xml:space="preserve"> explicitement si les objectifs des </w:t>
      </w:r>
      <w:r w:rsidR="00A30542">
        <w:rPr>
          <w:rFonts w:cstheme="minorHAnsi"/>
        </w:rPr>
        <w:t>rencontres sont atteints ou non.</w:t>
      </w:r>
    </w:p>
    <w:p w14:paraId="4C9E02B1" w14:textId="77777777" w:rsidR="003F6EB2" w:rsidRPr="00BD4B06" w:rsidRDefault="003F6EB2" w:rsidP="003F6EB2">
      <w:pPr>
        <w:spacing w:after="120" w:line="240" w:lineRule="auto"/>
        <w:contextualSpacing/>
        <w:jc w:val="both"/>
        <w:rPr>
          <w:rFonts w:cstheme="minorHAnsi"/>
        </w:rPr>
      </w:pPr>
      <w:r w:rsidRPr="00BD4B06">
        <w:rPr>
          <w:rFonts w:cstheme="minorHAnsi"/>
        </w:rPr>
        <w:t>Ainsi, le RS ASE pourra se positionner sur une évolution éventuelle des droits de visite.</w:t>
      </w:r>
    </w:p>
    <w:p w14:paraId="64DA11BF" w14:textId="1201DB14" w:rsidR="003F6EB2" w:rsidRPr="00BD4B06" w:rsidRDefault="00BD4B06" w:rsidP="003F6EB2">
      <w:pPr>
        <w:spacing w:after="120" w:line="240" w:lineRule="auto"/>
        <w:contextualSpacing/>
        <w:jc w:val="both"/>
        <w:rPr>
          <w:rFonts w:cstheme="minorHAnsi"/>
        </w:rPr>
      </w:pPr>
      <w:r w:rsidRPr="00BD4B06">
        <w:rPr>
          <w:rFonts w:cstheme="minorHAnsi"/>
        </w:rPr>
        <w:tab/>
      </w:r>
      <w:r w:rsidR="001A0B15">
        <w:rPr>
          <w:rFonts w:cstheme="minorHAnsi"/>
        </w:rPr>
        <w:t>6</w:t>
      </w:r>
      <w:r w:rsidR="003F6EB2" w:rsidRPr="00BD4B06">
        <w:rPr>
          <w:rFonts w:cstheme="minorHAnsi"/>
        </w:rPr>
        <w:t xml:space="preserve">. </w:t>
      </w:r>
      <w:r w:rsidR="006A6EBD" w:rsidRPr="00E41AA5">
        <w:rPr>
          <w:rFonts w:cstheme="minorHAnsi"/>
        </w:rPr>
        <w:t>La rédaction de</w:t>
      </w:r>
      <w:r w:rsidR="003F6EB2" w:rsidRPr="00BD4B06">
        <w:rPr>
          <w:rFonts w:cstheme="minorHAnsi"/>
        </w:rPr>
        <w:t xml:space="preserve"> rapports d’incidents ou d’évènements particuliers, entre autres dans le cas où les visites réalisées sont nocives à l’intérêt supérieur de l’</w:t>
      </w:r>
      <w:r w:rsidR="00A679F8" w:rsidRPr="00BD4B06">
        <w:rPr>
          <w:rFonts w:cstheme="minorHAnsi"/>
        </w:rPr>
        <w:t>enfant, par</w:t>
      </w:r>
      <w:r w:rsidR="003F6EB2" w:rsidRPr="00BD4B06">
        <w:rPr>
          <w:rFonts w:cstheme="minorHAnsi"/>
        </w:rPr>
        <w:t xml:space="preserve"> le </w:t>
      </w:r>
      <w:r w:rsidR="001A0B15">
        <w:rPr>
          <w:rFonts w:cstheme="minorHAnsi"/>
        </w:rPr>
        <w:t xml:space="preserve">tiers </w:t>
      </w:r>
      <w:r w:rsidR="003F6EB2" w:rsidRPr="00BD4B06">
        <w:rPr>
          <w:rFonts w:cstheme="minorHAnsi"/>
        </w:rPr>
        <w:t>qui alerte sans délai le service de l’ASE (responsable de secteur en charge du mineur).</w:t>
      </w:r>
    </w:p>
    <w:p w14:paraId="1CE7B73D" w14:textId="68014B85" w:rsidR="003F6EB2" w:rsidRPr="00BD4B06" w:rsidRDefault="00BD4B06" w:rsidP="003F6EB2">
      <w:pPr>
        <w:spacing w:after="120" w:line="240" w:lineRule="auto"/>
        <w:contextualSpacing/>
        <w:jc w:val="both"/>
        <w:rPr>
          <w:rFonts w:cstheme="minorHAnsi"/>
        </w:rPr>
      </w:pPr>
      <w:r w:rsidRPr="00BD4B06">
        <w:rPr>
          <w:rFonts w:cstheme="minorHAnsi"/>
        </w:rPr>
        <w:tab/>
      </w:r>
      <w:r w:rsidR="001A0B15">
        <w:rPr>
          <w:rFonts w:cstheme="minorHAnsi"/>
        </w:rPr>
        <w:t>7</w:t>
      </w:r>
      <w:r w:rsidR="003F6EB2" w:rsidRPr="00BD4B06">
        <w:rPr>
          <w:rFonts w:cstheme="minorHAnsi"/>
        </w:rPr>
        <w:t>. Au besoin, des contacts téléphoniques ou mails avec le référent éducatif.</w:t>
      </w:r>
    </w:p>
    <w:p w14:paraId="006D5364" w14:textId="77777777" w:rsidR="003F6EB2" w:rsidRPr="00BD4B06" w:rsidRDefault="003F6EB2" w:rsidP="003F6EB2">
      <w:pPr>
        <w:spacing w:after="120" w:line="240" w:lineRule="auto"/>
        <w:contextualSpacing/>
        <w:jc w:val="both"/>
        <w:rPr>
          <w:rFonts w:cstheme="minorHAnsi"/>
          <w:highlight w:val="magenta"/>
        </w:rPr>
      </w:pPr>
    </w:p>
    <w:p w14:paraId="0709E8C4" w14:textId="1D343FAC" w:rsidR="008733A0" w:rsidRDefault="00100F44" w:rsidP="00F80FB9">
      <w:pPr>
        <w:spacing w:after="120" w:line="240" w:lineRule="auto"/>
        <w:ind w:left="50" w:right="14" w:firstLine="4"/>
        <w:contextualSpacing/>
        <w:jc w:val="both"/>
        <w:rPr>
          <w:rFonts w:eastAsia="Calibri" w:cstheme="minorHAnsi"/>
          <w:color w:val="000000"/>
          <w:lang w:eastAsia="fr-FR"/>
        </w:rPr>
      </w:pPr>
      <w:r w:rsidRPr="00061ABB">
        <w:rPr>
          <w:rFonts w:eastAsia="Calibri" w:cstheme="minorHAnsi"/>
          <w:color w:val="000000"/>
          <w:lang w:eastAsia="fr-FR"/>
        </w:rPr>
        <w:t>Le candidat devra expliciter précisément les modalités de coordination avec les intervenants, de transmission des informations, et les écrits professionnels envisagés (du type : objectifs initiaux de la prise en charge, rapport d'observation, bilan d'intervention trimestriel, avis sur l'opportunité du cadre de rencontre avan</w:t>
      </w:r>
      <w:r w:rsidR="00EB43C9">
        <w:rPr>
          <w:rFonts w:eastAsia="Calibri" w:cstheme="minorHAnsi"/>
          <w:color w:val="000000"/>
          <w:lang w:eastAsia="fr-FR"/>
        </w:rPr>
        <w:t>t l'échéance de la mesure ...).</w:t>
      </w:r>
    </w:p>
    <w:p w14:paraId="679BE7CE" w14:textId="7E11F5F2" w:rsidR="00EB43C9" w:rsidRDefault="00EB43C9" w:rsidP="00F80FB9">
      <w:pPr>
        <w:spacing w:after="120" w:line="240" w:lineRule="auto"/>
        <w:ind w:left="50" w:right="14" w:firstLine="4"/>
        <w:contextualSpacing/>
        <w:jc w:val="both"/>
        <w:rPr>
          <w:rFonts w:eastAsia="Calibri" w:cstheme="minorHAnsi"/>
          <w:color w:val="000000"/>
          <w:lang w:eastAsia="fr-FR"/>
        </w:rPr>
      </w:pPr>
    </w:p>
    <w:p w14:paraId="43FAC49E" w14:textId="77777777" w:rsidR="00EB43C9" w:rsidRPr="00CD592C" w:rsidRDefault="00EB43C9" w:rsidP="00F80FB9">
      <w:pPr>
        <w:spacing w:after="120" w:line="240" w:lineRule="auto"/>
        <w:ind w:left="50" w:right="14" w:firstLine="4"/>
        <w:contextualSpacing/>
        <w:jc w:val="both"/>
        <w:rPr>
          <w:rFonts w:eastAsia="Calibri" w:cstheme="minorHAnsi"/>
          <w:color w:val="000000"/>
          <w:lang w:eastAsia="fr-FR"/>
        </w:rPr>
      </w:pPr>
    </w:p>
    <w:p w14:paraId="22335E6D" w14:textId="77777777" w:rsidR="008733A0" w:rsidRPr="009E24D9" w:rsidRDefault="008733A0" w:rsidP="00CD592C">
      <w:pPr>
        <w:pStyle w:val="Titre2"/>
        <w:pBdr>
          <w:top w:val="single" w:sz="4" w:space="1" w:color="auto"/>
          <w:left w:val="single" w:sz="4" w:space="4" w:color="auto"/>
          <w:bottom w:val="single" w:sz="4" w:space="1" w:color="auto"/>
          <w:right w:val="single" w:sz="4" w:space="4" w:color="auto"/>
        </w:pBdr>
        <w:rPr>
          <w:rFonts w:eastAsia="Calibri"/>
          <w:b/>
          <w:lang w:eastAsia="fr-FR"/>
        </w:rPr>
      </w:pPr>
      <w:bookmarkStart w:id="24" w:name="_Toc201663580"/>
      <w:r w:rsidRPr="009E24D9">
        <w:rPr>
          <w:rFonts w:eastAsia="Calibri"/>
          <w:b/>
          <w:lang w:eastAsia="fr-FR"/>
        </w:rPr>
        <w:t>Partie 3. Formalisation de la candidature</w:t>
      </w:r>
      <w:bookmarkEnd w:id="24"/>
      <w:r w:rsidRPr="009E24D9">
        <w:rPr>
          <w:rFonts w:eastAsia="Calibri"/>
          <w:b/>
          <w:lang w:eastAsia="fr-FR"/>
        </w:rPr>
        <w:t xml:space="preserve"> </w:t>
      </w:r>
    </w:p>
    <w:p w14:paraId="21E71033" w14:textId="621C27ED" w:rsidR="00EB43C9" w:rsidRPr="00CD592C" w:rsidRDefault="00EB43C9" w:rsidP="00F80FB9">
      <w:pPr>
        <w:spacing w:after="120" w:line="240" w:lineRule="auto"/>
        <w:ind w:left="50" w:right="14" w:firstLine="4"/>
        <w:contextualSpacing/>
        <w:jc w:val="both"/>
        <w:rPr>
          <w:rFonts w:eastAsia="Calibri" w:cstheme="minorHAnsi"/>
          <w:color w:val="000000"/>
          <w:lang w:eastAsia="fr-FR"/>
        </w:rPr>
      </w:pPr>
    </w:p>
    <w:p w14:paraId="2A579B23" w14:textId="77777777" w:rsidR="008733A0" w:rsidRDefault="00634FD2" w:rsidP="00634FD2">
      <w:pPr>
        <w:pStyle w:val="Titre3"/>
        <w:rPr>
          <w:b/>
          <w:u w:val="single"/>
        </w:rPr>
      </w:pPr>
      <w:bookmarkStart w:id="25" w:name="_Toc201663581"/>
      <w:r w:rsidRPr="00634FD2">
        <w:rPr>
          <w:b/>
          <w:u w:val="single"/>
        </w:rPr>
        <w:t xml:space="preserve">1. </w:t>
      </w:r>
      <w:r w:rsidR="008733A0" w:rsidRPr="00634FD2">
        <w:rPr>
          <w:b/>
          <w:u w:val="single"/>
        </w:rPr>
        <w:t>Caractéristiques</w:t>
      </w:r>
      <w:r w:rsidRPr="00634FD2">
        <w:rPr>
          <w:b/>
          <w:u w:val="single"/>
        </w:rPr>
        <w:t xml:space="preserve"> de la candidature</w:t>
      </w:r>
      <w:bookmarkEnd w:id="25"/>
      <w:r w:rsidRPr="00634FD2">
        <w:rPr>
          <w:b/>
          <w:u w:val="single"/>
        </w:rPr>
        <w:t xml:space="preserve"> </w:t>
      </w:r>
    </w:p>
    <w:p w14:paraId="0AF7CAF7" w14:textId="266728F7" w:rsidR="00BD4B06" w:rsidRDefault="008733A0" w:rsidP="00A679F8">
      <w:pPr>
        <w:spacing w:after="120" w:line="240" w:lineRule="auto"/>
        <w:ind w:left="50" w:right="14" w:firstLine="4"/>
        <w:contextualSpacing/>
        <w:jc w:val="both"/>
        <w:rPr>
          <w:rFonts w:eastAsia="Calibri" w:cstheme="minorHAnsi"/>
          <w:color w:val="000000"/>
          <w:lang w:eastAsia="fr-FR"/>
        </w:rPr>
      </w:pPr>
      <w:r w:rsidRPr="00BD4B06">
        <w:rPr>
          <w:rFonts w:eastAsia="Calibri" w:cstheme="minorHAnsi"/>
          <w:color w:val="000000"/>
          <w:lang w:eastAsia="fr-FR"/>
        </w:rPr>
        <w:t>Le candidat d</w:t>
      </w:r>
      <w:r w:rsidR="00E43BAE">
        <w:rPr>
          <w:rFonts w:eastAsia="Calibri" w:cstheme="minorHAnsi"/>
          <w:color w:val="000000"/>
          <w:lang w:eastAsia="fr-FR"/>
        </w:rPr>
        <w:t>oit</w:t>
      </w:r>
      <w:r w:rsidRPr="00BD4B06">
        <w:rPr>
          <w:rFonts w:eastAsia="Calibri" w:cstheme="minorHAnsi"/>
          <w:color w:val="000000"/>
          <w:lang w:eastAsia="fr-FR"/>
        </w:rPr>
        <w:t xml:space="preserve"> expliquer le mode de fonctionnement du service et le pilotage de ses activités. Il d</w:t>
      </w:r>
      <w:r w:rsidR="00E43BAE">
        <w:rPr>
          <w:rFonts w:eastAsia="Calibri" w:cstheme="minorHAnsi"/>
          <w:color w:val="000000"/>
          <w:lang w:eastAsia="fr-FR"/>
        </w:rPr>
        <w:t>oit</w:t>
      </w:r>
      <w:r w:rsidRPr="00BD4B06">
        <w:rPr>
          <w:rFonts w:eastAsia="Calibri" w:cstheme="minorHAnsi"/>
          <w:color w:val="000000"/>
          <w:lang w:eastAsia="fr-FR"/>
        </w:rPr>
        <w:t xml:space="preserve"> décrire l'organisation qu'il souhaite mettre en place pour assurer les visites en présence d'un tiers : organisation en amont et en aval de la visite, </w:t>
      </w:r>
      <w:r w:rsidR="00ED48F1">
        <w:rPr>
          <w:rFonts w:eastAsia="Calibri" w:cstheme="minorHAnsi"/>
          <w:color w:val="000000"/>
          <w:lang w:eastAsia="fr-FR"/>
        </w:rPr>
        <w:t xml:space="preserve">les délais de mise en œuvre des </w:t>
      </w:r>
      <w:r w:rsidR="00662126">
        <w:rPr>
          <w:rFonts w:eastAsia="Calibri" w:cstheme="minorHAnsi"/>
          <w:color w:val="000000"/>
          <w:lang w:eastAsia="fr-FR"/>
        </w:rPr>
        <w:t>visites en présence d’un tiers</w:t>
      </w:r>
      <w:r w:rsidR="00ED48F1">
        <w:rPr>
          <w:rFonts w:eastAsia="Calibri" w:cstheme="minorHAnsi"/>
          <w:color w:val="000000"/>
          <w:lang w:eastAsia="fr-FR"/>
        </w:rPr>
        <w:t xml:space="preserve">, </w:t>
      </w:r>
      <w:r w:rsidRPr="00BD4B06">
        <w:rPr>
          <w:rFonts w:eastAsia="Calibri" w:cstheme="minorHAnsi"/>
          <w:color w:val="000000"/>
          <w:lang w:eastAsia="fr-FR"/>
        </w:rPr>
        <w:t>le temps de visite, les</w:t>
      </w:r>
      <w:r w:rsidR="00A679F8">
        <w:rPr>
          <w:rFonts w:eastAsia="Calibri" w:cstheme="minorHAnsi"/>
          <w:color w:val="000000"/>
          <w:lang w:eastAsia="fr-FR"/>
        </w:rPr>
        <w:t xml:space="preserve"> liens avec les intervenants.</w:t>
      </w:r>
    </w:p>
    <w:p w14:paraId="1F7C7DBF" w14:textId="77777777" w:rsidR="008733A0" w:rsidRPr="00CD592C" w:rsidRDefault="008733A0" w:rsidP="008733A0">
      <w:pPr>
        <w:spacing w:after="120" w:line="240" w:lineRule="auto"/>
        <w:ind w:left="50" w:right="14" w:firstLine="4"/>
        <w:contextualSpacing/>
        <w:jc w:val="both"/>
        <w:rPr>
          <w:rFonts w:eastAsia="Calibri" w:cstheme="minorHAnsi"/>
          <w:color w:val="000000"/>
          <w:highlight w:val="green"/>
          <w:lang w:eastAsia="fr-FR"/>
        </w:rPr>
      </w:pPr>
    </w:p>
    <w:p w14:paraId="05F0DB69" w14:textId="77777777" w:rsidR="008733A0" w:rsidRPr="00634FD2" w:rsidRDefault="00634FD2" w:rsidP="00634FD2">
      <w:pPr>
        <w:pStyle w:val="Titre4"/>
        <w:rPr>
          <w:rFonts w:eastAsia="Calibri"/>
          <w:b/>
          <w:u w:val="single"/>
          <w:lang w:eastAsia="fr-FR"/>
        </w:rPr>
      </w:pPr>
      <w:r w:rsidRPr="00634FD2">
        <w:rPr>
          <w:rFonts w:eastAsia="Calibri"/>
          <w:b/>
          <w:lang w:eastAsia="fr-FR"/>
        </w:rPr>
        <w:tab/>
      </w:r>
      <w:r w:rsidRPr="00634FD2">
        <w:rPr>
          <w:rFonts w:eastAsia="Calibri"/>
          <w:b/>
          <w:lang w:eastAsia="fr-FR"/>
        </w:rPr>
        <w:tab/>
      </w:r>
      <w:r w:rsidRPr="00634FD2">
        <w:rPr>
          <w:rFonts w:eastAsia="Calibri"/>
          <w:b/>
          <w:u w:val="single"/>
          <w:lang w:eastAsia="fr-FR"/>
        </w:rPr>
        <w:t xml:space="preserve">1.1 </w:t>
      </w:r>
      <w:r w:rsidR="008733A0" w:rsidRPr="00634FD2">
        <w:rPr>
          <w:rFonts w:eastAsia="Calibri"/>
          <w:b/>
          <w:u w:val="single"/>
          <w:lang w:eastAsia="fr-FR"/>
        </w:rPr>
        <w:t>Territoire (sans variante possible)</w:t>
      </w:r>
    </w:p>
    <w:p w14:paraId="041E0884" w14:textId="4AC9BEFE" w:rsidR="008733A0" w:rsidRPr="00BD4B06" w:rsidRDefault="008733A0" w:rsidP="008733A0">
      <w:pPr>
        <w:spacing w:after="120" w:line="240" w:lineRule="auto"/>
        <w:ind w:left="50" w:right="14" w:firstLine="4"/>
        <w:contextualSpacing/>
        <w:jc w:val="both"/>
        <w:rPr>
          <w:rFonts w:eastAsia="Calibri" w:cstheme="minorHAnsi"/>
          <w:color w:val="000000"/>
          <w:lang w:eastAsia="fr-FR"/>
        </w:rPr>
      </w:pPr>
      <w:r w:rsidRPr="00BD4B06">
        <w:rPr>
          <w:rFonts w:eastAsia="Calibri" w:cstheme="minorHAnsi"/>
          <w:color w:val="000000"/>
          <w:lang w:eastAsia="fr-FR"/>
        </w:rPr>
        <w:t xml:space="preserve">La création </w:t>
      </w:r>
      <w:r w:rsidR="00E43BAE">
        <w:rPr>
          <w:rFonts w:eastAsia="Calibri" w:cstheme="minorHAnsi"/>
          <w:color w:val="000000"/>
          <w:lang w:eastAsia="fr-FR"/>
        </w:rPr>
        <w:t>est</w:t>
      </w:r>
      <w:r w:rsidRPr="00BD4B06">
        <w:rPr>
          <w:rFonts w:eastAsia="Calibri" w:cstheme="minorHAnsi"/>
          <w:color w:val="000000"/>
          <w:lang w:eastAsia="fr-FR"/>
        </w:rPr>
        <w:t xml:space="preserve"> autorisée sur le territoire du département du Pas de Calais</w:t>
      </w:r>
      <w:r w:rsidR="00662126">
        <w:rPr>
          <w:rFonts w:eastAsia="Calibri" w:cstheme="minorHAnsi"/>
          <w:color w:val="000000"/>
          <w:lang w:eastAsia="fr-FR"/>
        </w:rPr>
        <w:t xml:space="preserve"> et les sites concernés</w:t>
      </w:r>
      <w:r w:rsidRPr="00BD4B06">
        <w:rPr>
          <w:rFonts w:eastAsia="Calibri" w:cstheme="minorHAnsi"/>
          <w:color w:val="000000"/>
          <w:lang w:eastAsia="fr-FR"/>
        </w:rPr>
        <w:t>.</w:t>
      </w:r>
    </w:p>
    <w:p w14:paraId="0F395A5E" w14:textId="4B6D4D38" w:rsidR="008733A0" w:rsidRDefault="008733A0" w:rsidP="008733A0">
      <w:pPr>
        <w:spacing w:after="120" w:line="240" w:lineRule="auto"/>
        <w:ind w:left="50" w:right="14" w:firstLine="4"/>
        <w:contextualSpacing/>
        <w:jc w:val="both"/>
        <w:rPr>
          <w:rFonts w:eastAsia="Calibri" w:cstheme="minorHAnsi"/>
          <w:color w:val="000000"/>
          <w:lang w:eastAsia="fr-FR"/>
        </w:rPr>
      </w:pPr>
      <w:r w:rsidRPr="00BD4B06">
        <w:rPr>
          <w:rFonts w:eastAsia="Calibri" w:cstheme="minorHAnsi"/>
          <w:color w:val="000000"/>
          <w:lang w:eastAsia="fr-FR"/>
        </w:rPr>
        <w:lastRenderedPageBreak/>
        <w:t>Pour faciliter la mobilisation des familles, il est important de préciser que le service d</w:t>
      </w:r>
      <w:r w:rsidR="00E43BAE">
        <w:rPr>
          <w:rFonts w:eastAsia="Calibri" w:cstheme="minorHAnsi"/>
          <w:color w:val="000000"/>
          <w:lang w:eastAsia="fr-FR"/>
        </w:rPr>
        <w:t>oit</w:t>
      </w:r>
      <w:r w:rsidRPr="00BD4B06">
        <w:rPr>
          <w:rFonts w:eastAsia="Calibri" w:cstheme="minorHAnsi"/>
          <w:color w:val="000000"/>
          <w:lang w:eastAsia="fr-FR"/>
        </w:rPr>
        <w:t xml:space="preserve"> être desservi par les transports en commun</w:t>
      </w:r>
      <w:r w:rsidR="00A679F8">
        <w:rPr>
          <w:rFonts w:eastAsia="Calibri" w:cstheme="minorHAnsi"/>
          <w:color w:val="000000"/>
          <w:lang w:eastAsia="fr-FR"/>
        </w:rPr>
        <w:t>.</w:t>
      </w:r>
    </w:p>
    <w:p w14:paraId="7FD627E7" w14:textId="31FC8E5E" w:rsidR="00A679F8" w:rsidRDefault="00A679F8" w:rsidP="008733A0">
      <w:pPr>
        <w:spacing w:after="120" w:line="240" w:lineRule="auto"/>
        <w:ind w:left="50" w:right="14" w:firstLine="4"/>
        <w:contextualSpacing/>
        <w:jc w:val="both"/>
        <w:rPr>
          <w:rFonts w:eastAsia="Calibri" w:cstheme="minorHAnsi"/>
          <w:color w:val="000000"/>
          <w:lang w:eastAsia="fr-FR"/>
        </w:rPr>
      </w:pPr>
    </w:p>
    <w:p w14:paraId="7D72DFA3" w14:textId="77777777" w:rsidR="00A679F8" w:rsidRPr="00880031" w:rsidRDefault="00A679F8" w:rsidP="00A679F8">
      <w:pPr>
        <w:rPr>
          <w:rFonts w:eastAsia="Calibri"/>
        </w:rPr>
      </w:pPr>
      <w:r w:rsidRPr="00880031">
        <w:rPr>
          <w:rFonts w:eastAsia="Calibri"/>
        </w:rPr>
        <w:t>Chaque site doit comporter un lieu de visite, à l’exception du site de Berck-sur-Mer qui doit en compter deux.</w:t>
      </w:r>
    </w:p>
    <w:p w14:paraId="40EE6CA9" w14:textId="77777777" w:rsidR="00A679F8" w:rsidRDefault="00A679F8" w:rsidP="008733A0">
      <w:pPr>
        <w:spacing w:after="120" w:line="240" w:lineRule="auto"/>
        <w:ind w:left="50" w:right="14" w:firstLine="4"/>
        <w:contextualSpacing/>
        <w:jc w:val="both"/>
        <w:rPr>
          <w:rFonts w:eastAsia="Calibri" w:cstheme="minorHAnsi"/>
          <w:color w:val="000000"/>
          <w:lang w:eastAsia="fr-FR"/>
        </w:rPr>
      </w:pPr>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144"/>
        <w:gridCol w:w="5002"/>
        <w:gridCol w:w="2916"/>
      </w:tblGrid>
      <w:tr w:rsidR="00A679F8" w:rsidRPr="00A679F8" w14:paraId="3D0FCEBB" w14:textId="77777777" w:rsidTr="005A0082">
        <w:trPr>
          <w:trHeight w:val="392"/>
        </w:trPr>
        <w:tc>
          <w:tcPr>
            <w:tcW w:w="631" w:type="pct"/>
            <w:tcBorders>
              <w:top w:val="single" w:sz="4" w:space="0" w:color="auto"/>
              <w:left w:val="single" w:sz="4" w:space="0" w:color="auto"/>
              <w:bottom w:val="single" w:sz="4" w:space="0" w:color="auto"/>
              <w:right w:val="single" w:sz="4" w:space="0" w:color="auto"/>
            </w:tcBorders>
            <w:shd w:val="clear" w:color="auto" w:fill="4472C4"/>
            <w:vAlign w:val="center"/>
          </w:tcPr>
          <w:p w14:paraId="4D6A7CA9" w14:textId="77777777" w:rsidR="00A679F8" w:rsidRPr="00A679F8" w:rsidRDefault="00A679F8" w:rsidP="00A679F8">
            <w:pPr>
              <w:spacing w:before="80" w:after="0" w:line="240" w:lineRule="atLeast"/>
              <w:jc w:val="center"/>
              <w:rPr>
                <w:rFonts w:ascii="Garamond" w:eastAsia="Calibri" w:hAnsi="Garamond" w:cs="Arial"/>
                <w:b/>
                <w:bCs/>
                <w:color w:val="FFFFFF"/>
                <w:sz w:val="24"/>
                <w:szCs w:val="24"/>
                <w:lang w:eastAsia="fr-FR"/>
              </w:rPr>
            </w:pPr>
            <w:r w:rsidRPr="00A679F8">
              <w:rPr>
                <w:rFonts w:ascii="Garamond" w:eastAsia="Calibri" w:hAnsi="Garamond" w:cs="Arial"/>
                <w:b/>
                <w:bCs/>
                <w:color w:val="FFFFFF"/>
                <w:sz w:val="24"/>
                <w:szCs w:val="24"/>
                <w:lang w:eastAsia="fr-FR"/>
              </w:rPr>
              <w:t>Lot</w:t>
            </w:r>
          </w:p>
        </w:tc>
        <w:tc>
          <w:tcPr>
            <w:tcW w:w="2760" w:type="pct"/>
            <w:tcBorders>
              <w:top w:val="single" w:sz="4" w:space="0" w:color="auto"/>
              <w:left w:val="single" w:sz="4" w:space="0" w:color="auto"/>
              <w:bottom w:val="single" w:sz="4" w:space="0" w:color="auto"/>
              <w:right w:val="single" w:sz="4" w:space="0" w:color="auto"/>
            </w:tcBorders>
            <w:shd w:val="clear" w:color="auto" w:fill="4472C4"/>
            <w:vAlign w:val="center"/>
          </w:tcPr>
          <w:p w14:paraId="093D4F57" w14:textId="77777777" w:rsidR="00A679F8" w:rsidRPr="00A679F8" w:rsidRDefault="00A679F8" w:rsidP="00A679F8">
            <w:pPr>
              <w:spacing w:before="80" w:after="0" w:line="240" w:lineRule="atLeast"/>
              <w:ind w:firstLine="709"/>
              <w:jc w:val="center"/>
              <w:rPr>
                <w:rFonts w:ascii="Garamond" w:eastAsia="Calibri" w:hAnsi="Garamond" w:cs="Arial"/>
                <w:b/>
                <w:bCs/>
                <w:color w:val="FFFFFF"/>
                <w:sz w:val="24"/>
                <w:szCs w:val="24"/>
                <w:lang w:eastAsia="fr-FR"/>
              </w:rPr>
            </w:pPr>
            <w:r w:rsidRPr="00A679F8">
              <w:rPr>
                <w:rFonts w:ascii="Garamond" w:eastAsia="Calibri" w:hAnsi="Garamond" w:cs="Arial"/>
                <w:b/>
                <w:bCs/>
                <w:color w:val="FFFFFF"/>
                <w:sz w:val="24"/>
                <w:szCs w:val="24"/>
                <w:lang w:eastAsia="fr-FR"/>
              </w:rPr>
              <w:t xml:space="preserve">Désignation Site MDS </w:t>
            </w:r>
          </w:p>
        </w:tc>
        <w:tc>
          <w:tcPr>
            <w:tcW w:w="1609" w:type="pct"/>
            <w:tcBorders>
              <w:top w:val="single" w:sz="4" w:space="0" w:color="auto"/>
              <w:left w:val="single" w:sz="4" w:space="0" w:color="auto"/>
              <w:bottom w:val="single" w:sz="4" w:space="0" w:color="auto"/>
              <w:right w:val="single" w:sz="4" w:space="0" w:color="auto"/>
            </w:tcBorders>
            <w:shd w:val="clear" w:color="auto" w:fill="4472C4"/>
          </w:tcPr>
          <w:p w14:paraId="10197E52" w14:textId="77777777" w:rsidR="00A679F8" w:rsidRPr="00A679F8" w:rsidRDefault="00A679F8" w:rsidP="00A679F8">
            <w:pPr>
              <w:spacing w:before="80" w:after="0" w:line="240" w:lineRule="atLeast"/>
              <w:ind w:firstLine="709"/>
              <w:jc w:val="both"/>
              <w:rPr>
                <w:rFonts w:ascii="Garamond" w:eastAsia="Calibri" w:hAnsi="Garamond" w:cs="Arial"/>
                <w:b/>
                <w:bCs/>
                <w:color w:val="FFFFFF"/>
                <w:sz w:val="24"/>
                <w:szCs w:val="24"/>
                <w:lang w:eastAsia="fr-FR"/>
              </w:rPr>
            </w:pPr>
            <w:r w:rsidRPr="00A679F8">
              <w:rPr>
                <w:rFonts w:ascii="Garamond" w:eastAsia="Calibri" w:hAnsi="Garamond" w:cs="Arial"/>
                <w:b/>
                <w:bCs/>
                <w:color w:val="FFFFFF"/>
                <w:sz w:val="24"/>
                <w:szCs w:val="24"/>
                <w:lang w:eastAsia="fr-FR"/>
              </w:rPr>
              <w:t>Territoires</w:t>
            </w:r>
          </w:p>
        </w:tc>
      </w:tr>
      <w:tr w:rsidR="00A679F8" w:rsidRPr="00A679F8" w14:paraId="3263CCAC" w14:textId="77777777" w:rsidTr="00022E75">
        <w:trPr>
          <w:trHeight w:val="545"/>
        </w:trPr>
        <w:tc>
          <w:tcPr>
            <w:tcW w:w="631" w:type="pct"/>
            <w:tcBorders>
              <w:top w:val="single" w:sz="4" w:space="0" w:color="auto"/>
              <w:left w:val="single" w:sz="4" w:space="0" w:color="auto"/>
              <w:bottom w:val="single" w:sz="4" w:space="0" w:color="auto"/>
            </w:tcBorders>
            <w:shd w:val="clear" w:color="auto" w:fill="FFFFFF"/>
            <w:vAlign w:val="center"/>
          </w:tcPr>
          <w:p w14:paraId="227AA597" w14:textId="77777777" w:rsidR="00A679F8" w:rsidRPr="00A679F8" w:rsidRDefault="00A679F8" w:rsidP="00A679F8">
            <w:pPr>
              <w:spacing w:before="80" w:after="0" w:line="240" w:lineRule="atLeast"/>
              <w:jc w:val="center"/>
              <w:rPr>
                <w:rFonts w:ascii="Garamond" w:eastAsia="Calibri" w:hAnsi="Garamond" w:cs="Arial"/>
                <w:b/>
                <w:bCs/>
                <w:sz w:val="24"/>
                <w:szCs w:val="24"/>
                <w:lang w:eastAsia="fr-FR"/>
              </w:rPr>
            </w:pPr>
            <w:r w:rsidRPr="00A679F8">
              <w:rPr>
                <w:rFonts w:ascii="Garamond" w:eastAsia="Calibri" w:hAnsi="Garamond" w:cs="Arial"/>
                <w:b/>
                <w:bCs/>
                <w:sz w:val="24"/>
                <w:szCs w:val="24"/>
                <w:lang w:eastAsia="fr-FR"/>
              </w:rPr>
              <w:t>1</w:t>
            </w:r>
          </w:p>
        </w:tc>
        <w:tc>
          <w:tcPr>
            <w:tcW w:w="2760" w:type="pct"/>
            <w:tcBorders>
              <w:top w:val="single" w:sz="4" w:space="0" w:color="auto"/>
              <w:left w:val="single" w:sz="4" w:space="0" w:color="auto"/>
              <w:bottom w:val="single" w:sz="4" w:space="0" w:color="auto"/>
              <w:right w:val="single" w:sz="4" w:space="0" w:color="auto"/>
            </w:tcBorders>
            <w:shd w:val="clear" w:color="auto" w:fill="auto"/>
            <w:vAlign w:val="center"/>
          </w:tcPr>
          <w:p w14:paraId="562F5A89" w14:textId="77777777" w:rsidR="00A679F8" w:rsidRPr="00022E75" w:rsidRDefault="00A679F8" w:rsidP="00A679F8">
            <w:pPr>
              <w:spacing w:before="80" w:after="0" w:line="240" w:lineRule="auto"/>
              <w:jc w:val="center"/>
              <w:rPr>
                <w:rFonts w:ascii="Garamond" w:eastAsia="Times New Roman" w:hAnsi="Garamond" w:cs="Calibri"/>
                <w:color w:val="000000"/>
                <w:sz w:val="24"/>
                <w:szCs w:val="24"/>
                <w:lang w:eastAsia="fr-FR"/>
              </w:rPr>
            </w:pPr>
            <w:r w:rsidRPr="00022E75">
              <w:rPr>
                <w:rFonts w:ascii="Garamond" w:eastAsia="Times New Roman" w:hAnsi="Garamond" w:cs="Calibri"/>
                <w:color w:val="000000"/>
                <w:sz w:val="24"/>
                <w:szCs w:val="24"/>
                <w:lang w:eastAsia="fr-FR"/>
              </w:rPr>
              <w:t>Arras sud</w:t>
            </w:r>
          </w:p>
        </w:tc>
        <w:tc>
          <w:tcPr>
            <w:tcW w:w="160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B11AF3" w14:textId="77777777" w:rsidR="00A679F8" w:rsidRPr="00022E75" w:rsidRDefault="00A679F8" w:rsidP="00A679F8">
            <w:pPr>
              <w:spacing w:before="80" w:after="0" w:line="240" w:lineRule="auto"/>
              <w:jc w:val="center"/>
              <w:rPr>
                <w:rFonts w:ascii="Garamond" w:eastAsia="Times New Roman" w:hAnsi="Garamond" w:cs="Calibri"/>
                <w:b/>
                <w:bCs/>
                <w:color w:val="000000"/>
                <w:sz w:val="24"/>
                <w:szCs w:val="24"/>
                <w:lang w:eastAsia="fr-FR"/>
              </w:rPr>
            </w:pPr>
            <w:r w:rsidRPr="00022E75">
              <w:rPr>
                <w:rFonts w:ascii="Garamond" w:eastAsia="Times New Roman" w:hAnsi="Garamond" w:cs="Calibri"/>
                <w:b/>
                <w:bCs/>
                <w:color w:val="000000"/>
                <w:sz w:val="24"/>
                <w:szCs w:val="24"/>
                <w:lang w:eastAsia="fr-FR"/>
              </w:rPr>
              <w:t>Arrageois</w:t>
            </w:r>
          </w:p>
        </w:tc>
      </w:tr>
      <w:tr w:rsidR="00A679F8" w:rsidRPr="00A679F8" w14:paraId="4FDF4942" w14:textId="77777777" w:rsidTr="00022E75">
        <w:trPr>
          <w:trHeight w:val="545"/>
        </w:trPr>
        <w:tc>
          <w:tcPr>
            <w:tcW w:w="631" w:type="pct"/>
            <w:tcBorders>
              <w:top w:val="single" w:sz="4" w:space="0" w:color="auto"/>
              <w:left w:val="single" w:sz="4" w:space="0" w:color="auto"/>
              <w:bottom w:val="single" w:sz="4" w:space="0" w:color="auto"/>
            </w:tcBorders>
            <w:shd w:val="clear" w:color="auto" w:fill="FFFFFF"/>
            <w:vAlign w:val="center"/>
          </w:tcPr>
          <w:p w14:paraId="39AFA7A5" w14:textId="77777777" w:rsidR="00A679F8" w:rsidRPr="00A679F8" w:rsidRDefault="00A679F8" w:rsidP="00A679F8">
            <w:pPr>
              <w:spacing w:before="80" w:after="0" w:line="240" w:lineRule="atLeast"/>
              <w:jc w:val="center"/>
              <w:rPr>
                <w:rFonts w:ascii="Garamond" w:eastAsia="Calibri" w:hAnsi="Garamond" w:cs="Arial"/>
                <w:b/>
                <w:bCs/>
                <w:sz w:val="24"/>
                <w:szCs w:val="24"/>
                <w:lang w:eastAsia="fr-FR"/>
              </w:rPr>
            </w:pPr>
            <w:r w:rsidRPr="00A679F8">
              <w:rPr>
                <w:rFonts w:ascii="Garamond" w:eastAsia="Calibri" w:hAnsi="Garamond" w:cs="Arial"/>
                <w:b/>
                <w:bCs/>
                <w:sz w:val="24"/>
                <w:szCs w:val="24"/>
                <w:lang w:eastAsia="fr-FR"/>
              </w:rPr>
              <w:t>2</w:t>
            </w:r>
          </w:p>
        </w:tc>
        <w:tc>
          <w:tcPr>
            <w:tcW w:w="2760" w:type="pct"/>
            <w:tcBorders>
              <w:top w:val="nil"/>
              <w:left w:val="single" w:sz="4" w:space="0" w:color="auto"/>
              <w:bottom w:val="single" w:sz="4" w:space="0" w:color="auto"/>
              <w:right w:val="single" w:sz="4" w:space="0" w:color="auto"/>
            </w:tcBorders>
            <w:shd w:val="clear" w:color="auto" w:fill="auto"/>
            <w:vAlign w:val="center"/>
          </w:tcPr>
          <w:p w14:paraId="22BF3185" w14:textId="77777777" w:rsidR="00A679F8" w:rsidRPr="00022E75" w:rsidRDefault="00A679F8" w:rsidP="00A679F8">
            <w:pPr>
              <w:spacing w:before="80" w:after="0" w:line="240" w:lineRule="auto"/>
              <w:jc w:val="center"/>
              <w:rPr>
                <w:rFonts w:ascii="Garamond" w:eastAsia="Times New Roman" w:hAnsi="Garamond" w:cs="Calibri"/>
                <w:color w:val="000000"/>
                <w:sz w:val="24"/>
                <w:szCs w:val="24"/>
                <w:lang w:eastAsia="fr-FR"/>
              </w:rPr>
            </w:pPr>
            <w:r w:rsidRPr="00022E75">
              <w:rPr>
                <w:rFonts w:ascii="Garamond" w:eastAsia="Times New Roman" w:hAnsi="Garamond" w:cs="Calibri"/>
                <w:color w:val="000000"/>
                <w:sz w:val="24"/>
                <w:szCs w:val="24"/>
                <w:lang w:eastAsia="fr-FR"/>
              </w:rPr>
              <w:t>Arras Nord</w:t>
            </w:r>
          </w:p>
        </w:tc>
        <w:tc>
          <w:tcPr>
            <w:tcW w:w="1609" w:type="pct"/>
            <w:vMerge/>
            <w:tcBorders>
              <w:left w:val="single" w:sz="4" w:space="0" w:color="auto"/>
              <w:bottom w:val="single" w:sz="4" w:space="0" w:color="auto"/>
              <w:right w:val="single" w:sz="4" w:space="0" w:color="auto"/>
            </w:tcBorders>
            <w:shd w:val="clear" w:color="auto" w:fill="auto"/>
            <w:vAlign w:val="center"/>
          </w:tcPr>
          <w:p w14:paraId="1BDB8739" w14:textId="77777777" w:rsidR="00A679F8" w:rsidRPr="00022E75" w:rsidRDefault="00A679F8" w:rsidP="00A679F8">
            <w:pPr>
              <w:spacing w:before="80" w:after="0" w:line="240" w:lineRule="auto"/>
              <w:jc w:val="center"/>
              <w:rPr>
                <w:rFonts w:ascii="Garamond" w:eastAsia="Times New Roman" w:hAnsi="Garamond" w:cs="Calibri"/>
                <w:b/>
                <w:bCs/>
                <w:color w:val="000000"/>
                <w:sz w:val="24"/>
                <w:szCs w:val="24"/>
                <w:lang w:eastAsia="fr-FR"/>
              </w:rPr>
            </w:pPr>
          </w:p>
        </w:tc>
      </w:tr>
      <w:tr w:rsidR="00A679F8" w:rsidRPr="00A679F8" w14:paraId="5811CE70" w14:textId="77777777" w:rsidTr="00022E75">
        <w:trPr>
          <w:trHeight w:val="545"/>
        </w:trPr>
        <w:tc>
          <w:tcPr>
            <w:tcW w:w="631" w:type="pct"/>
            <w:tcBorders>
              <w:top w:val="single" w:sz="4" w:space="0" w:color="auto"/>
              <w:left w:val="single" w:sz="4" w:space="0" w:color="auto"/>
              <w:bottom w:val="single" w:sz="4" w:space="0" w:color="auto"/>
            </w:tcBorders>
            <w:shd w:val="clear" w:color="auto" w:fill="FFFFFF"/>
            <w:vAlign w:val="center"/>
          </w:tcPr>
          <w:p w14:paraId="440A419E" w14:textId="77777777" w:rsidR="00A679F8" w:rsidRPr="00A679F8" w:rsidRDefault="00A679F8" w:rsidP="00A679F8">
            <w:pPr>
              <w:spacing w:before="80" w:after="0" w:line="240" w:lineRule="atLeast"/>
              <w:jc w:val="center"/>
              <w:rPr>
                <w:rFonts w:ascii="Garamond" w:eastAsia="Calibri" w:hAnsi="Garamond" w:cs="Arial"/>
                <w:b/>
                <w:bCs/>
                <w:sz w:val="24"/>
                <w:szCs w:val="24"/>
                <w:lang w:eastAsia="fr-FR"/>
              </w:rPr>
            </w:pPr>
            <w:r w:rsidRPr="00A679F8">
              <w:rPr>
                <w:rFonts w:ascii="Garamond" w:eastAsia="Calibri" w:hAnsi="Garamond" w:cs="Arial"/>
                <w:b/>
                <w:bCs/>
                <w:sz w:val="24"/>
                <w:szCs w:val="24"/>
                <w:lang w:eastAsia="fr-FR"/>
              </w:rPr>
              <w:t>3</w:t>
            </w:r>
          </w:p>
        </w:tc>
        <w:tc>
          <w:tcPr>
            <w:tcW w:w="2760" w:type="pct"/>
            <w:tcBorders>
              <w:top w:val="nil"/>
              <w:left w:val="single" w:sz="4" w:space="0" w:color="auto"/>
              <w:bottom w:val="single" w:sz="4" w:space="0" w:color="auto"/>
              <w:right w:val="single" w:sz="4" w:space="0" w:color="auto"/>
            </w:tcBorders>
            <w:shd w:val="clear" w:color="auto" w:fill="auto"/>
            <w:vAlign w:val="center"/>
          </w:tcPr>
          <w:p w14:paraId="58841FAA" w14:textId="77777777" w:rsidR="00A679F8" w:rsidRPr="00022E75" w:rsidRDefault="00A679F8" w:rsidP="00A679F8">
            <w:pPr>
              <w:spacing w:before="80" w:after="0" w:line="240" w:lineRule="auto"/>
              <w:jc w:val="center"/>
              <w:rPr>
                <w:rFonts w:ascii="Garamond" w:eastAsia="Times New Roman" w:hAnsi="Garamond" w:cs="Calibri"/>
                <w:color w:val="000000"/>
                <w:sz w:val="24"/>
                <w:szCs w:val="24"/>
                <w:lang w:eastAsia="fr-FR"/>
              </w:rPr>
            </w:pPr>
            <w:r w:rsidRPr="00022E75">
              <w:rPr>
                <w:rFonts w:ascii="Garamond" w:eastAsia="Times New Roman" w:hAnsi="Garamond" w:cs="Calibri"/>
                <w:color w:val="000000"/>
                <w:sz w:val="24"/>
                <w:szCs w:val="24"/>
                <w:lang w:eastAsia="fr-FR"/>
              </w:rPr>
              <w:t>Bapaume</w:t>
            </w:r>
          </w:p>
        </w:tc>
        <w:tc>
          <w:tcPr>
            <w:tcW w:w="1609" w:type="pct"/>
            <w:vMerge/>
            <w:tcBorders>
              <w:left w:val="single" w:sz="4" w:space="0" w:color="auto"/>
              <w:bottom w:val="single" w:sz="4" w:space="0" w:color="auto"/>
              <w:right w:val="single" w:sz="4" w:space="0" w:color="auto"/>
            </w:tcBorders>
            <w:shd w:val="clear" w:color="auto" w:fill="auto"/>
            <w:vAlign w:val="center"/>
          </w:tcPr>
          <w:p w14:paraId="5FBFB1B8" w14:textId="77777777" w:rsidR="00A679F8" w:rsidRPr="00022E75" w:rsidRDefault="00A679F8" w:rsidP="00A679F8">
            <w:pPr>
              <w:spacing w:before="80" w:after="0" w:line="240" w:lineRule="auto"/>
              <w:jc w:val="center"/>
              <w:rPr>
                <w:rFonts w:ascii="Garamond" w:eastAsia="Times New Roman" w:hAnsi="Garamond" w:cs="Calibri"/>
                <w:b/>
                <w:bCs/>
                <w:color w:val="000000"/>
                <w:sz w:val="24"/>
                <w:szCs w:val="24"/>
                <w:lang w:eastAsia="fr-FR"/>
              </w:rPr>
            </w:pPr>
          </w:p>
        </w:tc>
      </w:tr>
      <w:tr w:rsidR="00A679F8" w:rsidRPr="00A679F8" w14:paraId="49EB58C8" w14:textId="77777777" w:rsidTr="00022E75">
        <w:trPr>
          <w:trHeight w:val="545"/>
        </w:trPr>
        <w:tc>
          <w:tcPr>
            <w:tcW w:w="631" w:type="pct"/>
            <w:tcBorders>
              <w:top w:val="single" w:sz="4" w:space="0" w:color="auto"/>
              <w:left w:val="single" w:sz="4" w:space="0" w:color="auto"/>
              <w:bottom w:val="single" w:sz="4" w:space="0" w:color="auto"/>
            </w:tcBorders>
            <w:shd w:val="clear" w:color="auto" w:fill="FFFFFF"/>
            <w:vAlign w:val="center"/>
          </w:tcPr>
          <w:p w14:paraId="3E297C6C" w14:textId="77777777" w:rsidR="00A679F8" w:rsidRPr="00A679F8" w:rsidRDefault="00A679F8" w:rsidP="00A679F8">
            <w:pPr>
              <w:spacing w:before="80" w:after="0" w:line="240" w:lineRule="atLeast"/>
              <w:jc w:val="center"/>
              <w:rPr>
                <w:rFonts w:ascii="Garamond" w:eastAsia="Calibri" w:hAnsi="Garamond" w:cs="Arial"/>
                <w:b/>
                <w:bCs/>
                <w:sz w:val="24"/>
                <w:szCs w:val="24"/>
                <w:lang w:eastAsia="fr-FR"/>
              </w:rPr>
            </w:pPr>
            <w:r w:rsidRPr="00A679F8">
              <w:rPr>
                <w:rFonts w:ascii="Garamond" w:eastAsia="Calibri" w:hAnsi="Garamond" w:cs="Arial"/>
                <w:b/>
                <w:bCs/>
                <w:sz w:val="24"/>
                <w:szCs w:val="24"/>
                <w:lang w:eastAsia="fr-FR"/>
              </w:rPr>
              <w:t>4</w:t>
            </w:r>
          </w:p>
        </w:tc>
        <w:tc>
          <w:tcPr>
            <w:tcW w:w="2760" w:type="pct"/>
            <w:tcBorders>
              <w:top w:val="nil"/>
              <w:left w:val="single" w:sz="4" w:space="0" w:color="auto"/>
              <w:bottom w:val="single" w:sz="4" w:space="0" w:color="auto"/>
              <w:right w:val="single" w:sz="4" w:space="0" w:color="auto"/>
            </w:tcBorders>
            <w:shd w:val="clear" w:color="auto" w:fill="auto"/>
            <w:vAlign w:val="center"/>
          </w:tcPr>
          <w:p w14:paraId="58971DFD" w14:textId="77777777" w:rsidR="00A679F8" w:rsidRPr="00022E75" w:rsidRDefault="00A679F8" w:rsidP="00A679F8">
            <w:pPr>
              <w:spacing w:before="80" w:after="0" w:line="240" w:lineRule="auto"/>
              <w:jc w:val="center"/>
              <w:rPr>
                <w:rFonts w:ascii="Garamond" w:eastAsia="Times New Roman" w:hAnsi="Garamond" w:cs="Calibri"/>
                <w:color w:val="000000"/>
                <w:sz w:val="24"/>
                <w:szCs w:val="24"/>
                <w:lang w:eastAsia="fr-FR"/>
              </w:rPr>
            </w:pPr>
            <w:r w:rsidRPr="00022E75">
              <w:rPr>
                <w:rFonts w:ascii="Garamond" w:eastAsia="Times New Roman" w:hAnsi="Garamond" w:cs="Calibri"/>
                <w:color w:val="000000"/>
                <w:sz w:val="24"/>
                <w:szCs w:val="24"/>
                <w:lang w:eastAsia="fr-FR"/>
              </w:rPr>
              <w:t>Béthune</w:t>
            </w:r>
          </w:p>
        </w:tc>
        <w:tc>
          <w:tcPr>
            <w:tcW w:w="1609" w:type="pct"/>
            <w:vMerge w:val="restart"/>
            <w:tcBorders>
              <w:top w:val="single" w:sz="4" w:space="0" w:color="auto"/>
              <w:left w:val="single" w:sz="4" w:space="0" w:color="auto"/>
              <w:right w:val="single" w:sz="4" w:space="0" w:color="auto"/>
            </w:tcBorders>
            <w:shd w:val="clear" w:color="auto" w:fill="auto"/>
            <w:vAlign w:val="center"/>
          </w:tcPr>
          <w:p w14:paraId="38665C2F" w14:textId="77777777" w:rsidR="00A679F8" w:rsidRPr="00022E75" w:rsidRDefault="00A679F8" w:rsidP="00A679F8">
            <w:pPr>
              <w:spacing w:before="80" w:after="0" w:line="240" w:lineRule="auto"/>
              <w:jc w:val="center"/>
              <w:rPr>
                <w:rFonts w:ascii="Garamond" w:eastAsia="Times New Roman" w:hAnsi="Garamond" w:cs="Calibri"/>
                <w:b/>
                <w:bCs/>
                <w:color w:val="000000"/>
                <w:sz w:val="24"/>
                <w:szCs w:val="24"/>
                <w:lang w:eastAsia="fr-FR"/>
              </w:rPr>
            </w:pPr>
            <w:r w:rsidRPr="00022E75">
              <w:rPr>
                <w:rFonts w:ascii="Garamond" w:eastAsia="Times New Roman" w:hAnsi="Garamond" w:cs="Calibri"/>
                <w:b/>
                <w:bCs/>
                <w:color w:val="000000"/>
                <w:sz w:val="24"/>
                <w:szCs w:val="24"/>
                <w:lang w:eastAsia="fr-FR"/>
              </w:rPr>
              <w:t>Artois</w:t>
            </w:r>
          </w:p>
        </w:tc>
      </w:tr>
      <w:tr w:rsidR="00A679F8" w:rsidRPr="00A679F8" w14:paraId="6137D97B" w14:textId="77777777" w:rsidTr="00022E75">
        <w:trPr>
          <w:trHeight w:val="545"/>
        </w:trPr>
        <w:tc>
          <w:tcPr>
            <w:tcW w:w="631" w:type="pct"/>
            <w:tcBorders>
              <w:top w:val="single" w:sz="4" w:space="0" w:color="auto"/>
              <w:left w:val="single" w:sz="4" w:space="0" w:color="auto"/>
              <w:bottom w:val="single" w:sz="4" w:space="0" w:color="auto"/>
            </w:tcBorders>
            <w:shd w:val="clear" w:color="auto" w:fill="FFFFFF"/>
            <w:vAlign w:val="center"/>
          </w:tcPr>
          <w:p w14:paraId="64B9C519" w14:textId="77777777" w:rsidR="00A679F8" w:rsidRPr="00A679F8" w:rsidRDefault="00A679F8" w:rsidP="00A679F8">
            <w:pPr>
              <w:spacing w:before="80" w:after="0" w:line="240" w:lineRule="atLeast"/>
              <w:jc w:val="center"/>
              <w:rPr>
                <w:rFonts w:ascii="Garamond" w:eastAsia="Calibri" w:hAnsi="Garamond" w:cs="Arial"/>
                <w:b/>
                <w:bCs/>
                <w:sz w:val="24"/>
                <w:szCs w:val="24"/>
                <w:lang w:eastAsia="fr-FR"/>
              </w:rPr>
            </w:pPr>
            <w:r w:rsidRPr="00A679F8">
              <w:rPr>
                <w:rFonts w:ascii="Garamond" w:eastAsia="Calibri" w:hAnsi="Garamond" w:cs="Arial"/>
                <w:b/>
                <w:bCs/>
                <w:sz w:val="24"/>
                <w:szCs w:val="24"/>
                <w:lang w:eastAsia="fr-FR"/>
              </w:rPr>
              <w:t>5</w:t>
            </w:r>
          </w:p>
        </w:tc>
        <w:tc>
          <w:tcPr>
            <w:tcW w:w="2760" w:type="pct"/>
            <w:tcBorders>
              <w:top w:val="nil"/>
              <w:left w:val="single" w:sz="4" w:space="0" w:color="auto"/>
              <w:bottom w:val="single" w:sz="4" w:space="0" w:color="auto"/>
              <w:right w:val="single" w:sz="4" w:space="0" w:color="auto"/>
            </w:tcBorders>
            <w:shd w:val="clear" w:color="auto" w:fill="auto"/>
            <w:vAlign w:val="center"/>
          </w:tcPr>
          <w:p w14:paraId="45CB451F" w14:textId="77777777" w:rsidR="00A679F8" w:rsidRPr="00022E75" w:rsidRDefault="00A679F8" w:rsidP="00A679F8">
            <w:pPr>
              <w:spacing w:before="80" w:after="0" w:line="240" w:lineRule="auto"/>
              <w:jc w:val="center"/>
              <w:rPr>
                <w:rFonts w:ascii="Garamond" w:eastAsia="Times New Roman" w:hAnsi="Garamond" w:cs="Calibri"/>
                <w:color w:val="000000"/>
                <w:sz w:val="24"/>
                <w:szCs w:val="24"/>
                <w:lang w:eastAsia="fr-FR"/>
              </w:rPr>
            </w:pPr>
            <w:proofErr w:type="spellStart"/>
            <w:r w:rsidRPr="00022E75">
              <w:rPr>
                <w:rFonts w:ascii="Garamond" w:eastAsia="Times New Roman" w:hAnsi="Garamond" w:cs="Calibri"/>
                <w:color w:val="000000"/>
                <w:sz w:val="24"/>
                <w:szCs w:val="24"/>
                <w:lang w:eastAsia="fr-FR"/>
              </w:rPr>
              <w:t>Bruay</w:t>
            </w:r>
            <w:proofErr w:type="spellEnd"/>
            <w:r w:rsidRPr="00022E75">
              <w:rPr>
                <w:rFonts w:ascii="Garamond" w:eastAsia="Times New Roman" w:hAnsi="Garamond" w:cs="Calibri"/>
                <w:color w:val="000000"/>
                <w:sz w:val="24"/>
                <w:szCs w:val="24"/>
                <w:lang w:eastAsia="fr-FR"/>
              </w:rPr>
              <w:t xml:space="preserve"> La Buissière</w:t>
            </w:r>
          </w:p>
        </w:tc>
        <w:tc>
          <w:tcPr>
            <w:tcW w:w="1609" w:type="pct"/>
            <w:vMerge/>
            <w:tcBorders>
              <w:left w:val="single" w:sz="4" w:space="0" w:color="auto"/>
              <w:right w:val="single" w:sz="4" w:space="0" w:color="auto"/>
            </w:tcBorders>
            <w:shd w:val="clear" w:color="auto" w:fill="auto"/>
            <w:vAlign w:val="center"/>
          </w:tcPr>
          <w:p w14:paraId="22278577" w14:textId="77777777" w:rsidR="00A679F8" w:rsidRPr="00022E75" w:rsidRDefault="00A679F8" w:rsidP="00A679F8">
            <w:pPr>
              <w:spacing w:before="80" w:after="0" w:line="240" w:lineRule="auto"/>
              <w:jc w:val="both"/>
              <w:rPr>
                <w:rFonts w:ascii="Garamond" w:eastAsia="Times New Roman" w:hAnsi="Garamond" w:cs="Calibri"/>
                <w:b/>
                <w:bCs/>
                <w:color w:val="000000"/>
                <w:sz w:val="24"/>
                <w:szCs w:val="24"/>
                <w:lang w:eastAsia="fr-FR"/>
              </w:rPr>
            </w:pPr>
          </w:p>
        </w:tc>
      </w:tr>
      <w:tr w:rsidR="00A679F8" w:rsidRPr="00A679F8" w14:paraId="6CC2585C" w14:textId="77777777" w:rsidTr="00022E75">
        <w:trPr>
          <w:trHeight w:val="545"/>
        </w:trPr>
        <w:tc>
          <w:tcPr>
            <w:tcW w:w="631" w:type="pct"/>
            <w:tcBorders>
              <w:top w:val="single" w:sz="4" w:space="0" w:color="auto"/>
              <w:left w:val="single" w:sz="4" w:space="0" w:color="auto"/>
              <w:bottom w:val="single" w:sz="4" w:space="0" w:color="auto"/>
            </w:tcBorders>
            <w:shd w:val="clear" w:color="auto" w:fill="FFFFFF"/>
            <w:vAlign w:val="center"/>
          </w:tcPr>
          <w:p w14:paraId="369F26D1" w14:textId="77777777" w:rsidR="00A679F8" w:rsidRPr="00A679F8" w:rsidRDefault="00A679F8" w:rsidP="00A679F8">
            <w:pPr>
              <w:spacing w:before="80" w:after="0" w:line="240" w:lineRule="atLeast"/>
              <w:jc w:val="center"/>
              <w:rPr>
                <w:rFonts w:ascii="Garamond" w:eastAsia="Calibri" w:hAnsi="Garamond" w:cs="Arial"/>
                <w:b/>
                <w:bCs/>
                <w:sz w:val="24"/>
                <w:szCs w:val="24"/>
                <w:lang w:eastAsia="fr-FR"/>
              </w:rPr>
            </w:pPr>
            <w:r w:rsidRPr="00A679F8">
              <w:rPr>
                <w:rFonts w:ascii="Garamond" w:eastAsia="Calibri" w:hAnsi="Garamond" w:cs="Arial"/>
                <w:b/>
                <w:bCs/>
                <w:sz w:val="24"/>
                <w:szCs w:val="24"/>
                <w:lang w:eastAsia="fr-FR"/>
              </w:rPr>
              <w:t>6</w:t>
            </w:r>
          </w:p>
        </w:tc>
        <w:tc>
          <w:tcPr>
            <w:tcW w:w="2760" w:type="pct"/>
            <w:tcBorders>
              <w:top w:val="nil"/>
              <w:left w:val="single" w:sz="4" w:space="0" w:color="auto"/>
              <w:bottom w:val="single" w:sz="4" w:space="0" w:color="auto"/>
              <w:right w:val="single" w:sz="4" w:space="0" w:color="auto"/>
            </w:tcBorders>
            <w:shd w:val="clear" w:color="auto" w:fill="auto"/>
            <w:vAlign w:val="center"/>
          </w:tcPr>
          <w:p w14:paraId="12A0DF51" w14:textId="77777777" w:rsidR="00A679F8" w:rsidRPr="00022E75" w:rsidRDefault="00A679F8" w:rsidP="00A679F8">
            <w:pPr>
              <w:spacing w:before="80" w:after="0" w:line="240" w:lineRule="auto"/>
              <w:jc w:val="center"/>
              <w:rPr>
                <w:rFonts w:ascii="Garamond" w:eastAsia="Times New Roman" w:hAnsi="Garamond" w:cs="Calibri"/>
                <w:color w:val="000000"/>
                <w:sz w:val="24"/>
                <w:szCs w:val="24"/>
                <w:lang w:eastAsia="fr-FR"/>
              </w:rPr>
            </w:pPr>
            <w:r w:rsidRPr="00022E75">
              <w:rPr>
                <w:rFonts w:ascii="Garamond" w:eastAsia="Times New Roman" w:hAnsi="Garamond" w:cs="Calibri"/>
                <w:color w:val="000000"/>
                <w:sz w:val="24"/>
                <w:szCs w:val="24"/>
                <w:lang w:eastAsia="fr-FR"/>
              </w:rPr>
              <w:t>Nœux-Les-Mines</w:t>
            </w:r>
          </w:p>
        </w:tc>
        <w:tc>
          <w:tcPr>
            <w:tcW w:w="1609" w:type="pct"/>
            <w:vMerge/>
            <w:tcBorders>
              <w:left w:val="single" w:sz="4" w:space="0" w:color="auto"/>
              <w:right w:val="single" w:sz="4" w:space="0" w:color="auto"/>
            </w:tcBorders>
            <w:shd w:val="clear" w:color="auto" w:fill="auto"/>
            <w:vAlign w:val="center"/>
          </w:tcPr>
          <w:p w14:paraId="40A3F387" w14:textId="77777777" w:rsidR="00A679F8" w:rsidRPr="00022E75" w:rsidRDefault="00A679F8" w:rsidP="00A679F8">
            <w:pPr>
              <w:spacing w:before="80" w:after="0" w:line="240" w:lineRule="auto"/>
              <w:jc w:val="both"/>
              <w:rPr>
                <w:rFonts w:ascii="Garamond" w:eastAsia="Times New Roman" w:hAnsi="Garamond" w:cs="Calibri"/>
                <w:b/>
                <w:bCs/>
                <w:color w:val="000000"/>
                <w:sz w:val="24"/>
                <w:szCs w:val="24"/>
                <w:lang w:eastAsia="fr-FR"/>
              </w:rPr>
            </w:pPr>
          </w:p>
        </w:tc>
      </w:tr>
      <w:tr w:rsidR="00A679F8" w:rsidRPr="00A679F8" w14:paraId="71FAFFB2" w14:textId="77777777" w:rsidTr="00022E75">
        <w:trPr>
          <w:trHeight w:val="545"/>
        </w:trPr>
        <w:tc>
          <w:tcPr>
            <w:tcW w:w="631" w:type="pct"/>
            <w:tcBorders>
              <w:top w:val="single" w:sz="4" w:space="0" w:color="auto"/>
              <w:left w:val="single" w:sz="4" w:space="0" w:color="auto"/>
              <w:bottom w:val="single" w:sz="4" w:space="0" w:color="auto"/>
            </w:tcBorders>
            <w:shd w:val="clear" w:color="auto" w:fill="FFFFFF"/>
            <w:vAlign w:val="center"/>
          </w:tcPr>
          <w:p w14:paraId="76C4A4D9" w14:textId="77777777" w:rsidR="00A679F8" w:rsidRPr="00A679F8" w:rsidRDefault="00A679F8" w:rsidP="00A679F8">
            <w:pPr>
              <w:spacing w:before="80" w:after="0" w:line="240" w:lineRule="atLeast"/>
              <w:jc w:val="center"/>
              <w:rPr>
                <w:rFonts w:ascii="Garamond" w:eastAsia="Calibri" w:hAnsi="Garamond" w:cs="Arial"/>
                <w:b/>
                <w:bCs/>
                <w:sz w:val="24"/>
                <w:szCs w:val="24"/>
                <w:lang w:eastAsia="fr-FR"/>
              </w:rPr>
            </w:pPr>
            <w:r w:rsidRPr="00A679F8">
              <w:rPr>
                <w:rFonts w:ascii="Garamond" w:eastAsia="Calibri" w:hAnsi="Garamond" w:cs="Arial"/>
                <w:b/>
                <w:bCs/>
                <w:sz w:val="24"/>
                <w:szCs w:val="24"/>
                <w:lang w:eastAsia="fr-FR"/>
              </w:rPr>
              <w:t>7</w:t>
            </w:r>
          </w:p>
        </w:tc>
        <w:tc>
          <w:tcPr>
            <w:tcW w:w="2760" w:type="pct"/>
            <w:tcBorders>
              <w:top w:val="nil"/>
              <w:left w:val="single" w:sz="4" w:space="0" w:color="auto"/>
              <w:bottom w:val="single" w:sz="4" w:space="0" w:color="auto"/>
              <w:right w:val="single" w:sz="4" w:space="0" w:color="auto"/>
            </w:tcBorders>
            <w:shd w:val="clear" w:color="auto" w:fill="auto"/>
            <w:vAlign w:val="center"/>
          </w:tcPr>
          <w:p w14:paraId="70F51A88" w14:textId="77777777" w:rsidR="00A679F8" w:rsidRPr="00022E75" w:rsidRDefault="00A679F8" w:rsidP="00A679F8">
            <w:pPr>
              <w:spacing w:before="80" w:after="0" w:line="240" w:lineRule="auto"/>
              <w:jc w:val="center"/>
              <w:rPr>
                <w:rFonts w:ascii="Garamond" w:eastAsia="Times New Roman" w:hAnsi="Garamond" w:cs="Calibri"/>
                <w:color w:val="000000"/>
                <w:sz w:val="24"/>
                <w:szCs w:val="24"/>
                <w:lang w:eastAsia="fr-FR"/>
              </w:rPr>
            </w:pPr>
            <w:r w:rsidRPr="00022E75">
              <w:rPr>
                <w:rFonts w:ascii="Garamond" w:eastAsia="Times New Roman" w:hAnsi="Garamond" w:cs="Calibri"/>
                <w:color w:val="000000"/>
                <w:sz w:val="24"/>
                <w:szCs w:val="24"/>
                <w:lang w:eastAsia="fr-FR"/>
              </w:rPr>
              <w:t>Lillers</w:t>
            </w:r>
          </w:p>
        </w:tc>
        <w:tc>
          <w:tcPr>
            <w:tcW w:w="1609" w:type="pct"/>
            <w:vMerge/>
            <w:tcBorders>
              <w:left w:val="single" w:sz="4" w:space="0" w:color="auto"/>
              <w:bottom w:val="single" w:sz="4" w:space="0" w:color="000000"/>
              <w:right w:val="single" w:sz="4" w:space="0" w:color="auto"/>
            </w:tcBorders>
            <w:shd w:val="clear" w:color="auto" w:fill="auto"/>
            <w:vAlign w:val="center"/>
          </w:tcPr>
          <w:p w14:paraId="0607BD6F" w14:textId="77777777" w:rsidR="00A679F8" w:rsidRPr="00022E75" w:rsidRDefault="00A679F8" w:rsidP="00A679F8">
            <w:pPr>
              <w:spacing w:before="80" w:after="0" w:line="240" w:lineRule="auto"/>
              <w:jc w:val="both"/>
              <w:rPr>
                <w:rFonts w:ascii="Garamond" w:eastAsia="Times New Roman" w:hAnsi="Garamond" w:cs="Calibri"/>
                <w:b/>
                <w:bCs/>
                <w:color w:val="000000"/>
                <w:sz w:val="24"/>
                <w:szCs w:val="24"/>
                <w:lang w:eastAsia="fr-FR"/>
              </w:rPr>
            </w:pPr>
          </w:p>
        </w:tc>
      </w:tr>
      <w:tr w:rsidR="00A679F8" w:rsidRPr="00A679F8" w14:paraId="4EF9BB45" w14:textId="77777777" w:rsidTr="00022E75">
        <w:trPr>
          <w:trHeight w:val="545"/>
        </w:trPr>
        <w:tc>
          <w:tcPr>
            <w:tcW w:w="631" w:type="pct"/>
            <w:tcBorders>
              <w:top w:val="single" w:sz="4" w:space="0" w:color="auto"/>
              <w:left w:val="single" w:sz="4" w:space="0" w:color="auto"/>
              <w:bottom w:val="single" w:sz="4" w:space="0" w:color="auto"/>
            </w:tcBorders>
            <w:shd w:val="clear" w:color="auto" w:fill="FFFFFF"/>
            <w:vAlign w:val="center"/>
          </w:tcPr>
          <w:p w14:paraId="45304E98" w14:textId="77777777" w:rsidR="00A679F8" w:rsidRPr="00A679F8" w:rsidRDefault="00A679F8" w:rsidP="00A679F8">
            <w:pPr>
              <w:spacing w:before="80" w:after="0" w:line="240" w:lineRule="atLeast"/>
              <w:jc w:val="center"/>
              <w:rPr>
                <w:rFonts w:ascii="Garamond" w:eastAsia="Calibri" w:hAnsi="Garamond" w:cs="Arial"/>
                <w:b/>
                <w:bCs/>
                <w:sz w:val="24"/>
                <w:szCs w:val="24"/>
                <w:lang w:eastAsia="fr-FR"/>
              </w:rPr>
            </w:pPr>
            <w:r w:rsidRPr="00A679F8">
              <w:rPr>
                <w:rFonts w:ascii="Garamond" w:eastAsia="Calibri" w:hAnsi="Garamond" w:cs="Arial"/>
                <w:b/>
                <w:bCs/>
                <w:sz w:val="24"/>
                <w:szCs w:val="24"/>
                <w:lang w:eastAsia="fr-FR"/>
              </w:rPr>
              <w:t>8</w:t>
            </w:r>
          </w:p>
        </w:tc>
        <w:tc>
          <w:tcPr>
            <w:tcW w:w="2760" w:type="pct"/>
            <w:tcBorders>
              <w:top w:val="nil"/>
              <w:left w:val="single" w:sz="4" w:space="0" w:color="auto"/>
              <w:bottom w:val="single" w:sz="4" w:space="0" w:color="auto"/>
              <w:right w:val="single" w:sz="4" w:space="0" w:color="auto"/>
            </w:tcBorders>
            <w:shd w:val="clear" w:color="auto" w:fill="auto"/>
            <w:vAlign w:val="center"/>
          </w:tcPr>
          <w:p w14:paraId="6943EBAB" w14:textId="77777777" w:rsidR="00A679F8" w:rsidRPr="00022E75" w:rsidRDefault="00A679F8" w:rsidP="00A679F8">
            <w:pPr>
              <w:spacing w:before="80" w:after="0" w:line="240" w:lineRule="auto"/>
              <w:jc w:val="center"/>
              <w:rPr>
                <w:rFonts w:ascii="Garamond" w:eastAsia="Times New Roman" w:hAnsi="Garamond" w:cs="Calibri"/>
                <w:color w:val="000000"/>
                <w:sz w:val="24"/>
                <w:szCs w:val="24"/>
                <w:lang w:eastAsia="fr-FR"/>
              </w:rPr>
            </w:pPr>
            <w:r w:rsidRPr="00022E75">
              <w:rPr>
                <w:rFonts w:ascii="Garamond" w:eastAsia="Times New Roman" w:hAnsi="Garamond" w:cs="Calibri"/>
                <w:color w:val="000000"/>
                <w:sz w:val="24"/>
                <w:szCs w:val="24"/>
                <w:lang w:eastAsia="fr-FR"/>
              </w:rPr>
              <w:t>Saint-Omer</w:t>
            </w:r>
          </w:p>
        </w:tc>
        <w:tc>
          <w:tcPr>
            <w:tcW w:w="1609" w:type="pct"/>
            <w:vMerge w:val="restart"/>
            <w:tcBorders>
              <w:top w:val="nil"/>
              <w:left w:val="single" w:sz="4" w:space="0" w:color="auto"/>
              <w:right w:val="single" w:sz="4" w:space="0" w:color="auto"/>
            </w:tcBorders>
            <w:shd w:val="clear" w:color="auto" w:fill="auto"/>
            <w:vAlign w:val="center"/>
          </w:tcPr>
          <w:p w14:paraId="6DB4DFC7" w14:textId="77777777" w:rsidR="00A679F8" w:rsidRPr="00022E75" w:rsidRDefault="00A679F8" w:rsidP="00A679F8">
            <w:pPr>
              <w:spacing w:before="80" w:after="0" w:line="240" w:lineRule="auto"/>
              <w:jc w:val="center"/>
              <w:rPr>
                <w:rFonts w:ascii="Garamond" w:eastAsia="Times New Roman" w:hAnsi="Garamond" w:cs="Calibri"/>
                <w:b/>
                <w:bCs/>
                <w:color w:val="000000"/>
                <w:sz w:val="24"/>
                <w:szCs w:val="24"/>
                <w:lang w:eastAsia="fr-FR"/>
              </w:rPr>
            </w:pPr>
            <w:r w:rsidRPr="00022E75">
              <w:rPr>
                <w:rFonts w:ascii="Garamond" w:eastAsia="Times New Roman" w:hAnsi="Garamond" w:cs="Calibri"/>
                <w:b/>
                <w:bCs/>
                <w:color w:val="000000"/>
                <w:sz w:val="24"/>
                <w:szCs w:val="24"/>
                <w:lang w:eastAsia="fr-FR"/>
              </w:rPr>
              <w:t>Audomarois</w:t>
            </w:r>
          </w:p>
        </w:tc>
      </w:tr>
      <w:tr w:rsidR="00A679F8" w:rsidRPr="00A679F8" w14:paraId="69F7916F" w14:textId="77777777" w:rsidTr="00022E75">
        <w:trPr>
          <w:trHeight w:val="545"/>
        </w:trPr>
        <w:tc>
          <w:tcPr>
            <w:tcW w:w="631" w:type="pct"/>
            <w:tcBorders>
              <w:top w:val="single" w:sz="4" w:space="0" w:color="auto"/>
              <w:left w:val="single" w:sz="4" w:space="0" w:color="auto"/>
              <w:bottom w:val="single" w:sz="4" w:space="0" w:color="auto"/>
            </w:tcBorders>
            <w:shd w:val="clear" w:color="auto" w:fill="FFFFFF"/>
            <w:vAlign w:val="center"/>
          </w:tcPr>
          <w:p w14:paraId="5D922825" w14:textId="77777777" w:rsidR="00A679F8" w:rsidRPr="00A679F8" w:rsidRDefault="00A679F8" w:rsidP="00A679F8">
            <w:pPr>
              <w:spacing w:before="80" w:after="0" w:line="240" w:lineRule="atLeast"/>
              <w:jc w:val="center"/>
              <w:rPr>
                <w:rFonts w:ascii="Garamond" w:eastAsia="Calibri" w:hAnsi="Garamond" w:cs="Arial"/>
                <w:b/>
                <w:bCs/>
                <w:sz w:val="24"/>
                <w:szCs w:val="24"/>
                <w:lang w:eastAsia="fr-FR"/>
              </w:rPr>
            </w:pPr>
            <w:r w:rsidRPr="00A679F8">
              <w:rPr>
                <w:rFonts w:ascii="Garamond" w:eastAsia="Calibri" w:hAnsi="Garamond" w:cs="Arial"/>
                <w:b/>
                <w:bCs/>
                <w:sz w:val="24"/>
                <w:szCs w:val="24"/>
                <w:lang w:eastAsia="fr-FR"/>
              </w:rPr>
              <w:t>9</w:t>
            </w:r>
          </w:p>
        </w:tc>
        <w:tc>
          <w:tcPr>
            <w:tcW w:w="2760" w:type="pct"/>
            <w:tcBorders>
              <w:top w:val="nil"/>
              <w:left w:val="single" w:sz="4" w:space="0" w:color="auto"/>
              <w:bottom w:val="single" w:sz="4" w:space="0" w:color="auto"/>
              <w:right w:val="single" w:sz="4" w:space="0" w:color="auto"/>
            </w:tcBorders>
            <w:shd w:val="clear" w:color="auto" w:fill="auto"/>
            <w:vAlign w:val="center"/>
          </w:tcPr>
          <w:p w14:paraId="4B1B0ABA" w14:textId="77777777" w:rsidR="00A679F8" w:rsidRPr="00022E75" w:rsidRDefault="00A679F8" w:rsidP="00A679F8">
            <w:pPr>
              <w:spacing w:before="80" w:after="0" w:line="240" w:lineRule="auto"/>
              <w:jc w:val="center"/>
              <w:rPr>
                <w:rFonts w:ascii="Garamond" w:eastAsia="Times New Roman" w:hAnsi="Garamond" w:cs="Calibri"/>
                <w:color w:val="000000"/>
                <w:sz w:val="24"/>
                <w:szCs w:val="24"/>
                <w:lang w:eastAsia="fr-FR"/>
              </w:rPr>
            </w:pPr>
            <w:r w:rsidRPr="00022E75">
              <w:rPr>
                <w:rFonts w:ascii="Garamond" w:eastAsia="Times New Roman" w:hAnsi="Garamond" w:cs="Calibri"/>
                <w:color w:val="000000"/>
                <w:sz w:val="24"/>
                <w:szCs w:val="24"/>
                <w:lang w:eastAsia="fr-FR"/>
              </w:rPr>
              <w:t>Arques</w:t>
            </w:r>
          </w:p>
        </w:tc>
        <w:tc>
          <w:tcPr>
            <w:tcW w:w="1609" w:type="pct"/>
            <w:vMerge/>
            <w:tcBorders>
              <w:left w:val="single" w:sz="4" w:space="0" w:color="auto"/>
              <w:bottom w:val="single" w:sz="4" w:space="0" w:color="000000"/>
              <w:right w:val="single" w:sz="4" w:space="0" w:color="auto"/>
            </w:tcBorders>
            <w:shd w:val="clear" w:color="auto" w:fill="auto"/>
            <w:vAlign w:val="center"/>
          </w:tcPr>
          <w:p w14:paraId="67776200" w14:textId="77777777" w:rsidR="00A679F8" w:rsidRPr="00022E75" w:rsidRDefault="00A679F8" w:rsidP="00A679F8">
            <w:pPr>
              <w:spacing w:before="80" w:after="0" w:line="240" w:lineRule="auto"/>
              <w:jc w:val="both"/>
              <w:rPr>
                <w:rFonts w:ascii="Garamond" w:eastAsia="Times New Roman" w:hAnsi="Garamond" w:cs="Calibri"/>
                <w:b/>
                <w:bCs/>
                <w:color w:val="000000"/>
                <w:sz w:val="24"/>
                <w:szCs w:val="24"/>
                <w:lang w:eastAsia="fr-FR"/>
              </w:rPr>
            </w:pPr>
          </w:p>
        </w:tc>
      </w:tr>
      <w:tr w:rsidR="00A679F8" w:rsidRPr="00A679F8" w14:paraId="7B81B0FA" w14:textId="77777777" w:rsidTr="00022E75">
        <w:trPr>
          <w:trHeight w:val="545"/>
        </w:trPr>
        <w:tc>
          <w:tcPr>
            <w:tcW w:w="631" w:type="pct"/>
            <w:tcBorders>
              <w:top w:val="single" w:sz="4" w:space="0" w:color="auto"/>
              <w:left w:val="single" w:sz="4" w:space="0" w:color="auto"/>
              <w:bottom w:val="single" w:sz="4" w:space="0" w:color="auto"/>
            </w:tcBorders>
            <w:shd w:val="clear" w:color="auto" w:fill="FFFFFF"/>
            <w:vAlign w:val="center"/>
          </w:tcPr>
          <w:p w14:paraId="59933DB1" w14:textId="77777777" w:rsidR="00A679F8" w:rsidRPr="00A679F8" w:rsidRDefault="00A679F8" w:rsidP="00A679F8">
            <w:pPr>
              <w:spacing w:before="80" w:after="0" w:line="240" w:lineRule="atLeast"/>
              <w:jc w:val="center"/>
              <w:rPr>
                <w:rFonts w:ascii="Garamond" w:eastAsia="Calibri" w:hAnsi="Garamond" w:cs="Arial"/>
                <w:b/>
                <w:bCs/>
                <w:sz w:val="24"/>
                <w:szCs w:val="24"/>
                <w:lang w:eastAsia="fr-FR"/>
              </w:rPr>
            </w:pPr>
            <w:r w:rsidRPr="00A679F8">
              <w:rPr>
                <w:rFonts w:ascii="Garamond" w:eastAsia="Calibri" w:hAnsi="Garamond" w:cs="Arial"/>
                <w:b/>
                <w:bCs/>
                <w:sz w:val="24"/>
                <w:szCs w:val="24"/>
                <w:lang w:eastAsia="fr-FR"/>
              </w:rPr>
              <w:t>10</w:t>
            </w:r>
          </w:p>
        </w:tc>
        <w:tc>
          <w:tcPr>
            <w:tcW w:w="2760" w:type="pct"/>
            <w:tcBorders>
              <w:top w:val="nil"/>
              <w:left w:val="single" w:sz="4" w:space="0" w:color="auto"/>
              <w:bottom w:val="single" w:sz="4" w:space="0" w:color="auto"/>
              <w:right w:val="single" w:sz="4" w:space="0" w:color="auto"/>
            </w:tcBorders>
            <w:shd w:val="clear" w:color="auto" w:fill="auto"/>
            <w:vAlign w:val="center"/>
          </w:tcPr>
          <w:p w14:paraId="00B29E80" w14:textId="77777777" w:rsidR="00A679F8" w:rsidRPr="00022E75" w:rsidRDefault="00A679F8" w:rsidP="00A679F8">
            <w:pPr>
              <w:spacing w:before="80" w:after="0" w:line="240" w:lineRule="auto"/>
              <w:jc w:val="center"/>
              <w:rPr>
                <w:rFonts w:ascii="Garamond" w:eastAsia="Times New Roman" w:hAnsi="Garamond" w:cs="Calibri"/>
                <w:color w:val="000000"/>
                <w:sz w:val="24"/>
                <w:szCs w:val="24"/>
                <w:lang w:eastAsia="fr-FR"/>
              </w:rPr>
            </w:pPr>
            <w:r w:rsidRPr="00022E75">
              <w:rPr>
                <w:rFonts w:ascii="Garamond" w:eastAsia="Times New Roman" w:hAnsi="Garamond" w:cs="Calibri"/>
                <w:color w:val="000000"/>
                <w:sz w:val="24"/>
                <w:szCs w:val="24"/>
                <w:lang w:eastAsia="fr-FR"/>
              </w:rPr>
              <w:t>Boulogne sur mer</w:t>
            </w:r>
          </w:p>
        </w:tc>
        <w:tc>
          <w:tcPr>
            <w:tcW w:w="1609" w:type="pct"/>
            <w:vMerge w:val="restart"/>
            <w:tcBorders>
              <w:top w:val="nil"/>
              <w:left w:val="single" w:sz="4" w:space="0" w:color="auto"/>
              <w:right w:val="single" w:sz="4" w:space="0" w:color="auto"/>
            </w:tcBorders>
            <w:shd w:val="clear" w:color="auto" w:fill="auto"/>
            <w:vAlign w:val="center"/>
          </w:tcPr>
          <w:p w14:paraId="5F7736E4" w14:textId="77777777" w:rsidR="00A679F8" w:rsidRPr="00022E75" w:rsidRDefault="00A679F8" w:rsidP="00A679F8">
            <w:pPr>
              <w:spacing w:before="80" w:after="0" w:line="240" w:lineRule="auto"/>
              <w:jc w:val="center"/>
              <w:rPr>
                <w:rFonts w:ascii="Garamond" w:eastAsia="Times New Roman" w:hAnsi="Garamond" w:cs="Calibri"/>
                <w:b/>
                <w:bCs/>
                <w:color w:val="000000"/>
                <w:sz w:val="24"/>
                <w:szCs w:val="24"/>
                <w:lang w:eastAsia="fr-FR"/>
              </w:rPr>
            </w:pPr>
            <w:r w:rsidRPr="00022E75">
              <w:rPr>
                <w:rFonts w:ascii="Garamond" w:eastAsia="Times New Roman" w:hAnsi="Garamond" w:cs="Calibri"/>
                <w:b/>
                <w:bCs/>
                <w:color w:val="000000"/>
                <w:sz w:val="24"/>
                <w:szCs w:val="24"/>
                <w:lang w:eastAsia="fr-FR"/>
              </w:rPr>
              <w:t>Boulonnais</w:t>
            </w:r>
          </w:p>
        </w:tc>
      </w:tr>
      <w:tr w:rsidR="00A679F8" w:rsidRPr="00A679F8" w14:paraId="17A65B97" w14:textId="77777777" w:rsidTr="00022E75">
        <w:trPr>
          <w:trHeight w:val="545"/>
        </w:trPr>
        <w:tc>
          <w:tcPr>
            <w:tcW w:w="631" w:type="pct"/>
            <w:tcBorders>
              <w:top w:val="single" w:sz="4" w:space="0" w:color="auto"/>
              <w:left w:val="single" w:sz="4" w:space="0" w:color="auto"/>
              <w:bottom w:val="single" w:sz="4" w:space="0" w:color="auto"/>
            </w:tcBorders>
            <w:shd w:val="clear" w:color="auto" w:fill="FFFFFF"/>
            <w:vAlign w:val="center"/>
          </w:tcPr>
          <w:p w14:paraId="396F5E8E" w14:textId="77777777" w:rsidR="00A679F8" w:rsidRPr="00A679F8" w:rsidRDefault="00A679F8" w:rsidP="00A679F8">
            <w:pPr>
              <w:spacing w:before="80" w:after="0" w:line="240" w:lineRule="atLeast"/>
              <w:jc w:val="center"/>
              <w:rPr>
                <w:rFonts w:ascii="Garamond" w:eastAsia="Calibri" w:hAnsi="Garamond" w:cs="Arial"/>
                <w:b/>
                <w:bCs/>
                <w:sz w:val="24"/>
                <w:szCs w:val="24"/>
                <w:lang w:eastAsia="fr-FR"/>
              </w:rPr>
            </w:pPr>
            <w:r w:rsidRPr="00A679F8">
              <w:rPr>
                <w:rFonts w:ascii="Garamond" w:eastAsia="Calibri" w:hAnsi="Garamond" w:cs="Arial"/>
                <w:b/>
                <w:bCs/>
                <w:sz w:val="24"/>
                <w:szCs w:val="24"/>
                <w:lang w:eastAsia="fr-FR"/>
              </w:rPr>
              <w:t>11</w:t>
            </w:r>
          </w:p>
        </w:tc>
        <w:tc>
          <w:tcPr>
            <w:tcW w:w="2760" w:type="pct"/>
            <w:tcBorders>
              <w:top w:val="nil"/>
              <w:left w:val="single" w:sz="4" w:space="0" w:color="auto"/>
              <w:bottom w:val="single" w:sz="4" w:space="0" w:color="auto"/>
              <w:right w:val="single" w:sz="4" w:space="0" w:color="auto"/>
            </w:tcBorders>
            <w:shd w:val="clear" w:color="auto" w:fill="auto"/>
            <w:vAlign w:val="center"/>
          </w:tcPr>
          <w:p w14:paraId="008B519F" w14:textId="77777777" w:rsidR="00A679F8" w:rsidRPr="00022E75" w:rsidRDefault="00A679F8" w:rsidP="00A679F8">
            <w:pPr>
              <w:spacing w:before="80" w:after="0" w:line="240" w:lineRule="auto"/>
              <w:jc w:val="center"/>
              <w:rPr>
                <w:rFonts w:ascii="Garamond" w:eastAsia="Times New Roman" w:hAnsi="Garamond" w:cs="Calibri"/>
                <w:color w:val="000000"/>
                <w:sz w:val="24"/>
                <w:szCs w:val="24"/>
                <w:lang w:eastAsia="fr-FR"/>
              </w:rPr>
            </w:pPr>
            <w:r w:rsidRPr="00022E75">
              <w:rPr>
                <w:rFonts w:ascii="Garamond" w:eastAsia="Times New Roman" w:hAnsi="Garamond" w:cs="Calibri"/>
                <w:color w:val="000000"/>
                <w:sz w:val="24"/>
                <w:szCs w:val="24"/>
                <w:lang w:eastAsia="fr-FR"/>
              </w:rPr>
              <w:t>Outreau</w:t>
            </w:r>
          </w:p>
        </w:tc>
        <w:tc>
          <w:tcPr>
            <w:tcW w:w="1609" w:type="pct"/>
            <w:vMerge/>
            <w:tcBorders>
              <w:left w:val="single" w:sz="4" w:space="0" w:color="auto"/>
              <w:right w:val="single" w:sz="4" w:space="0" w:color="auto"/>
            </w:tcBorders>
            <w:shd w:val="clear" w:color="auto" w:fill="auto"/>
            <w:vAlign w:val="center"/>
          </w:tcPr>
          <w:p w14:paraId="7BC6E0AE" w14:textId="77777777" w:rsidR="00A679F8" w:rsidRPr="00022E75" w:rsidRDefault="00A679F8" w:rsidP="00A679F8">
            <w:pPr>
              <w:spacing w:before="80" w:after="0" w:line="240" w:lineRule="auto"/>
              <w:jc w:val="both"/>
              <w:rPr>
                <w:rFonts w:ascii="Garamond" w:eastAsia="Times New Roman" w:hAnsi="Garamond" w:cs="Calibri"/>
                <w:b/>
                <w:bCs/>
                <w:color w:val="000000"/>
                <w:sz w:val="24"/>
                <w:szCs w:val="24"/>
                <w:lang w:eastAsia="fr-FR"/>
              </w:rPr>
            </w:pPr>
          </w:p>
        </w:tc>
      </w:tr>
      <w:tr w:rsidR="00A679F8" w:rsidRPr="00A679F8" w14:paraId="3D513667" w14:textId="77777777" w:rsidTr="00022E75">
        <w:trPr>
          <w:trHeight w:val="545"/>
        </w:trPr>
        <w:tc>
          <w:tcPr>
            <w:tcW w:w="631" w:type="pct"/>
            <w:tcBorders>
              <w:top w:val="single" w:sz="4" w:space="0" w:color="auto"/>
              <w:left w:val="single" w:sz="4" w:space="0" w:color="auto"/>
              <w:bottom w:val="single" w:sz="4" w:space="0" w:color="auto"/>
            </w:tcBorders>
            <w:shd w:val="clear" w:color="auto" w:fill="FFFFFF"/>
            <w:vAlign w:val="center"/>
          </w:tcPr>
          <w:p w14:paraId="64146FEB" w14:textId="77777777" w:rsidR="00A679F8" w:rsidRPr="00A679F8" w:rsidRDefault="00A679F8" w:rsidP="00A679F8">
            <w:pPr>
              <w:spacing w:before="80" w:after="0" w:line="240" w:lineRule="atLeast"/>
              <w:jc w:val="center"/>
              <w:rPr>
                <w:rFonts w:ascii="Garamond" w:eastAsia="Calibri" w:hAnsi="Garamond" w:cs="Arial"/>
                <w:b/>
                <w:bCs/>
                <w:sz w:val="24"/>
                <w:szCs w:val="24"/>
                <w:lang w:eastAsia="fr-FR"/>
              </w:rPr>
            </w:pPr>
            <w:r w:rsidRPr="00A679F8">
              <w:rPr>
                <w:rFonts w:ascii="Garamond" w:eastAsia="Calibri" w:hAnsi="Garamond" w:cs="Arial"/>
                <w:b/>
                <w:bCs/>
                <w:sz w:val="24"/>
                <w:szCs w:val="24"/>
                <w:lang w:eastAsia="fr-FR"/>
              </w:rPr>
              <w:t>12</w:t>
            </w:r>
          </w:p>
        </w:tc>
        <w:tc>
          <w:tcPr>
            <w:tcW w:w="2760" w:type="pct"/>
            <w:tcBorders>
              <w:top w:val="nil"/>
              <w:left w:val="single" w:sz="4" w:space="0" w:color="auto"/>
              <w:bottom w:val="single" w:sz="4" w:space="0" w:color="auto"/>
              <w:right w:val="single" w:sz="4" w:space="0" w:color="auto"/>
            </w:tcBorders>
            <w:shd w:val="clear" w:color="auto" w:fill="auto"/>
            <w:vAlign w:val="center"/>
          </w:tcPr>
          <w:p w14:paraId="7F166FD2" w14:textId="77777777" w:rsidR="00A679F8" w:rsidRPr="00022E75" w:rsidRDefault="00A679F8" w:rsidP="00A679F8">
            <w:pPr>
              <w:spacing w:before="80" w:after="0" w:line="240" w:lineRule="auto"/>
              <w:jc w:val="center"/>
              <w:rPr>
                <w:rFonts w:ascii="Garamond" w:eastAsia="Times New Roman" w:hAnsi="Garamond" w:cs="Calibri"/>
                <w:color w:val="000000"/>
                <w:sz w:val="24"/>
                <w:szCs w:val="24"/>
                <w:lang w:eastAsia="fr-FR"/>
              </w:rPr>
            </w:pPr>
            <w:r w:rsidRPr="00022E75">
              <w:rPr>
                <w:rFonts w:ascii="Garamond" w:eastAsia="Times New Roman" w:hAnsi="Garamond" w:cs="Calibri"/>
                <w:color w:val="000000"/>
                <w:sz w:val="24"/>
                <w:szCs w:val="24"/>
                <w:lang w:eastAsia="fr-FR"/>
              </w:rPr>
              <w:t>Saint Martin Boulogne</w:t>
            </w:r>
          </w:p>
        </w:tc>
        <w:tc>
          <w:tcPr>
            <w:tcW w:w="1609" w:type="pct"/>
            <w:vMerge/>
            <w:tcBorders>
              <w:left w:val="single" w:sz="4" w:space="0" w:color="auto"/>
              <w:bottom w:val="single" w:sz="4" w:space="0" w:color="auto"/>
              <w:right w:val="single" w:sz="4" w:space="0" w:color="auto"/>
            </w:tcBorders>
            <w:shd w:val="clear" w:color="auto" w:fill="auto"/>
            <w:vAlign w:val="center"/>
          </w:tcPr>
          <w:p w14:paraId="1ACCC93F" w14:textId="77777777" w:rsidR="00A679F8" w:rsidRPr="00022E75" w:rsidRDefault="00A679F8" w:rsidP="00A679F8">
            <w:pPr>
              <w:spacing w:before="80" w:after="0" w:line="240" w:lineRule="auto"/>
              <w:jc w:val="both"/>
              <w:rPr>
                <w:rFonts w:ascii="Garamond" w:eastAsia="Times New Roman" w:hAnsi="Garamond" w:cs="Calibri"/>
                <w:b/>
                <w:bCs/>
                <w:color w:val="000000"/>
                <w:sz w:val="24"/>
                <w:szCs w:val="24"/>
                <w:lang w:eastAsia="fr-FR"/>
              </w:rPr>
            </w:pPr>
          </w:p>
        </w:tc>
      </w:tr>
      <w:tr w:rsidR="00A679F8" w:rsidRPr="00A679F8" w14:paraId="6AB0C0B2" w14:textId="77777777" w:rsidTr="00022E75">
        <w:trPr>
          <w:trHeight w:val="545"/>
        </w:trPr>
        <w:tc>
          <w:tcPr>
            <w:tcW w:w="631" w:type="pct"/>
            <w:tcBorders>
              <w:top w:val="single" w:sz="4" w:space="0" w:color="auto"/>
              <w:left w:val="single" w:sz="4" w:space="0" w:color="auto"/>
              <w:bottom w:val="single" w:sz="4" w:space="0" w:color="auto"/>
            </w:tcBorders>
            <w:shd w:val="clear" w:color="auto" w:fill="FFFFFF"/>
            <w:vAlign w:val="center"/>
          </w:tcPr>
          <w:p w14:paraId="6FA0CFF4" w14:textId="77777777" w:rsidR="00A679F8" w:rsidRPr="00A679F8" w:rsidRDefault="00A679F8" w:rsidP="00A679F8">
            <w:pPr>
              <w:spacing w:before="80" w:after="0" w:line="240" w:lineRule="atLeast"/>
              <w:jc w:val="center"/>
              <w:rPr>
                <w:rFonts w:ascii="Garamond" w:eastAsia="Calibri" w:hAnsi="Garamond" w:cs="Arial"/>
                <w:b/>
                <w:bCs/>
                <w:sz w:val="24"/>
                <w:szCs w:val="24"/>
                <w:lang w:eastAsia="fr-FR"/>
              </w:rPr>
            </w:pPr>
            <w:r w:rsidRPr="00A679F8">
              <w:rPr>
                <w:rFonts w:ascii="Garamond" w:eastAsia="Calibri" w:hAnsi="Garamond" w:cs="Arial"/>
                <w:b/>
                <w:bCs/>
                <w:sz w:val="24"/>
                <w:szCs w:val="24"/>
                <w:lang w:eastAsia="fr-FR"/>
              </w:rPr>
              <w:t>13</w:t>
            </w:r>
          </w:p>
        </w:tc>
        <w:tc>
          <w:tcPr>
            <w:tcW w:w="2760" w:type="pct"/>
            <w:tcBorders>
              <w:top w:val="single" w:sz="4" w:space="0" w:color="auto"/>
              <w:left w:val="single" w:sz="4" w:space="0" w:color="auto"/>
              <w:bottom w:val="single" w:sz="4" w:space="0" w:color="auto"/>
              <w:right w:val="single" w:sz="4" w:space="0" w:color="auto"/>
            </w:tcBorders>
            <w:shd w:val="clear" w:color="auto" w:fill="auto"/>
            <w:vAlign w:val="center"/>
          </w:tcPr>
          <w:p w14:paraId="0756A8DF" w14:textId="77777777" w:rsidR="00A679F8" w:rsidRPr="00022E75" w:rsidRDefault="00A679F8" w:rsidP="00A679F8">
            <w:pPr>
              <w:spacing w:before="80" w:after="0" w:line="240" w:lineRule="auto"/>
              <w:jc w:val="center"/>
              <w:rPr>
                <w:rFonts w:ascii="Garamond" w:eastAsia="Times New Roman" w:hAnsi="Garamond" w:cs="Calibri"/>
                <w:color w:val="000000"/>
                <w:sz w:val="24"/>
                <w:szCs w:val="24"/>
                <w:lang w:eastAsia="fr-FR"/>
              </w:rPr>
            </w:pPr>
            <w:r w:rsidRPr="00022E75">
              <w:rPr>
                <w:rFonts w:ascii="Garamond" w:eastAsia="Times New Roman" w:hAnsi="Garamond" w:cs="Calibri"/>
                <w:color w:val="000000"/>
                <w:sz w:val="24"/>
                <w:szCs w:val="24"/>
                <w:lang w:eastAsia="fr-FR"/>
              </w:rPr>
              <w:t>Calais 1</w:t>
            </w:r>
          </w:p>
        </w:tc>
        <w:tc>
          <w:tcPr>
            <w:tcW w:w="1609" w:type="pct"/>
            <w:vMerge w:val="restart"/>
            <w:tcBorders>
              <w:top w:val="single" w:sz="4" w:space="0" w:color="auto"/>
              <w:left w:val="single" w:sz="4" w:space="0" w:color="auto"/>
              <w:right w:val="single" w:sz="4" w:space="0" w:color="auto"/>
            </w:tcBorders>
            <w:shd w:val="clear" w:color="auto" w:fill="auto"/>
            <w:vAlign w:val="center"/>
          </w:tcPr>
          <w:p w14:paraId="229935C6" w14:textId="77777777" w:rsidR="00A679F8" w:rsidRPr="00022E75" w:rsidRDefault="00A679F8" w:rsidP="00A679F8">
            <w:pPr>
              <w:spacing w:before="80" w:after="0" w:line="240" w:lineRule="auto"/>
              <w:jc w:val="center"/>
              <w:rPr>
                <w:rFonts w:ascii="Garamond" w:eastAsia="Times New Roman" w:hAnsi="Garamond" w:cs="Calibri"/>
                <w:b/>
                <w:bCs/>
                <w:color w:val="000000"/>
                <w:sz w:val="24"/>
                <w:szCs w:val="24"/>
                <w:lang w:eastAsia="fr-FR"/>
              </w:rPr>
            </w:pPr>
            <w:r w:rsidRPr="00022E75">
              <w:rPr>
                <w:rFonts w:ascii="Garamond" w:eastAsia="Times New Roman" w:hAnsi="Garamond" w:cs="Calibri"/>
                <w:b/>
                <w:bCs/>
                <w:color w:val="000000"/>
                <w:sz w:val="24"/>
                <w:szCs w:val="24"/>
                <w:lang w:eastAsia="fr-FR"/>
              </w:rPr>
              <w:t>Calaisis</w:t>
            </w:r>
          </w:p>
        </w:tc>
      </w:tr>
      <w:tr w:rsidR="00A679F8" w:rsidRPr="00A679F8" w14:paraId="74DBB3A3" w14:textId="77777777" w:rsidTr="00022E75">
        <w:trPr>
          <w:trHeight w:val="545"/>
        </w:trPr>
        <w:tc>
          <w:tcPr>
            <w:tcW w:w="631" w:type="pct"/>
            <w:tcBorders>
              <w:top w:val="single" w:sz="4" w:space="0" w:color="auto"/>
              <w:left w:val="single" w:sz="4" w:space="0" w:color="auto"/>
              <w:bottom w:val="single" w:sz="4" w:space="0" w:color="auto"/>
            </w:tcBorders>
            <w:shd w:val="clear" w:color="auto" w:fill="FFFFFF"/>
            <w:vAlign w:val="center"/>
          </w:tcPr>
          <w:p w14:paraId="19DD6FB7" w14:textId="77777777" w:rsidR="00A679F8" w:rsidRPr="00A679F8" w:rsidRDefault="00A679F8" w:rsidP="00A679F8">
            <w:pPr>
              <w:spacing w:before="80" w:after="0" w:line="240" w:lineRule="atLeast"/>
              <w:jc w:val="center"/>
              <w:rPr>
                <w:rFonts w:ascii="Garamond" w:eastAsia="Calibri" w:hAnsi="Garamond" w:cs="Arial"/>
                <w:b/>
                <w:bCs/>
                <w:sz w:val="24"/>
                <w:szCs w:val="24"/>
                <w:lang w:eastAsia="fr-FR"/>
              </w:rPr>
            </w:pPr>
            <w:r w:rsidRPr="00A679F8">
              <w:rPr>
                <w:rFonts w:ascii="Garamond" w:eastAsia="Calibri" w:hAnsi="Garamond" w:cs="Arial"/>
                <w:b/>
                <w:bCs/>
                <w:sz w:val="24"/>
                <w:szCs w:val="24"/>
                <w:lang w:eastAsia="fr-FR"/>
              </w:rPr>
              <w:t>14</w:t>
            </w:r>
          </w:p>
        </w:tc>
        <w:tc>
          <w:tcPr>
            <w:tcW w:w="2760" w:type="pct"/>
            <w:tcBorders>
              <w:top w:val="nil"/>
              <w:left w:val="single" w:sz="4" w:space="0" w:color="auto"/>
              <w:bottom w:val="single" w:sz="4" w:space="0" w:color="auto"/>
              <w:right w:val="single" w:sz="4" w:space="0" w:color="auto"/>
            </w:tcBorders>
            <w:shd w:val="clear" w:color="auto" w:fill="auto"/>
            <w:vAlign w:val="center"/>
          </w:tcPr>
          <w:p w14:paraId="5F138D68" w14:textId="77777777" w:rsidR="00A679F8" w:rsidRPr="00022E75" w:rsidRDefault="00A679F8" w:rsidP="00A679F8">
            <w:pPr>
              <w:spacing w:before="80" w:after="0" w:line="240" w:lineRule="auto"/>
              <w:jc w:val="center"/>
              <w:rPr>
                <w:rFonts w:ascii="Garamond" w:eastAsia="Times New Roman" w:hAnsi="Garamond" w:cs="Calibri"/>
                <w:color w:val="000000"/>
                <w:sz w:val="24"/>
                <w:szCs w:val="24"/>
                <w:lang w:eastAsia="fr-FR"/>
              </w:rPr>
            </w:pPr>
            <w:r w:rsidRPr="00022E75">
              <w:rPr>
                <w:rFonts w:ascii="Garamond" w:eastAsia="Times New Roman" w:hAnsi="Garamond" w:cs="Calibri"/>
                <w:color w:val="000000"/>
                <w:sz w:val="24"/>
                <w:szCs w:val="24"/>
                <w:lang w:eastAsia="fr-FR"/>
              </w:rPr>
              <w:t>Calais 2</w:t>
            </w:r>
          </w:p>
        </w:tc>
        <w:tc>
          <w:tcPr>
            <w:tcW w:w="1609" w:type="pct"/>
            <w:vMerge/>
            <w:tcBorders>
              <w:left w:val="single" w:sz="4" w:space="0" w:color="auto"/>
              <w:bottom w:val="single" w:sz="4" w:space="0" w:color="auto"/>
              <w:right w:val="single" w:sz="4" w:space="0" w:color="auto"/>
            </w:tcBorders>
            <w:shd w:val="clear" w:color="auto" w:fill="auto"/>
            <w:vAlign w:val="center"/>
          </w:tcPr>
          <w:p w14:paraId="0C24A507" w14:textId="77777777" w:rsidR="00A679F8" w:rsidRPr="00022E75" w:rsidRDefault="00A679F8" w:rsidP="00A679F8">
            <w:pPr>
              <w:spacing w:before="80" w:after="0" w:line="240" w:lineRule="auto"/>
              <w:jc w:val="both"/>
              <w:rPr>
                <w:rFonts w:ascii="Garamond" w:eastAsia="Times New Roman" w:hAnsi="Garamond" w:cs="Calibri"/>
                <w:b/>
                <w:bCs/>
                <w:color w:val="000000"/>
                <w:sz w:val="24"/>
                <w:szCs w:val="24"/>
                <w:lang w:eastAsia="fr-FR"/>
              </w:rPr>
            </w:pPr>
          </w:p>
        </w:tc>
      </w:tr>
      <w:tr w:rsidR="00A679F8" w:rsidRPr="00A679F8" w14:paraId="5D4CB295" w14:textId="77777777" w:rsidTr="00022E75">
        <w:trPr>
          <w:trHeight w:val="545"/>
        </w:trPr>
        <w:tc>
          <w:tcPr>
            <w:tcW w:w="631" w:type="pct"/>
            <w:tcBorders>
              <w:top w:val="single" w:sz="4" w:space="0" w:color="auto"/>
              <w:left w:val="single" w:sz="4" w:space="0" w:color="auto"/>
              <w:bottom w:val="single" w:sz="4" w:space="0" w:color="auto"/>
            </w:tcBorders>
            <w:shd w:val="clear" w:color="auto" w:fill="FFFFFF"/>
            <w:vAlign w:val="center"/>
          </w:tcPr>
          <w:p w14:paraId="2B8779F7" w14:textId="77777777" w:rsidR="00A679F8" w:rsidRPr="00A679F8" w:rsidRDefault="00A679F8" w:rsidP="00A679F8">
            <w:pPr>
              <w:spacing w:before="80" w:after="0" w:line="240" w:lineRule="atLeast"/>
              <w:jc w:val="center"/>
              <w:rPr>
                <w:rFonts w:ascii="Garamond" w:eastAsia="Calibri" w:hAnsi="Garamond" w:cs="Arial"/>
                <w:b/>
                <w:bCs/>
                <w:sz w:val="24"/>
                <w:szCs w:val="24"/>
                <w:lang w:eastAsia="fr-FR"/>
              </w:rPr>
            </w:pPr>
            <w:r w:rsidRPr="00A679F8">
              <w:rPr>
                <w:rFonts w:ascii="Garamond" w:eastAsia="Calibri" w:hAnsi="Garamond" w:cs="Arial"/>
                <w:b/>
                <w:bCs/>
                <w:sz w:val="24"/>
                <w:szCs w:val="24"/>
                <w:lang w:eastAsia="fr-FR"/>
              </w:rPr>
              <w:t>15</w:t>
            </w:r>
          </w:p>
        </w:tc>
        <w:tc>
          <w:tcPr>
            <w:tcW w:w="2760" w:type="pct"/>
            <w:tcBorders>
              <w:top w:val="nil"/>
              <w:left w:val="single" w:sz="4" w:space="0" w:color="auto"/>
              <w:bottom w:val="single" w:sz="4" w:space="0" w:color="auto"/>
              <w:right w:val="single" w:sz="4" w:space="0" w:color="auto"/>
            </w:tcBorders>
            <w:shd w:val="clear" w:color="auto" w:fill="auto"/>
            <w:vAlign w:val="center"/>
          </w:tcPr>
          <w:p w14:paraId="075EB50D" w14:textId="77777777" w:rsidR="00A679F8" w:rsidRPr="00022E75" w:rsidRDefault="00A679F8" w:rsidP="00A679F8">
            <w:pPr>
              <w:spacing w:before="80" w:after="0" w:line="240" w:lineRule="auto"/>
              <w:jc w:val="center"/>
              <w:rPr>
                <w:rFonts w:ascii="Garamond" w:eastAsia="Times New Roman" w:hAnsi="Garamond" w:cs="Calibri"/>
                <w:color w:val="000000"/>
                <w:sz w:val="24"/>
                <w:szCs w:val="24"/>
                <w:lang w:eastAsia="fr-FR"/>
              </w:rPr>
            </w:pPr>
            <w:r w:rsidRPr="00022E75">
              <w:rPr>
                <w:rFonts w:ascii="Garamond" w:eastAsia="Times New Roman" w:hAnsi="Garamond" w:cs="Calibri"/>
                <w:color w:val="000000"/>
                <w:sz w:val="24"/>
                <w:szCs w:val="24"/>
                <w:lang w:eastAsia="fr-FR"/>
              </w:rPr>
              <w:t>Hénin-Beaumont</w:t>
            </w:r>
          </w:p>
        </w:tc>
        <w:tc>
          <w:tcPr>
            <w:tcW w:w="160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546FAA" w14:textId="77777777" w:rsidR="00A679F8" w:rsidRPr="00022E75" w:rsidRDefault="00A679F8" w:rsidP="00A679F8">
            <w:pPr>
              <w:spacing w:before="80" w:after="0" w:line="240" w:lineRule="auto"/>
              <w:jc w:val="center"/>
              <w:rPr>
                <w:rFonts w:ascii="Garamond" w:eastAsia="Times New Roman" w:hAnsi="Garamond" w:cs="Calibri"/>
                <w:b/>
                <w:bCs/>
                <w:color w:val="000000"/>
                <w:sz w:val="24"/>
                <w:szCs w:val="24"/>
                <w:lang w:eastAsia="fr-FR"/>
              </w:rPr>
            </w:pPr>
            <w:r w:rsidRPr="00022E75">
              <w:rPr>
                <w:rFonts w:ascii="Garamond" w:eastAsia="Times New Roman" w:hAnsi="Garamond" w:cs="Calibri"/>
                <w:b/>
                <w:bCs/>
                <w:color w:val="000000"/>
                <w:sz w:val="24"/>
                <w:szCs w:val="24"/>
                <w:lang w:eastAsia="fr-FR"/>
              </w:rPr>
              <w:t>Hénin-Carvin</w:t>
            </w:r>
          </w:p>
        </w:tc>
      </w:tr>
      <w:tr w:rsidR="00A679F8" w:rsidRPr="00A679F8" w14:paraId="3F167BA6" w14:textId="77777777" w:rsidTr="00022E75">
        <w:trPr>
          <w:trHeight w:val="545"/>
        </w:trPr>
        <w:tc>
          <w:tcPr>
            <w:tcW w:w="631" w:type="pct"/>
            <w:tcBorders>
              <w:top w:val="single" w:sz="4" w:space="0" w:color="auto"/>
              <w:left w:val="single" w:sz="4" w:space="0" w:color="auto"/>
              <w:bottom w:val="single" w:sz="4" w:space="0" w:color="auto"/>
            </w:tcBorders>
            <w:shd w:val="clear" w:color="auto" w:fill="FFFFFF"/>
            <w:vAlign w:val="center"/>
          </w:tcPr>
          <w:p w14:paraId="626BF88F" w14:textId="77777777" w:rsidR="00A679F8" w:rsidRPr="00A679F8" w:rsidRDefault="00A679F8" w:rsidP="00A679F8">
            <w:pPr>
              <w:spacing w:before="80" w:after="0" w:line="240" w:lineRule="atLeast"/>
              <w:jc w:val="center"/>
              <w:rPr>
                <w:rFonts w:ascii="Garamond" w:eastAsia="Calibri" w:hAnsi="Garamond" w:cs="Arial"/>
                <w:b/>
                <w:bCs/>
                <w:sz w:val="24"/>
                <w:szCs w:val="24"/>
                <w:lang w:eastAsia="fr-FR"/>
              </w:rPr>
            </w:pPr>
            <w:r w:rsidRPr="00A679F8">
              <w:rPr>
                <w:rFonts w:ascii="Garamond" w:eastAsia="Calibri" w:hAnsi="Garamond" w:cs="Arial"/>
                <w:b/>
                <w:bCs/>
                <w:sz w:val="24"/>
                <w:szCs w:val="24"/>
                <w:lang w:eastAsia="fr-FR"/>
              </w:rPr>
              <w:t>16</w:t>
            </w:r>
          </w:p>
        </w:tc>
        <w:tc>
          <w:tcPr>
            <w:tcW w:w="2760" w:type="pct"/>
            <w:tcBorders>
              <w:top w:val="nil"/>
              <w:left w:val="single" w:sz="4" w:space="0" w:color="auto"/>
              <w:bottom w:val="single" w:sz="4" w:space="0" w:color="auto"/>
              <w:right w:val="single" w:sz="4" w:space="0" w:color="auto"/>
            </w:tcBorders>
            <w:shd w:val="clear" w:color="auto" w:fill="auto"/>
            <w:vAlign w:val="center"/>
          </w:tcPr>
          <w:p w14:paraId="632B7E82" w14:textId="77777777" w:rsidR="00A679F8" w:rsidRPr="00022E75" w:rsidRDefault="00A679F8" w:rsidP="00A679F8">
            <w:pPr>
              <w:spacing w:before="80" w:after="0" w:line="240" w:lineRule="auto"/>
              <w:jc w:val="center"/>
              <w:rPr>
                <w:rFonts w:ascii="Garamond" w:eastAsia="Times New Roman" w:hAnsi="Garamond" w:cs="Calibri"/>
                <w:color w:val="000000"/>
                <w:sz w:val="24"/>
                <w:szCs w:val="24"/>
                <w:lang w:eastAsia="fr-FR"/>
              </w:rPr>
            </w:pPr>
            <w:r w:rsidRPr="00022E75">
              <w:rPr>
                <w:rFonts w:ascii="Garamond" w:eastAsia="Times New Roman" w:hAnsi="Garamond" w:cs="Calibri"/>
                <w:color w:val="000000"/>
                <w:sz w:val="24"/>
                <w:szCs w:val="24"/>
                <w:lang w:eastAsia="fr-FR"/>
              </w:rPr>
              <w:t>Carvin</w:t>
            </w:r>
          </w:p>
        </w:tc>
        <w:tc>
          <w:tcPr>
            <w:tcW w:w="160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6A12509" w14:textId="77777777" w:rsidR="00A679F8" w:rsidRPr="00022E75" w:rsidRDefault="00A679F8" w:rsidP="00A679F8">
            <w:pPr>
              <w:spacing w:before="80" w:after="0" w:line="240" w:lineRule="auto"/>
              <w:jc w:val="both"/>
              <w:rPr>
                <w:rFonts w:ascii="Garamond" w:eastAsia="Times New Roman" w:hAnsi="Garamond" w:cs="Calibri"/>
                <w:b/>
                <w:bCs/>
                <w:color w:val="000000"/>
                <w:sz w:val="24"/>
                <w:szCs w:val="24"/>
                <w:lang w:eastAsia="fr-FR"/>
              </w:rPr>
            </w:pPr>
          </w:p>
        </w:tc>
      </w:tr>
      <w:tr w:rsidR="00A679F8" w:rsidRPr="00A679F8" w14:paraId="7411424C" w14:textId="77777777" w:rsidTr="00022E75">
        <w:trPr>
          <w:trHeight w:val="545"/>
        </w:trPr>
        <w:tc>
          <w:tcPr>
            <w:tcW w:w="631" w:type="pct"/>
            <w:tcBorders>
              <w:top w:val="single" w:sz="4" w:space="0" w:color="auto"/>
              <w:left w:val="single" w:sz="4" w:space="0" w:color="auto"/>
              <w:bottom w:val="single" w:sz="4" w:space="0" w:color="auto"/>
            </w:tcBorders>
            <w:shd w:val="clear" w:color="auto" w:fill="FFFFFF"/>
            <w:vAlign w:val="center"/>
          </w:tcPr>
          <w:p w14:paraId="5C925DAE" w14:textId="77777777" w:rsidR="00A679F8" w:rsidRPr="00A679F8" w:rsidRDefault="00A679F8" w:rsidP="00A679F8">
            <w:pPr>
              <w:spacing w:before="80" w:after="0" w:line="240" w:lineRule="atLeast"/>
              <w:jc w:val="center"/>
              <w:rPr>
                <w:rFonts w:ascii="Garamond" w:eastAsia="Calibri" w:hAnsi="Garamond" w:cs="Arial"/>
                <w:b/>
                <w:bCs/>
                <w:sz w:val="24"/>
                <w:szCs w:val="24"/>
                <w:lang w:eastAsia="fr-FR"/>
              </w:rPr>
            </w:pPr>
            <w:r w:rsidRPr="00A679F8">
              <w:rPr>
                <w:rFonts w:ascii="Garamond" w:eastAsia="Calibri" w:hAnsi="Garamond" w:cs="Arial"/>
                <w:b/>
                <w:bCs/>
                <w:sz w:val="24"/>
                <w:szCs w:val="24"/>
                <w:lang w:eastAsia="fr-FR"/>
              </w:rPr>
              <w:t>17</w:t>
            </w:r>
          </w:p>
        </w:tc>
        <w:tc>
          <w:tcPr>
            <w:tcW w:w="2760" w:type="pct"/>
            <w:tcBorders>
              <w:top w:val="single" w:sz="4" w:space="0" w:color="auto"/>
              <w:left w:val="single" w:sz="4" w:space="0" w:color="auto"/>
              <w:bottom w:val="single" w:sz="4" w:space="0" w:color="auto"/>
              <w:right w:val="single" w:sz="4" w:space="0" w:color="auto"/>
            </w:tcBorders>
            <w:shd w:val="clear" w:color="auto" w:fill="auto"/>
            <w:vAlign w:val="center"/>
          </w:tcPr>
          <w:p w14:paraId="7620B5E6" w14:textId="77777777" w:rsidR="00A679F8" w:rsidRPr="00022E75" w:rsidRDefault="00A679F8" w:rsidP="00A679F8">
            <w:pPr>
              <w:spacing w:before="80" w:after="0" w:line="240" w:lineRule="auto"/>
              <w:jc w:val="center"/>
              <w:rPr>
                <w:rFonts w:ascii="Garamond" w:eastAsia="Times New Roman" w:hAnsi="Garamond" w:cs="Calibri"/>
                <w:color w:val="000000"/>
                <w:sz w:val="24"/>
                <w:szCs w:val="24"/>
                <w:lang w:eastAsia="fr-FR"/>
              </w:rPr>
            </w:pPr>
            <w:r w:rsidRPr="00022E75">
              <w:rPr>
                <w:rFonts w:ascii="Garamond" w:eastAsia="Times New Roman" w:hAnsi="Garamond" w:cs="Calibri"/>
                <w:color w:val="000000"/>
                <w:sz w:val="24"/>
                <w:szCs w:val="24"/>
                <w:lang w:eastAsia="fr-FR"/>
              </w:rPr>
              <w:t>Lens 1</w:t>
            </w:r>
          </w:p>
        </w:tc>
        <w:tc>
          <w:tcPr>
            <w:tcW w:w="160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EF22A7" w14:textId="77777777" w:rsidR="00A679F8" w:rsidRPr="00022E75" w:rsidRDefault="00A679F8" w:rsidP="00A679F8">
            <w:pPr>
              <w:spacing w:before="80" w:after="0" w:line="240" w:lineRule="auto"/>
              <w:jc w:val="center"/>
              <w:rPr>
                <w:rFonts w:ascii="Garamond" w:eastAsia="Times New Roman" w:hAnsi="Garamond" w:cs="Calibri"/>
                <w:b/>
                <w:bCs/>
                <w:color w:val="000000"/>
                <w:sz w:val="24"/>
                <w:szCs w:val="24"/>
                <w:lang w:eastAsia="fr-FR"/>
              </w:rPr>
            </w:pPr>
            <w:r w:rsidRPr="00022E75">
              <w:rPr>
                <w:rFonts w:ascii="Garamond" w:eastAsia="Times New Roman" w:hAnsi="Garamond" w:cs="Calibri"/>
                <w:b/>
                <w:bCs/>
                <w:color w:val="000000"/>
                <w:sz w:val="24"/>
                <w:szCs w:val="24"/>
                <w:lang w:eastAsia="fr-FR"/>
              </w:rPr>
              <w:t>Lens-Liévin</w:t>
            </w:r>
          </w:p>
        </w:tc>
      </w:tr>
      <w:tr w:rsidR="00A679F8" w:rsidRPr="00A679F8" w14:paraId="2013B2FD" w14:textId="77777777" w:rsidTr="00022E75">
        <w:trPr>
          <w:trHeight w:val="545"/>
        </w:trPr>
        <w:tc>
          <w:tcPr>
            <w:tcW w:w="631" w:type="pct"/>
            <w:tcBorders>
              <w:top w:val="single" w:sz="4" w:space="0" w:color="auto"/>
              <w:left w:val="single" w:sz="4" w:space="0" w:color="auto"/>
              <w:bottom w:val="single" w:sz="4" w:space="0" w:color="auto"/>
            </w:tcBorders>
            <w:shd w:val="clear" w:color="auto" w:fill="FFFFFF"/>
            <w:vAlign w:val="center"/>
          </w:tcPr>
          <w:p w14:paraId="55295173" w14:textId="77777777" w:rsidR="00A679F8" w:rsidRPr="00A679F8" w:rsidRDefault="00A679F8" w:rsidP="00A679F8">
            <w:pPr>
              <w:spacing w:before="80" w:after="0" w:line="240" w:lineRule="atLeast"/>
              <w:jc w:val="center"/>
              <w:rPr>
                <w:rFonts w:ascii="Garamond" w:eastAsia="Calibri" w:hAnsi="Garamond" w:cs="Arial"/>
                <w:b/>
                <w:bCs/>
                <w:sz w:val="24"/>
                <w:szCs w:val="24"/>
                <w:lang w:eastAsia="fr-FR"/>
              </w:rPr>
            </w:pPr>
            <w:r w:rsidRPr="00A679F8">
              <w:rPr>
                <w:rFonts w:ascii="Garamond" w:eastAsia="Calibri" w:hAnsi="Garamond" w:cs="Arial"/>
                <w:b/>
                <w:bCs/>
                <w:sz w:val="24"/>
                <w:szCs w:val="24"/>
                <w:lang w:eastAsia="fr-FR"/>
              </w:rPr>
              <w:t>18</w:t>
            </w:r>
          </w:p>
        </w:tc>
        <w:tc>
          <w:tcPr>
            <w:tcW w:w="2760" w:type="pct"/>
            <w:tcBorders>
              <w:top w:val="nil"/>
              <w:left w:val="single" w:sz="4" w:space="0" w:color="auto"/>
              <w:bottom w:val="single" w:sz="4" w:space="0" w:color="auto"/>
              <w:right w:val="single" w:sz="4" w:space="0" w:color="auto"/>
            </w:tcBorders>
            <w:shd w:val="clear" w:color="auto" w:fill="auto"/>
            <w:vAlign w:val="center"/>
          </w:tcPr>
          <w:p w14:paraId="2D267BB9" w14:textId="77777777" w:rsidR="00A679F8" w:rsidRPr="00022E75" w:rsidRDefault="00A679F8" w:rsidP="00A679F8">
            <w:pPr>
              <w:spacing w:before="80" w:after="0" w:line="240" w:lineRule="auto"/>
              <w:jc w:val="center"/>
              <w:rPr>
                <w:rFonts w:ascii="Garamond" w:eastAsia="Times New Roman" w:hAnsi="Garamond" w:cs="Calibri"/>
                <w:color w:val="000000"/>
                <w:sz w:val="24"/>
                <w:szCs w:val="24"/>
                <w:lang w:eastAsia="fr-FR"/>
              </w:rPr>
            </w:pPr>
            <w:r w:rsidRPr="00022E75">
              <w:rPr>
                <w:rFonts w:ascii="Garamond" w:eastAsia="Times New Roman" w:hAnsi="Garamond" w:cs="Calibri"/>
                <w:color w:val="000000"/>
                <w:sz w:val="24"/>
                <w:szCs w:val="24"/>
                <w:lang w:eastAsia="fr-FR"/>
              </w:rPr>
              <w:t>Lens 2</w:t>
            </w:r>
          </w:p>
        </w:tc>
        <w:tc>
          <w:tcPr>
            <w:tcW w:w="160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86544F8" w14:textId="77777777" w:rsidR="00A679F8" w:rsidRPr="00022E75" w:rsidRDefault="00A679F8" w:rsidP="00A679F8">
            <w:pPr>
              <w:spacing w:before="80" w:after="0" w:line="240" w:lineRule="auto"/>
              <w:jc w:val="both"/>
              <w:rPr>
                <w:rFonts w:ascii="Garamond" w:eastAsia="Times New Roman" w:hAnsi="Garamond" w:cs="Calibri"/>
                <w:b/>
                <w:bCs/>
                <w:color w:val="000000"/>
                <w:sz w:val="24"/>
                <w:szCs w:val="24"/>
                <w:lang w:eastAsia="fr-FR"/>
              </w:rPr>
            </w:pPr>
          </w:p>
        </w:tc>
      </w:tr>
      <w:tr w:rsidR="00A679F8" w:rsidRPr="00A679F8" w14:paraId="67571B77" w14:textId="77777777" w:rsidTr="00022E75">
        <w:trPr>
          <w:trHeight w:val="545"/>
        </w:trPr>
        <w:tc>
          <w:tcPr>
            <w:tcW w:w="631" w:type="pct"/>
            <w:tcBorders>
              <w:top w:val="single" w:sz="4" w:space="0" w:color="auto"/>
              <w:left w:val="single" w:sz="4" w:space="0" w:color="auto"/>
              <w:bottom w:val="single" w:sz="4" w:space="0" w:color="auto"/>
            </w:tcBorders>
            <w:shd w:val="clear" w:color="auto" w:fill="FFFFFF"/>
            <w:vAlign w:val="center"/>
          </w:tcPr>
          <w:p w14:paraId="2EC66608" w14:textId="77777777" w:rsidR="00A679F8" w:rsidRPr="00A679F8" w:rsidRDefault="00A679F8" w:rsidP="00A679F8">
            <w:pPr>
              <w:spacing w:before="80" w:after="0" w:line="240" w:lineRule="atLeast"/>
              <w:jc w:val="center"/>
              <w:rPr>
                <w:rFonts w:ascii="Garamond" w:eastAsia="Calibri" w:hAnsi="Garamond" w:cs="Arial"/>
                <w:b/>
                <w:bCs/>
                <w:sz w:val="24"/>
                <w:szCs w:val="24"/>
                <w:lang w:eastAsia="fr-FR"/>
              </w:rPr>
            </w:pPr>
            <w:r w:rsidRPr="00A679F8">
              <w:rPr>
                <w:rFonts w:ascii="Garamond" w:eastAsia="Calibri" w:hAnsi="Garamond" w:cs="Arial"/>
                <w:b/>
                <w:bCs/>
                <w:sz w:val="24"/>
                <w:szCs w:val="24"/>
                <w:lang w:eastAsia="fr-FR"/>
              </w:rPr>
              <w:t>19</w:t>
            </w:r>
          </w:p>
        </w:tc>
        <w:tc>
          <w:tcPr>
            <w:tcW w:w="2760" w:type="pct"/>
            <w:tcBorders>
              <w:top w:val="nil"/>
              <w:left w:val="single" w:sz="4" w:space="0" w:color="auto"/>
              <w:bottom w:val="single" w:sz="4" w:space="0" w:color="auto"/>
              <w:right w:val="single" w:sz="4" w:space="0" w:color="auto"/>
            </w:tcBorders>
            <w:shd w:val="clear" w:color="auto" w:fill="auto"/>
            <w:vAlign w:val="center"/>
          </w:tcPr>
          <w:p w14:paraId="0C451DBF" w14:textId="77777777" w:rsidR="00A679F8" w:rsidRPr="00022E75" w:rsidRDefault="00A679F8" w:rsidP="00A679F8">
            <w:pPr>
              <w:spacing w:before="80" w:after="0" w:line="240" w:lineRule="auto"/>
              <w:jc w:val="center"/>
              <w:rPr>
                <w:rFonts w:ascii="Garamond" w:eastAsia="Times New Roman" w:hAnsi="Garamond" w:cs="Calibri"/>
                <w:color w:val="000000"/>
                <w:sz w:val="24"/>
                <w:szCs w:val="24"/>
                <w:lang w:eastAsia="fr-FR"/>
              </w:rPr>
            </w:pPr>
            <w:r w:rsidRPr="00022E75">
              <w:rPr>
                <w:rFonts w:ascii="Garamond" w:eastAsia="Times New Roman" w:hAnsi="Garamond" w:cs="Calibri"/>
                <w:color w:val="000000"/>
                <w:sz w:val="24"/>
                <w:szCs w:val="24"/>
                <w:lang w:eastAsia="fr-FR"/>
              </w:rPr>
              <w:t>Avion</w:t>
            </w:r>
          </w:p>
        </w:tc>
        <w:tc>
          <w:tcPr>
            <w:tcW w:w="160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292DDE2" w14:textId="77777777" w:rsidR="00A679F8" w:rsidRPr="00022E75" w:rsidRDefault="00A679F8" w:rsidP="00A679F8">
            <w:pPr>
              <w:spacing w:before="80" w:after="0" w:line="240" w:lineRule="auto"/>
              <w:jc w:val="both"/>
              <w:rPr>
                <w:rFonts w:ascii="Garamond" w:eastAsia="Times New Roman" w:hAnsi="Garamond" w:cs="Calibri"/>
                <w:b/>
                <w:bCs/>
                <w:color w:val="000000"/>
                <w:sz w:val="24"/>
                <w:szCs w:val="24"/>
                <w:lang w:eastAsia="fr-FR"/>
              </w:rPr>
            </w:pPr>
          </w:p>
        </w:tc>
      </w:tr>
      <w:tr w:rsidR="00A679F8" w:rsidRPr="00A679F8" w14:paraId="58C6DB13" w14:textId="77777777" w:rsidTr="00022E75">
        <w:trPr>
          <w:trHeight w:val="545"/>
        </w:trPr>
        <w:tc>
          <w:tcPr>
            <w:tcW w:w="631" w:type="pct"/>
            <w:tcBorders>
              <w:top w:val="single" w:sz="4" w:space="0" w:color="auto"/>
              <w:left w:val="single" w:sz="4" w:space="0" w:color="auto"/>
              <w:bottom w:val="single" w:sz="4" w:space="0" w:color="auto"/>
            </w:tcBorders>
            <w:shd w:val="clear" w:color="auto" w:fill="FFFFFF"/>
            <w:vAlign w:val="center"/>
          </w:tcPr>
          <w:p w14:paraId="13C58172" w14:textId="77777777" w:rsidR="00A679F8" w:rsidRPr="00A679F8" w:rsidRDefault="00A679F8" w:rsidP="00A679F8">
            <w:pPr>
              <w:spacing w:before="80" w:after="0" w:line="240" w:lineRule="atLeast"/>
              <w:jc w:val="center"/>
              <w:rPr>
                <w:rFonts w:ascii="Garamond" w:eastAsia="Calibri" w:hAnsi="Garamond" w:cs="Arial"/>
                <w:b/>
                <w:bCs/>
                <w:sz w:val="24"/>
                <w:szCs w:val="24"/>
                <w:lang w:eastAsia="fr-FR"/>
              </w:rPr>
            </w:pPr>
            <w:r w:rsidRPr="00A679F8">
              <w:rPr>
                <w:rFonts w:ascii="Garamond" w:eastAsia="Calibri" w:hAnsi="Garamond" w:cs="Arial"/>
                <w:b/>
                <w:bCs/>
                <w:sz w:val="24"/>
                <w:szCs w:val="24"/>
                <w:lang w:eastAsia="fr-FR"/>
              </w:rPr>
              <w:t>20</w:t>
            </w:r>
          </w:p>
        </w:tc>
        <w:tc>
          <w:tcPr>
            <w:tcW w:w="2760" w:type="pct"/>
            <w:tcBorders>
              <w:top w:val="nil"/>
              <w:left w:val="single" w:sz="4" w:space="0" w:color="auto"/>
              <w:bottom w:val="single" w:sz="4" w:space="0" w:color="auto"/>
              <w:right w:val="single" w:sz="4" w:space="0" w:color="auto"/>
            </w:tcBorders>
            <w:shd w:val="clear" w:color="auto" w:fill="auto"/>
            <w:vAlign w:val="center"/>
          </w:tcPr>
          <w:p w14:paraId="1B03A465" w14:textId="77777777" w:rsidR="00A679F8" w:rsidRPr="00022E75" w:rsidRDefault="00A679F8" w:rsidP="00A679F8">
            <w:pPr>
              <w:spacing w:before="80" w:after="0" w:line="240" w:lineRule="auto"/>
              <w:jc w:val="center"/>
              <w:rPr>
                <w:rFonts w:ascii="Garamond" w:eastAsia="Times New Roman" w:hAnsi="Garamond" w:cs="Calibri"/>
                <w:color w:val="000000"/>
                <w:sz w:val="24"/>
                <w:szCs w:val="24"/>
                <w:lang w:eastAsia="fr-FR"/>
              </w:rPr>
            </w:pPr>
            <w:proofErr w:type="spellStart"/>
            <w:r w:rsidRPr="00022E75">
              <w:rPr>
                <w:rFonts w:ascii="Garamond" w:eastAsia="Times New Roman" w:hAnsi="Garamond" w:cs="Calibri"/>
                <w:color w:val="000000"/>
                <w:sz w:val="24"/>
                <w:szCs w:val="24"/>
                <w:lang w:eastAsia="fr-FR"/>
              </w:rPr>
              <w:t>Bully</w:t>
            </w:r>
            <w:proofErr w:type="spellEnd"/>
            <w:r w:rsidRPr="00022E75">
              <w:rPr>
                <w:rFonts w:ascii="Garamond" w:eastAsia="Times New Roman" w:hAnsi="Garamond" w:cs="Calibri"/>
                <w:color w:val="000000"/>
                <w:sz w:val="24"/>
                <w:szCs w:val="24"/>
                <w:lang w:eastAsia="fr-FR"/>
              </w:rPr>
              <w:t xml:space="preserve"> les Mines</w:t>
            </w:r>
          </w:p>
        </w:tc>
        <w:tc>
          <w:tcPr>
            <w:tcW w:w="160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5C67015" w14:textId="77777777" w:rsidR="00A679F8" w:rsidRPr="00022E75" w:rsidRDefault="00A679F8" w:rsidP="00A679F8">
            <w:pPr>
              <w:spacing w:before="80" w:after="0" w:line="240" w:lineRule="auto"/>
              <w:jc w:val="both"/>
              <w:rPr>
                <w:rFonts w:ascii="Garamond" w:eastAsia="Times New Roman" w:hAnsi="Garamond" w:cs="Calibri"/>
                <w:b/>
                <w:bCs/>
                <w:color w:val="000000"/>
                <w:sz w:val="24"/>
                <w:szCs w:val="24"/>
                <w:lang w:eastAsia="fr-FR"/>
              </w:rPr>
            </w:pPr>
          </w:p>
        </w:tc>
      </w:tr>
      <w:tr w:rsidR="00A679F8" w:rsidRPr="00A679F8" w14:paraId="0B18C8A1" w14:textId="77777777" w:rsidTr="00022E75">
        <w:trPr>
          <w:trHeight w:val="545"/>
        </w:trPr>
        <w:tc>
          <w:tcPr>
            <w:tcW w:w="631" w:type="pct"/>
            <w:tcBorders>
              <w:top w:val="single" w:sz="4" w:space="0" w:color="auto"/>
              <w:left w:val="single" w:sz="4" w:space="0" w:color="auto"/>
              <w:bottom w:val="single" w:sz="4" w:space="0" w:color="auto"/>
            </w:tcBorders>
            <w:shd w:val="clear" w:color="auto" w:fill="FFFFFF"/>
            <w:vAlign w:val="center"/>
          </w:tcPr>
          <w:p w14:paraId="5FCF5512" w14:textId="77777777" w:rsidR="00A679F8" w:rsidRPr="00A679F8" w:rsidRDefault="00A679F8" w:rsidP="00A679F8">
            <w:pPr>
              <w:spacing w:before="80" w:after="0" w:line="240" w:lineRule="atLeast"/>
              <w:jc w:val="center"/>
              <w:rPr>
                <w:rFonts w:ascii="Garamond" w:eastAsia="Calibri" w:hAnsi="Garamond" w:cs="Arial"/>
                <w:b/>
                <w:bCs/>
                <w:sz w:val="24"/>
                <w:szCs w:val="24"/>
                <w:lang w:eastAsia="fr-FR"/>
              </w:rPr>
            </w:pPr>
            <w:r w:rsidRPr="00A679F8">
              <w:rPr>
                <w:rFonts w:ascii="Garamond" w:eastAsia="Calibri" w:hAnsi="Garamond" w:cs="Arial"/>
                <w:b/>
                <w:bCs/>
                <w:sz w:val="24"/>
                <w:szCs w:val="24"/>
                <w:lang w:eastAsia="fr-FR"/>
              </w:rPr>
              <w:t>21</w:t>
            </w:r>
          </w:p>
        </w:tc>
        <w:tc>
          <w:tcPr>
            <w:tcW w:w="2760" w:type="pct"/>
            <w:tcBorders>
              <w:top w:val="nil"/>
              <w:left w:val="single" w:sz="4" w:space="0" w:color="auto"/>
              <w:bottom w:val="single" w:sz="4" w:space="0" w:color="auto"/>
              <w:right w:val="single" w:sz="4" w:space="0" w:color="auto"/>
            </w:tcBorders>
            <w:shd w:val="clear" w:color="auto" w:fill="auto"/>
            <w:vAlign w:val="center"/>
          </w:tcPr>
          <w:p w14:paraId="2FFF8655" w14:textId="77777777" w:rsidR="00A679F8" w:rsidRPr="00022E75" w:rsidRDefault="00A679F8" w:rsidP="00A679F8">
            <w:pPr>
              <w:spacing w:before="80" w:after="0" w:line="240" w:lineRule="auto"/>
              <w:jc w:val="center"/>
              <w:rPr>
                <w:rFonts w:ascii="Garamond" w:eastAsia="Times New Roman" w:hAnsi="Garamond" w:cs="Calibri"/>
                <w:color w:val="000000"/>
                <w:sz w:val="24"/>
                <w:szCs w:val="24"/>
                <w:lang w:eastAsia="fr-FR"/>
              </w:rPr>
            </w:pPr>
            <w:r w:rsidRPr="00022E75">
              <w:rPr>
                <w:rFonts w:ascii="Garamond" w:eastAsia="Times New Roman" w:hAnsi="Garamond" w:cs="Calibri"/>
                <w:color w:val="000000"/>
                <w:sz w:val="24"/>
                <w:szCs w:val="24"/>
                <w:lang w:eastAsia="fr-FR"/>
              </w:rPr>
              <w:t>Liévin</w:t>
            </w:r>
          </w:p>
        </w:tc>
        <w:tc>
          <w:tcPr>
            <w:tcW w:w="160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8D128D7" w14:textId="77777777" w:rsidR="00A679F8" w:rsidRPr="00022E75" w:rsidRDefault="00A679F8" w:rsidP="00A679F8">
            <w:pPr>
              <w:spacing w:before="80" w:after="0" w:line="240" w:lineRule="auto"/>
              <w:jc w:val="both"/>
              <w:rPr>
                <w:rFonts w:ascii="Garamond" w:eastAsia="Times New Roman" w:hAnsi="Garamond" w:cs="Calibri"/>
                <w:b/>
                <w:bCs/>
                <w:color w:val="000000"/>
                <w:sz w:val="24"/>
                <w:szCs w:val="24"/>
                <w:lang w:eastAsia="fr-FR"/>
              </w:rPr>
            </w:pPr>
          </w:p>
        </w:tc>
      </w:tr>
      <w:tr w:rsidR="00A679F8" w:rsidRPr="00A679F8" w14:paraId="249F1A8F" w14:textId="77777777" w:rsidTr="00022E75">
        <w:trPr>
          <w:trHeight w:val="545"/>
        </w:trPr>
        <w:tc>
          <w:tcPr>
            <w:tcW w:w="631" w:type="pct"/>
            <w:tcBorders>
              <w:top w:val="single" w:sz="4" w:space="0" w:color="auto"/>
              <w:left w:val="single" w:sz="4" w:space="0" w:color="auto"/>
              <w:bottom w:val="single" w:sz="4" w:space="0" w:color="auto"/>
            </w:tcBorders>
            <w:shd w:val="clear" w:color="auto" w:fill="FFFFFF"/>
            <w:vAlign w:val="center"/>
          </w:tcPr>
          <w:p w14:paraId="50D57A2A" w14:textId="77777777" w:rsidR="00A679F8" w:rsidRPr="00A679F8" w:rsidRDefault="00A679F8" w:rsidP="00A679F8">
            <w:pPr>
              <w:spacing w:before="80" w:after="0" w:line="240" w:lineRule="atLeast"/>
              <w:jc w:val="center"/>
              <w:rPr>
                <w:rFonts w:ascii="Garamond" w:eastAsia="Calibri" w:hAnsi="Garamond" w:cs="Arial"/>
                <w:b/>
                <w:bCs/>
                <w:sz w:val="24"/>
                <w:szCs w:val="24"/>
                <w:lang w:eastAsia="fr-FR"/>
              </w:rPr>
            </w:pPr>
            <w:r w:rsidRPr="00A679F8">
              <w:rPr>
                <w:rFonts w:ascii="Garamond" w:eastAsia="Calibri" w:hAnsi="Garamond" w:cs="Arial"/>
                <w:b/>
                <w:bCs/>
                <w:sz w:val="24"/>
                <w:szCs w:val="24"/>
                <w:lang w:eastAsia="fr-FR"/>
              </w:rPr>
              <w:lastRenderedPageBreak/>
              <w:t>22</w:t>
            </w:r>
          </w:p>
        </w:tc>
        <w:tc>
          <w:tcPr>
            <w:tcW w:w="2760" w:type="pct"/>
            <w:tcBorders>
              <w:top w:val="nil"/>
              <w:left w:val="single" w:sz="4" w:space="0" w:color="auto"/>
              <w:bottom w:val="single" w:sz="4" w:space="0" w:color="auto"/>
              <w:right w:val="single" w:sz="4" w:space="0" w:color="auto"/>
            </w:tcBorders>
            <w:shd w:val="clear" w:color="auto" w:fill="auto"/>
            <w:vAlign w:val="center"/>
          </w:tcPr>
          <w:p w14:paraId="28BC8782" w14:textId="77777777" w:rsidR="00A679F8" w:rsidRPr="00022E75" w:rsidRDefault="00A679F8" w:rsidP="00A679F8">
            <w:pPr>
              <w:spacing w:before="80" w:after="0" w:line="240" w:lineRule="auto"/>
              <w:jc w:val="center"/>
              <w:rPr>
                <w:rFonts w:ascii="Garamond" w:eastAsia="Times New Roman" w:hAnsi="Garamond" w:cs="Calibri"/>
                <w:color w:val="000000"/>
                <w:sz w:val="24"/>
                <w:szCs w:val="24"/>
                <w:lang w:eastAsia="fr-FR"/>
              </w:rPr>
            </w:pPr>
            <w:r w:rsidRPr="00022E75">
              <w:rPr>
                <w:rFonts w:ascii="Garamond" w:eastAsia="Times New Roman" w:hAnsi="Garamond" w:cs="Calibri"/>
                <w:color w:val="000000"/>
                <w:sz w:val="24"/>
                <w:szCs w:val="24"/>
                <w:lang w:eastAsia="fr-FR"/>
              </w:rPr>
              <w:t>Berck-sur-Mer</w:t>
            </w:r>
          </w:p>
        </w:tc>
        <w:tc>
          <w:tcPr>
            <w:tcW w:w="160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A74F6E" w14:textId="77777777" w:rsidR="00A679F8" w:rsidRPr="00022E75" w:rsidRDefault="00A679F8" w:rsidP="00A679F8">
            <w:pPr>
              <w:spacing w:before="80" w:after="0" w:line="240" w:lineRule="auto"/>
              <w:jc w:val="center"/>
              <w:rPr>
                <w:rFonts w:ascii="Garamond" w:eastAsia="Times New Roman" w:hAnsi="Garamond" w:cs="Calibri"/>
                <w:b/>
                <w:bCs/>
                <w:color w:val="000000"/>
                <w:sz w:val="24"/>
                <w:szCs w:val="24"/>
                <w:lang w:eastAsia="fr-FR"/>
              </w:rPr>
            </w:pPr>
            <w:r w:rsidRPr="00022E75">
              <w:rPr>
                <w:rFonts w:ascii="Garamond" w:eastAsia="Times New Roman" w:hAnsi="Garamond" w:cs="Calibri"/>
                <w:b/>
                <w:bCs/>
                <w:color w:val="000000"/>
                <w:sz w:val="24"/>
                <w:szCs w:val="24"/>
                <w:lang w:eastAsia="fr-FR"/>
              </w:rPr>
              <w:t>Montreuillois</w:t>
            </w:r>
          </w:p>
        </w:tc>
      </w:tr>
      <w:tr w:rsidR="00A679F8" w:rsidRPr="00A679F8" w14:paraId="5DBC5B83" w14:textId="77777777" w:rsidTr="00022E75">
        <w:trPr>
          <w:trHeight w:val="545"/>
        </w:trPr>
        <w:tc>
          <w:tcPr>
            <w:tcW w:w="631" w:type="pct"/>
            <w:tcBorders>
              <w:top w:val="single" w:sz="4" w:space="0" w:color="auto"/>
              <w:left w:val="single" w:sz="4" w:space="0" w:color="auto"/>
              <w:bottom w:val="single" w:sz="4" w:space="0" w:color="auto"/>
            </w:tcBorders>
            <w:shd w:val="clear" w:color="auto" w:fill="FFFFFF"/>
            <w:vAlign w:val="center"/>
          </w:tcPr>
          <w:p w14:paraId="06CAB380" w14:textId="77777777" w:rsidR="00A679F8" w:rsidRPr="00A679F8" w:rsidRDefault="00A679F8" w:rsidP="00A679F8">
            <w:pPr>
              <w:spacing w:before="80" w:after="0" w:line="240" w:lineRule="atLeast"/>
              <w:jc w:val="center"/>
              <w:rPr>
                <w:rFonts w:ascii="Garamond" w:eastAsia="Calibri" w:hAnsi="Garamond" w:cs="Arial"/>
                <w:b/>
                <w:bCs/>
                <w:sz w:val="24"/>
                <w:szCs w:val="24"/>
                <w:lang w:eastAsia="fr-FR"/>
              </w:rPr>
            </w:pPr>
            <w:r w:rsidRPr="00A679F8">
              <w:rPr>
                <w:rFonts w:ascii="Garamond" w:eastAsia="Calibri" w:hAnsi="Garamond" w:cs="Arial"/>
                <w:b/>
                <w:bCs/>
                <w:sz w:val="24"/>
                <w:szCs w:val="24"/>
                <w:lang w:eastAsia="fr-FR"/>
              </w:rPr>
              <w:t>23</w:t>
            </w:r>
          </w:p>
        </w:tc>
        <w:tc>
          <w:tcPr>
            <w:tcW w:w="2760" w:type="pct"/>
            <w:tcBorders>
              <w:top w:val="nil"/>
              <w:left w:val="single" w:sz="4" w:space="0" w:color="auto"/>
              <w:bottom w:val="single" w:sz="4" w:space="0" w:color="auto"/>
              <w:right w:val="single" w:sz="4" w:space="0" w:color="auto"/>
            </w:tcBorders>
            <w:shd w:val="clear" w:color="auto" w:fill="auto"/>
            <w:vAlign w:val="center"/>
          </w:tcPr>
          <w:p w14:paraId="2954D6EB" w14:textId="77777777" w:rsidR="00A679F8" w:rsidRPr="00022E75" w:rsidRDefault="00A679F8" w:rsidP="00A679F8">
            <w:pPr>
              <w:spacing w:before="80" w:after="0" w:line="240" w:lineRule="auto"/>
              <w:jc w:val="center"/>
              <w:rPr>
                <w:rFonts w:ascii="Garamond" w:eastAsia="Times New Roman" w:hAnsi="Garamond" w:cs="Calibri"/>
                <w:color w:val="000000"/>
                <w:sz w:val="24"/>
                <w:szCs w:val="24"/>
                <w:lang w:eastAsia="fr-FR"/>
              </w:rPr>
            </w:pPr>
            <w:r w:rsidRPr="00022E75">
              <w:rPr>
                <w:rFonts w:ascii="Garamond" w:eastAsia="Times New Roman" w:hAnsi="Garamond" w:cs="Calibri"/>
                <w:color w:val="000000"/>
                <w:sz w:val="24"/>
                <w:szCs w:val="24"/>
                <w:lang w:eastAsia="fr-FR"/>
              </w:rPr>
              <w:t>Etaples</w:t>
            </w:r>
          </w:p>
        </w:tc>
        <w:tc>
          <w:tcPr>
            <w:tcW w:w="160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6C5CFA9" w14:textId="77777777" w:rsidR="00A679F8" w:rsidRPr="00022E75" w:rsidRDefault="00A679F8" w:rsidP="00A679F8">
            <w:pPr>
              <w:spacing w:before="80" w:after="0" w:line="240" w:lineRule="auto"/>
              <w:jc w:val="center"/>
              <w:rPr>
                <w:rFonts w:ascii="Garamond" w:eastAsia="Times New Roman" w:hAnsi="Garamond" w:cs="Calibri"/>
                <w:b/>
                <w:bCs/>
                <w:color w:val="000000"/>
                <w:sz w:val="24"/>
                <w:szCs w:val="24"/>
                <w:lang w:eastAsia="fr-FR"/>
              </w:rPr>
            </w:pPr>
          </w:p>
        </w:tc>
      </w:tr>
      <w:tr w:rsidR="00A679F8" w:rsidRPr="00A679F8" w14:paraId="15C20370" w14:textId="77777777" w:rsidTr="00022E75">
        <w:trPr>
          <w:trHeight w:val="545"/>
        </w:trPr>
        <w:tc>
          <w:tcPr>
            <w:tcW w:w="631" w:type="pct"/>
            <w:tcBorders>
              <w:top w:val="single" w:sz="4" w:space="0" w:color="auto"/>
              <w:left w:val="single" w:sz="4" w:space="0" w:color="auto"/>
              <w:bottom w:val="single" w:sz="4" w:space="0" w:color="auto"/>
            </w:tcBorders>
            <w:shd w:val="clear" w:color="auto" w:fill="FFFFFF"/>
            <w:vAlign w:val="center"/>
          </w:tcPr>
          <w:p w14:paraId="1E0F979E" w14:textId="77777777" w:rsidR="00A679F8" w:rsidRPr="00A679F8" w:rsidRDefault="00A679F8" w:rsidP="00A679F8">
            <w:pPr>
              <w:spacing w:before="80" w:after="0" w:line="240" w:lineRule="atLeast"/>
              <w:jc w:val="center"/>
              <w:rPr>
                <w:rFonts w:ascii="Garamond" w:eastAsia="Calibri" w:hAnsi="Garamond" w:cs="Arial"/>
                <w:b/>
                <w:bCs/>
                <w:sz w:val="24"/>
                <w:szCs w:val="24"/>
                <w:lang w:eastAsia="fr-FR"/>
              </w:rPr>
            </w:pPr>
            <w:r w:rsidRPr="00A679F8">
              <w:rPr>
                <w:rFonts w:ascii="Garamond" w:eastAsia="Calibri" w:hAnsi="Garamond" w:cs="Arial"/>
                <w:b/>
                <w:bCs/>
                <w:sz w:val="24"/>
                <w:szCs w:val="24"/>
                <w:lang w:eastAsia="fr-FR"/>
              </w:rPr>
              <w:t>24</w:t>
            </w:r>
          </w:p>
        </w:tc>
        <w:tc>
          <w:tcPr>
            <w:tcW w:w="2760" w:type="pct"/>
            <w:tcBorders>
              <w:top w:val="nil"/>
              <w:left w:val="single" w:sz="4" w:space="0" w:color="auto"/>
              <w:bottom w:val="single" w:sz="4" w:space="0" w:color="auto"/>
              <w:right w:val="single" w:sz="4" w:space="0" w:color="auto"/>
            </w:tcBorders>
            <w:shd w:val="clear" w:color="auto" w:fill="auto"/>
            <w:vAlign w:val="center"/>
          </w:tcPr>
          <w:p w14:paraId="573858DF" w14:textId="77777777" w:rsidR="00A679F8" w:rsidRPr="00022E75" w:rsidRDefault="00A679F8" w:rsidP="00A679F8">
            <w:pPr>
              <w:spacing w:before="80" w:after="0" w:line="240" w:lineRule="auto"/>
              <w:jc w:val="center"/>
              <w:rPr>
                <w:rFonts w:ascii="Garamond" w:eastAsia="Times New Roman" w:hAnsi="Garamond" w:cs="Calibri"/>
                <w:sz w:val="24"/>
                <w:szCs w:val="24"/>
                <w:lang w:eastAsia="fr-FR"/>
              </w:rPr>
            </w:pPr>
            <w:proofErr w:type="spellStart"/>
            <w:r w:rsidRPr="00022E75">
              <w:rPr>
                <w:rFonts w:ascii="Garamond" w:eastAsia="Times New Roman" w:hAnsi="Garamond" w:cs="Calibri"/>
                <w:sz w:val="24"/>
                <w:szCs w:val="24"/>
                <w:lang w:eastAsia="fr-FR"/>
              </w:rPr>
              <w:t>Marconne</w:t>
            </w:r>
            <w:proofErr w:type="spellEnd"/>
          </w:p>
        </w:tc>
        <w:tc>
          <w:tcPr>
            <w:tcW w:w="160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7B64000" w14:textId="77777777" w:rsidR="00A679F8" w:rsidRPr="00022E75" w:rsidRDefault="00A679F8" w:rsidP="00A679F8">
            <w:pPr>
              <w:spacing w:before="80" w:after="0" w:line="240" w:lineRule="auto"/>
              <w:jc w:val="both"/>
              <w:rPr>
                <w:rFonts w:ascii="Garamond" w:eastAsia="Times New Roman" w:hAnsi="Garamond" w:cs="Calibri"/>
                <w:b/>
                <w:bCs/>
                <w:sz w:val="24"/>
                <w:szCs w:val="24"/>
                <w:lang w:eastAsia="fr-FR"/>
              </w:rPr>
            </w:pPr>
          </w:p>
        </w:tc>
      </w:tr>
      <w:tr w:rsidR="00A679F8" w:rsidRPr="00A679F8" w14:paraId="0CB55CE6" w14:textId="77777777" w:rsidTr="00022E75">
        <w:trPr>
          <w:trHeight w:val="545"/>
        </w:trPr>
        <w:tc>
          <w:tcPr>
            <w:tcW w:w="631" w:type="pct"/>
            <w:tcBorders>
              <w:top w:val="single" w:sz="4" w:space="0" w:color="auto"/>
              <w:left w:val="single" w:sz="4" w:space="0" w:color="auto"/>
              <w:bottom w:val="single" w:sz="4" w:space="0" w:color="auto"/>
            </w:tcBorders>
            <w:shd w:val="clear" w:color="auto" w:fill="FFFFFF"/>
            <w:vAlign w:val="center"/>
          </w:tcPr>
          <w:p w14:paraId="4F0AA572" w14:textId="77777777" w:rsidR="00A679F8" w:rsidRPr="00A679F8" w:rsidRDefault="00A679F8" w:rsidP="00A679F8">
            <w:pPr>
              <w:spacing w:before="80" w:after="0" w:line="240" w:lineRule="atLeast"/>
              <w:jc w:val="center"/>
              <w:rPr>
                <w:rFonts w:ascii="Garamond" w:eastAsia="Calibri" w:hAnsi="Garamond" w:cs="Arial"/>
                <w:b/>
                <w:bCs/>
                <w:sz w:val="24"/>
                <w:szCs w:val="24"/>
                <w:lang w:eastAsia="fr-FR"/>
              </w:rPr>
            </w:pPr>
            <w:r w:rsidRPr="00A679F8">
              <w:rPr>
                <w:rFonts w:ascii="Garamond" w:eastAsia="Calibri" w:hAnsi="Garamond" w:cs="Arial"/>
                <w:b/>
                <w:bCs/>
                <w:sz w:val="24"/>
                <w:szCs w:val="24"/>
                <w:lang w:eastAsia="fr-FR"/>
              </w:rPr>
              <w:t>25</w:t>
            </w:r>
          </w:p>
        </w:tc>
        <w:tc>
          <w:tcPr>
            <w:tcW w:w="2760" w:type="pct"/>
            <w:tcBorders>
              <w:top w:val="nil"/>
              <w:left w:val="single" w:sz="4" w:space="0" w:color="auto"/>
              <w:bottom w:val="single" w:sz="4" w:space="0" w:color="auto"/>
              <w:right w:val="single" w:sz="4" w:space="0" w:color="auto"/>
            </w:tcBorders>
            <w:shd w:val="clear" w:color="auto" w:fill="auto"/>
            <w:vAlign w:val="center"/>
          </w:tcPr>
          <w:p w14:paraId="6679E45F" w14:textId="77777777" w:rsidR="00A679F8" w:rsidRPr="00022E75" w:rsidRDefault="00A679F8" w:rsidP="00A679F8">
            <w:pPr>
              <w:spacing w:before="80" w:after="0" w:line="240" w:lineRule="auto"/>
              <w:jc w:val="center"/>
              <w:rPr>
                <w:rFonts w:ascii="Garamond" w:eastAsia="Times New Roman" w:hAnsi="Garamond" w:cs="Calibri"/>
                <w:sz w:val="24"/>
                <w:szCs w:val="24"/>
                <w:lang w:eastAsia="fr-FR"/>
              </w:rPr>
            </w:pPr>
            <w:r w:rsidRPr="00022E75">
              <w:rPr>
                <w:rFonts w:ascii="Garamond" w:eastAsia="Times New Roman" w:hAnsi="Garamond" w:cs="Calibri"/>
                <w:sz w:val="24"/>
                <w:szCs w:val="24"/>
                <w:lang w:eastAsia="fr-FR"/>
              </w:rPr>
              <w:t>Saint-Pol-Sur-Ternoise</w:t>
            </w:r>
          </w:p>
        </w:tc>
        <w:tc>
          <w:tcPr>
            <w:tcW w:w="1609" w:type="pct"/>
            <w:tcBorders>
              <w:top w:val="single" w:sz="4" w:space="0" w:color="auto"/>
              <w:left w:val="single" w:sz="4" w:space="0" w:color="auto"/>
              <w:bottom w:val="single" w:sz="4" w:space="0" w:color="auto"/>
              <w:right w:val="single" w:sz="4" w:space="0" w:color="auto"/>
            </w:tcBorders>
            <w:shd w:val="clear" w:color="auto" w:fill="auto"/>
            <w:vAlign w:val="center"/>
          </w:tcPr>
          <w:p w14:paraId="6D3B082B" w14:textId="77777777" w:rsidR="00A679F8" w:rsidRPr="00022E75" w:rsidRDefault="00A679F8" w:rsidP="00A679F8">
            <w:pPr>
              <w:spacing w:before="80" w:after="0" w:line="240" w:lineRule="auto"/>
              <w:jc w:val="center"/>
              <w:rPr>
                <w:rFonts w:ascii="Garamond" w:eastAsia="Times New Roman" w:hAnsi="Garamond" w:cs="Calibri"/>
                <w:b/>
                <w:bCs/>
                <w:sz w:val="24"/>
                <w:szCs w:val="24"/>
                <w:lang w:eastAsia="fr-FR"/>
              </w:rPr>
            </w:pPr>
            <w:r w:rsidRPr="00022E75">
              <w:rPr>
                <w:rFonts w:ascii="Garamond" w:eastAsia="Times New Roman" w:hAnsi="Garamond" w:cs="Calibri"/>
                <w:b/>
                <w:bCs/>
                <w:sz w:val="24"/>
                <w:szCs w:val="24"/>
                <w:lang w:eastAsia="fr-FR"/>
              </w:rPr>
              <w:t>Ternois</w:t>
            </w:r>
          </w:p>
        </w:tc>
      </w:tr>
    </w:tbl>
    <w:p w14:paraId="15D41048" w14:textId="77777777" w:rsidR="00A679F8" w:rsidRPr="00BD4B06" w:rsidRDefault="00A679F8" w:rsidP="008733A0">
      <w:pPr>
        <w:spacing w:after="120" w:line="240" w:lineRule="auto"/>
        <w:ind w:left="50" w:right="14" w:firstLine="4"/>
        <w:contextualSpacing/>
        <w:jc w:val="both"/>
        <w:rPr>
          <w:rFonts w:eastAsia="Calibri" w:cstheme="minorHAnsi"/>
          <w:color w:val="000000"/>
          <w:lang w:eastAsia="fr-FR"/>
        </w:rPr>
      </w:pPr>
    </w:p>
    <w:p w14:paraId="264C7448" w14:textId="77777777" w:rsidR="008733A0" w:rsidRPr="00CD592C" w:rsidRDefault="008733A0" w:rsidP="008733A0">
      <w:pPr>
        <w:spacing w:after="120" w:line="240" w:lineRule="auto"/>
        <w:ind w:left="50" w:right="14" w:firstLine="4"/>
        <w:contextualSpacing/>
        <w:jc w:val="both"/>
        <w:rPr>
          <w:rFonts w:eastAsia="Calibri" w:cstheme="minorHAnsi"/>
          <w:color w:val="000000"/>
          <w:lang w:eastAsia="fr-FR"/>
        </w:rPr>
      </w:pPr>
    </w:p>
    <w:p w14:paraId="5E15C778" w14:textId="77777777" w:rsidR="008733A0" w:rsidRPr="00634FD2" w:rsidRDefault="00634FD2" w:rsidP="00634FD2">
      <w:pPr>
        <w:pStyle w:val="Titre4"/>
        <w:rPr>
          <w:rFonts w:eastAsia="Calibri"/>
          <w:b/>
          <w:u w:val="single"/>
          <w:lang w:eastAsia="fr-FR"/>
        </w:rPr>
      </w:pPr>
      <w:r w:rsidRPr="00634FD2">
        <w:rPr>
          <w:rFonts w:eastAsia="Calibri"/>
          <w:b/>
          <w:lang w:eastAsia="fr-FR"/>
        </w:rPr>
        <w:tab/>
      </w:r>
      <w:r w:rsidRPr="00634FD2">
        <w:rPr>
          <w:rFonts w:eastAsia="Calibri"/>
          <w:b/>
          <w:lang w:eastAsia="fr-FR"/>
        </w:rPr>
        <w:tab/>
      </w:r>
      <w:r w:rsidRPr="00634FD2">
        <w:rPr>
          <w:rFonts w:eastAsia="Calibri"/>
          <w:b/>
          <w:u w:val="single"/>
          <w:lang w:eastAsia="fr-FR"/>
        </w:rPr>
        <w:t xml:space="preserve">1.2 </w:t>
      </w:r>
      <w:r w:rsidR="008733A0" w:rsidRPr="00634FD2">
        <w:rPr>
          <w:rFonts w:eastAsia="Calibri"/>
          <w:b/>
          <w:u w:val="single"/>
          <w:lang w:eastAsia="fr-FR"/>
        </w:rPr>
        <w:t>Public cible (sans variante possible)</w:t>
      </w:r>
    </w:p>
    <w:p w14:paraId="77E9F1DA" w14:textId="66FFCE6D" w:rsidR="008733A0" w:rsidRPr="00BD4B06" w:rsidRDefault="00ED48F1" w:rsidP="00A679F8">
      <w:pPr>
        <w:spacing w:after="120" w:line="240" w:lineRule="auto"/>
        <w:ind w:left="50" w:right="14" w:firstLine="4"/>
        <w:contextualSpacing/>
        <w:jc w:val="both"/>
        <w:rPr>
          <w:rFonts w:eastAsia="Calibri" w:cstheme="minorHAnsi"/>
          <w:color w:val="000000"/>
          <w:lang w:eastAsia="fr-FR"/>
        </w:rPr>
      </w:pPr>
      <w:r>
        <w:rPr>
          <w:rFonts w:eastAsia="Calibri" w:cstheme="minorHAnsi"/>
          <w:color w:val="000000"/>
          <w:lang w:eastAsia="fr-FR"/>
        </w:rPr>
        <w:t>Sont concernés l</w:t>
      </w:r>
      <w:r w:rsidR="008733A0" w:rsidRPr="00BD4B06">
        <w:rPr>
          <w:rFonts w:eastAsia="Calibri" w:cstheme="minorHAnsi"/>
          <w:color w:val="000000"/>
          <w:lang w:eastAsia="fr-FR"/>
        </w:rPr>
        <w:t xml:space="preserve">es mineurs et leurs parents pour </w:t>
      </w:r>
      <w:r w:rsidR="002174F0" w:rsidRPr="00BD4B06">
        <w:rPr>
          <w:rFonts w:eastAsia="Calibri" w:cstheme="minorHAnsi"/>
          <w:color w:val="000000"/>
          <w:lang w:eastAsia="fr-FR"/>
        </w:rPr>
        <w:t>lesquels une</w:t>
      </w:r>
      <w:r w:rsidR="008733A0" w:rsidRPr="00BD4B06">
        <w:rPr>
          <w:rFonts w:eastAsia="Calibri" w:cstheme="minorHAnsi"/>
          <w:color w:val="000000"/>
          <w:lang w:eastAsia="fr-FR"/>
        </w:rPr>
        <w:t xml:space="preserve"> </w:t>
      </w:r>
      <w:r w:rsidR="001A0B15">
        <w:rPr>
          <w:rFonts w:eastAsia="Calibri" w:cstheme="minorHAnsi"/>
          <w:color w:val="000000"/>
          <w:lang w:eastAsia="fr-FR"/>
        </w:rPr>
        <w:t>décision</w:t>
      </w:r>
      <w:r w:rsidR="00CA12E4">
        <w:rPr>
          <w:rFonts w:eastAsia="Calibri" w:cstheme="minorHAnsi"/>
          <w:color w:val="000000"/>
          <w:lang w:eastAsia="fr-FR"/>
        </w:rPr>
        <w:t xml:space="preserve"> </w:t>
      </w:r>
      <w:r w:rsidR="008733A0" w:rsidRPr="00BD4B06">
        <w:rPr>
          <w:rFonts w:eastAsia="Calibri" w:cstheme="minorHAnsi"/>
          <w:color w:val="000000"/>
          <w:lang w:eastAsia="fr-FR"/>
        </w:rPr>
        <w:t xml:space="preserve">de placement confient les enfants à l'Aide Sociale à l'Enfance du </w:t>
      </w:r>
      <w:r w:rsidR="00BD4B06">
        <w:rPr>
          <w:rFonts w:eastAsia="Calibri" w:cstheme="minorHAnsi"/>
          <w:color w:val="000000"/>
          <w:lang w:eastAsia="fr-FR"/>
        </w:rPr>
        <w:t>P</w:t>
      </w:r>
      <w:r w:rsidR="00A679F8">
        <w:rPr>
          <w:rFonts w:eastAsia="Calibri" w:cstheme="minorHAnsi"/>
          <w:color w:val="000000"/>
          <w:lang w:eastAsia="fr-FR"/>
        </w:rPr>
        <w:t>as de Calais et pour lesquels </w:t>
      </w:r>
      <w:r w:rsidR="008733A0" w:rsidRPr="00BD4B06">
        <w:rPr>
          <w:rFonts w:eastAsia="Calibri" w:cstheme="minorHAnsi"/>
          <w:color w:val="000000"/>
          <w:lang w:eastAsia="fr-FR"/>
        </w:rPr>
        <w:t xml:space="preserve">l'exercice du droit de visite ne peut se réaliser qu'en présence d'un tiers. </w:t>
      </w:r>
    </w:p>
    <w:p w14:paraId="6C8E4B5F" w14:textId="77777777" w:rsidR="008733A0" w:rsidRPr="00CD592C" w:rsidRDefault="008733A0" w:rsidP="00BD4B06">
      <w:pPr>
        <w:spacing w:after="120" w:line="240" w:lineRule="auto"/>
        <w:ind w:left="54" w:right="14"/>
        <w:contextualSpacing/>
        <w:jc w:val="both"/>
        <w:rPr>
          <w:rFonts w:eastAsia="Calibri" w:cstheme="minorHAnsi"/>
          <w:color w:val="000000"/>
          <w:lang w:eastAsia="fr-FR"/>
        </w:rPr>
      </w:pPr>
    </w:p>
    <w:p w14:paraId="29EE6B9B" w14:textId="77777777" w:rsidR="008733A0" w:rsidRPr="00634FD2" w:rsidRDefault="00634FD2" w:rsidP="00634FD2">
      <w:pPr>
        <w:pStyle w:val="Titre4"/>
        <w:rPr>
          <w:rFonts w:eastAsia="Calibri"/>
          <w:b/>
          <w:color w:val="000000"/>
          <w:u w:val="single"/>
          <w:lang w:eastAsia="fr-FR"/>
        </w:rPr>
      </w:pPr>
      <w:r w:rsidRPr="00634FD2">
        <w:rPr>
          <w:b/>
        </w:rPr>
        <w:tab/>
      </w:r>
      <w:r w:rsidRPr="00634FD2">
        <w:rPr>
          <w:b/>
        </w:rPr>
        <w:tab/>
      </w:r>
      <w:r w:rsidR="008733A0" w:rsidRPr="00634FD2">
        <w:rPr>
          <w:b/>
          <w:u w:val="single"/>
        </w:rPr>
        <w:t>1.3</w:t>
      </w:r>
      <w:r w:rsidR="008733A0" w:rsidRPr="00634FD2">
        <w:rPr>
          <w:rFonts w:eastAsia="Calibri"/>
          <w:b/>
          <w:color w:val="000000"/>
          <w:u w:val="single"/>
          <w:lang w:eastAsia="fr-FR"/>
        </w:rPr>
        <w:t xml:space="preserve"> </w:t>
      </w:r>
      <w:r w:rsidR="008733A0" w:rsidRPr="00634FD2">
        <w:rPr>
          <w:b/>
          <w:u w:val="single"/>
        </w:rPr>
        <w:t>Condition de participation</w:t>
      </w:r>
    </w:p>
    <w:p w14:paraId="421A3154" w14:textId="3BBE5B88" w:rsidR="001D3FE8" w:rsidRPr="00CD592C" w:rsidRDefault="001D3FE8" w:rsidP="008733A0">
      <w:pPr>
        <w:spacing w:after="120" w:line="240" w:lineRule="auto"/>
        <w:contextualSpacing/>
        <w:jc w:val="both"/>
        <w:rPr>
          <w:rFonts w:cstheme="minorHAnsi"/>
        </w:rPr>
      </w:pPr>
      <w:r w:rsidRPr="00A679F8">
        <w:rPr>
          <w:rFonts w:cstheme="minorHAnsi"/>
        </w:rPr>
        <w:t>Les candidats ont la possibilité de présenter un projet pour un seul, plusieurs ou la totalité des 25</w:t>
      </w:r>
      <w:r w:rsidR="00ED48F1">
        <w:rPr>
          <w:rFonts w:cstheme="minorHAnsi"/>
        </w:rPr>
        <w:t xml:space="preserve"> sites géographiques</w:t>
      </w:r>
      <w:r w:rsidRPr="00A679F8">
        <w:rPr>
          <w:rFonts w:cstheme="minorHAnsi"/>
        </w:rPr>
        <w:t>.</w:t>
      </w:r>
    </w:p>
    <w:p w14:paraId="16CFDC11" w14:textId="77777777" w:rsidR="008733A0" w:rsidRPr="00CD592C" w:rsidRDefault="008733A0" w:rsidP="008733A0">
      <w:pPr>
        <w:spacing w:after="120" w:line="240" w:lineRule="auto"/>
        <w:contextualSpacing/>
        <w:jc w:val="both"/>
        <w:rPr>
          <w:rFonts w:cstheme="minorHAnsi"/>
        </w:rPr>
      </w:pPr>
      <w:r w:rsidRPr="00CD592C">
        <w:rPr>
          <w:rFonts w:cstheme="minorHAnsi"/>
        </w:rPr>
        <w:t>Les projets pourront être proposés par réorganisation/extension de services existants ou par création de nouveaux services.</w:t>
      </w:r>
    </w:p>
    <w:p w14:paraId="3F3A4294" w14:textId="77777777" w:rsidR="00F80FB9" w:rsidRPr="00CD592C" w:rsidRDefault="00F80FB9" w:rsidP="00F80FB9">
      <w:pPr>
        <w:spacing w:after="120" w:line="240" w:lineRule="auto"/>
        <w:ind w:left="50" w:right="14" w:firstLine="4"/>
        <w:contextualSpacing/>
        <w:jc w:val="both"/>
        <w:rPr>
          <w:rFonts w:eastAsia="Calibri" w:cstheme="minorHAnsi"/>
          <w:color w:val="000000"/>
          <w:lang w:eastAsia="fr-FR"/>
        </w:rPr>
      </w:pPr>
    </w:p>
    <w:p w14:paraId="39190FC4" w14:textId="77777777" w:rsidR="00F80FB9" w:rsidRDefault="008733A0" w:rsidP="0032419B">
      <w:pPr>
        <w:pStyle w:val="Titre3"/>
        <w:rPr>
          <w:rFonts w:eastAsia="Calibri"/>
          <w:b/>
          <w:u w:val="single"/>
          <w:lang w:eastAsia="fr-FR"/>
        </w:rPr>
      </w:pPr>
      <w:bookmarkStart w:id="26" w:name="_Toc201663582"/>
      <w:r w:rsidRPr="0032419B">
        <w:rPr>
          <w:rFonts w:eastAsia="Calibri"/>
          <w:b/>
          <w:u w:val="single"/>
          <w:lang w:eastAsia="fr-FR"/>
        </w:rPr>
        <w:t>2</w:t>
      </w:r>
      <w:r w:rsidR="00F80FB9" w:rsidRPr="0032419B">
        <w:rPr>
          <w:rFonts w:eastAsia="Calibri"/>
          <w:b/>
          <w:u w:val="single"/>
          <w:lang w:eastAsia="fr-FR"/>
        </w:rPr>
        <w:t>.</w:t>
      </w:r>
      <w:r w:rsidR="0032419B">
        <w:rPr>
          <w:rFonts w:eastAsia="Calibri"/>
          <w:b/>
          <w:u w:val="single"/>
          <w:lang w:eastAsia="fr-FR"/>
        </w:rPr>
        <w:t xml:space="preserve"> </w:t>
      </w:r>
      <w:r w:rsidR="0032419B" w:rsidRPr="0032419B">
        <w:rPr>
          <w:rFonts w:eastAsia="Calibri"/>
          <w:b/>
          <w:u w:val="single"/>
          <w:lang w:eastAsia="fr-FR"/>
        </w:rPr>
        <w:t xml:space="preserve"> </w:t>
      </w:r>
      <w:r w:rsidR="001355F2">
        <w:rPr>
          <w:rFonts w:eastAsia="Calibri"/>
          <w:b/>
          <w:u w:val="single"/>
          <w:lang w:eastAsia="fr-FR"/>
        </w:rPr>
        <w:t>Modalités de g</w:t>
      </w:r>
      <w:r w:rsidR="00F80FB9" w:rsidRPr="0032419B">
        <w:rPr>
          <w:rFonts w:eastAsia="Calibri"/>
          <w:b/>
          <w:u w:val="single"/>
          <w:lang w:eastAsia="fr-FR"/>
        </w:rPr>
        <w:t>ouvernance</w:t>
      </w:r>
      <w:r w:rsidR="001355F2">
        <w:rPr>
          <w:rFonts w:eastAsia="Calibri"/>
          <w:b/>
          <w:u w:val="single"/>
          <w:lang w:eastAsia="fr-FR"/>
        </w:rPr>
        <w:t xml:space="preserve"> du candidat</w:t>
      </w:r>
      <w:bookmarkEnd w:id="26"/>
    </w:p>
    <w:p w14:paraId="44476BE9" w14:textId="3AB2741F" w:rsidR="00F80FB9" w:rsidRPr="00CD592C" w:rsidRDefault="00F80FB9" w:rsidP="00F80FB9">
      <w:pPr>
        <w:spacing w:after="120" w:line="240" w:lineRule="auto"/>
        <w:ind w:left="50" w:right="14" w:firstLine="4"/>
        <w:contextualSpacing/>
        <w:jc w:val="both"/>
        <w:rPr>
          <w:rFonts w:eastAsia="Calibri" w:cstheme="minorHAnsi"/>
          <w:color w:val="000000"/>
          <w:lang w:eastAsia="fr-FR"/>
        </w:rPr>
      </w:pPr>
      <w:r w:rsidRPr="00CD592C">
        <w:rPr>
          <w:rFonts w:eastAsia="Calibri" w:cstheme="minorHAnsi"/>
          <w:color w:val="000000"/>
          <w:lang w:eastAsia="fr-FR"/>
        </w:rPr>
        <w:t>Le candidat présente les documents justificatifs du bon fonctionnement de l'établissement : récépissé de déclaration, statuts, composition du conseil d'administration, comptes rendus des assemblées générales.</w:t>
      </w:r>
    </w:p>
    <w:p w14:paraId="030391F4" w14:textId="09A1A2F9" w:rsidR="00F80FB9" w:rsidRPr="00CD592C" w:rsidRDefault="00F80FB9" w:rsidP="00061ABB">
      <w:pPr>
        <w:spacing w:after="120" w:line="240" w:lineRule="auto"/>
        <w:ind w:firstLine="4"/>
        <w:contextualSpacing/>
        <w:jc w:val="both"/>
        <w:rPr>
          <w:rFonts w:eastAsia="Calibri" w:cstheme="minorHAnsi"/>
          <w:color w:val="000000"/>
          <w:lang w:eastAsia="fr-FR"/>
        </w:rPr>
      </w:pPr>
      <w:r w:rsidRPr="00CD592C">
        <w:rPr>
          <w:rFonts w:eastAsia="Calibri" w:cstheme="minorHAnsi"/>
          <w:color w:val="000000"/>
          <w:lang w:eastAsia="fr-FR"/>
        </w:rPr>
        <w:t>Le candidat apporte des informa</w:t>
      </w:r>
      <w:r w:rsidR="009E24D9">
        <w:rPr>
          <w:rFonts w:eastAsia="Calibri" w:cstheme="minorHAnsi"/>
          <w:color w:val="000000"/>
          <w:lang w:eastAsia="fr-FR"/>
        </w:rPr>
        <w:t>tions précises sur</w:t>
      </w:r>
      <w:r w:rsidR="00061ABB">
        <w:rPr>
          <w:rFonts w:eastAsia="Calibri" w:cstheme="minorHAnsi"/>
          <w:color w:val="000000"/>
          <w:lang w:eastAsia="fr-FR"/>
        </w:rPr>
        <w:t xml:space="preserve"> </w:t>
      </w:r>
      <w:r w:rsidRPr="00CD592C">
        <w:rPr>
          <w:rFonts w:eastAsia="Calibri" w:cstheme="minorHAnsi"/>
          <w:color w:val="000000"/>
          <w:lang w:eastAsia="fr-FR"/>
        </w:rPr>
        <w:t xml:space="preserve">: </w:t>
      </w:r>
    </w:p>
    <w:p w14:paraId="3B02FBFB" w14:textId="26DA43EE" w:rsidR="00F80FB9" w:rsidRPr="00CD592C" w:rsidRDefault="00F80FB9" w:rsidP="00F80FB9">
      <w:pPr>
        <w:spacing w:after="120" w:line="240" w:lineRule="auto"/>
        <w:ind w:left="50" w:right="4408" w:firstLine="4"/>
        <w:contextualSpacing/>
        <w:jc w:val="both"/>
        <w:rPr>
          <w:rFonts w:eastAsia="Calibri" w:cstheme="minorHAnsi"/>
          <w:color w:val="000000"/>
          <w:lang w:eastAsia="fr-FR"/>
        </w:rPr>
      </w:pPr>
      <w:r w:rsidRPr="00CD592C">
        <w:rPr>
          <w:rFonts w:eastAsia="Calibri" w:cstheme="minorHAnsi"/>
          <w:color w:val="000000"/>
          <w:lang w:eastAsia="fr-FR"/>
        </w:rPr>
        <w:t>- son historique</w:t>
      </w:r>
      <w:r w:rsidR="00E43BAE">
        <w:rPr>
          <w:rFonts w:eastAsia="Calibri" w:cstheme="minorHAnsi"/>
          <w:color w:val="000000"/>
          <w:lang w:eastAsia="fr-FR"/>
        </w:rPr>
        <w:t> ;</w:t>
      </w:r>
    </w:p>
    <w:p w14:paraId="7C89AAD1" w14:textId="01CB798E" w:rsidR="00F80FB9" w:rsidRPr="00CD592C" w:rsidRDefault="009E24D9" w:rsidP="009E24D9">
      <w:pPr>
        <w:spacing w:after="120" w:line="240" w:lineRule="auto"/>
        <w:ind w:left="54" w:right="14"/>
        <w:contextualSpacing/>
        <w:jc w:val="both"/>
        <w:rPr>
          <w:rFonts w:eastAsia="Calibri" w:cstheme="minorHAnsi"/>
          <w:color w:val="000000"/>
          <w:lang w:eastAsia="fr-FR"/>
        </w:rPr>
      </w:pPr>
      <w:r>
        <w:rPr>
          <w:rFonts w:eastAsia="Calibri" w:cstheme="minorHAnsi"/>
          <w:color w:val="000000"/>
          <w:lang w:eastAsia="fr-FR"/>
        </w:rPr>
        <w:t xml:space="preserve">- </w:t>
      </w:r>
      <w:r w:rsidR="00F80FB9" w:rsidRPr="00CD592C">
        <w:rPr>
          <w:rFonts w:eastAsia="Calibri" w:cstheme="minorHAnsi"/>
          <w:color w:val="000000"/>
          <w:lang w:eastAsia="fr-FR"/>
        </w:rPr>
        <w:t>son expérience dans l'accompagnement de la relation parent-enfant et notamment dans le cadre de visite en présence d'un tiers</w:t>
      </w:r>
      <w:r w:rsidR="00E43BAE">
        <w:rPr>
          <w:rFonts w:eastAsia="Calibri" w:cstheme="minorHAnsi"/>
          <w:color w:val="000000"/>
          <w:lang w:eastAsia="fr-FR"/>
        </w:rPr>
        <w:t> ;</w:t>
      </w:r>
    </w:p>
    <w:p w14:paraId="486B1494" w14:textId="5C822D7B" w:rsidR="00F80FB9" w:rsidRPr="00CD592C" w:rsidRDefault="00061ABB" w:rsidP="00061ABB">
      <w:pPr>
        <w:spacing w:after="120" w:line="240" w:lineRule="auto"/>
        <w:ind w:left="54" w:right="14"/>
        <w:contextualSpacing/>
        <w:jc w:val="both"/>
        <w:rPr>
          <w:rFonts w:eastAsia="Calibri" w:cstheme="minorHAnsi"/>
          <w:color w:val="000000"/>
          <w:lang w:eastAsia="fr-FR"/>
        </w:rPr>
      </w:pPr>
      <w:r>
        <w:rPr>
          <w:rFonts w:eastAsia="Calibri" w:cstheme="minorHAnsi"/>
          <w:color w:val="000000"/>
          <w:lang w:eastAsia="fr-FR"/>
        </w:rPr>
        <w:t xml:space="preserve">- </w:t>
      </w:r>
      <w:r w:rsidR="00F80FB9" w:rsidRPr="00CD592C">
        <w:rPr>
          <w:rFonts w:eastAsia="Calibri" w:cstheme="minorHAnsi"/>
          <w:color w:val="000000"/>
          <w:lang w:eastAsia="fr-FR"/>
        </w:rPr>
        <w:t>son organisation, et sa situation financière</w:t>
      </w:r>
      <w:r w:rsidR="00E43BAE">
        <w:rPr>
          <w:rFonts w:eastAsia="Calibri" w:cstheme="minorHAnsi"/>
          <w:color w:val="000000"/>
          <w:lang w:eastAsia="fr-FR"/>
        </w:rPr>
        <w:t> ;</w:t>
      </w:r>
    </w:p>
    <w:p w14:paraId="4F0146F5" w14:textId="77777777" w:rsidR="00F80FB9" w:rsidRPr="00CD592C" w:rsidRDefault="00061ABB" w:rsidP="00061ABB">
      <w:pPr>
        <w:spacing w:after="120" w:line="240" w:lineRule="auto"/>
        <w:ind w:left="54" w:right="14"/>
        <w:contextualSpacing/>
        <w:jc w:val="both"/>
        <w:rPr>
          <w:rFonts w:eastAsia="Calibri" w:cstheme="minorHAnsi"/>
          <w:color w:val="000000"/>
          <w:lang w:eastAsia="fr-FR"/>
        </w:rPr>
      </w:pPr>
      <w:r>
        <w:rPr>
          <w:rFonts w:eastAsia="Calibri" w:cstheme="minorHAnsi"/>
          <w:color w:val="000000"/>
          <w:lang w:eastAsia="fr-FR"/>
        </w:rPr>
        <w:t xml:space="preserve">- </w:t>
      </w:r>
      <w:r w:rsidR="00F80FB9" w:rsidRPr="00CD592C">
        <w:rPr>
          <w:rFonts w:eastAsia="Calibri" w:cstheme="minorHAnsi"/>
          <w:color w:val="000000"/>
          <w:lang w:eastAsia="fr-FR"/>
        </w:rPr>
        <w:t>son activité dans le domaine soc</w:t>
      </w:r>
      <w:r>
        <w:rPr>
          <w:rFonts w:eastAsia="Calibri" w:cstheme="minorHAnsi"/>
          <w:color w:val="000000"/>
          <w:lang w:eastAsia="fr-FR"/>
        </w:rPr>
        <w:t>ial et médico-social.</w:t>
      </w:r>
    </w:p>
    <w:p w14:paraId="7F0C12FF" w14:textId="2C316485" w:rsidR="00F80FB9" w:rsidRPr="00CD592C" w:rsidRDefault="00F80FB9" w:rsidP="00F80FB9">
      <w:pPr>
        <w:spacing w:after="120" w:line="240" w:lineRule="auto"/>
        <w:ind w:left="50" w:right="14" w:firstLine="4"/>
        <w:contextualSpacing/>
        <w:jc w:val="both"/>
        <w:rPr>
          <w:rFonts w:eastAsia="Calibri" w:cstheme="minorHAnsi"/>
          <w:color w:val="000000"/>
          <w:lang w:eastAsia="fr-FR"/>
        </w:rPr>
      </w:pPr>
      <w:r w:rsidRPr="00CD592C">
        <w:rPr>
          <w:rFonts w:eastAsia="Calibri" w:cstheme="minorHAnsi"/>
          <w:color w:val="000000"/>
          <w:lang w:eastAsia="fr-FR"/>
        </w:rPr>
        <w:t>Par ailleurs, il d</w:t>
      </w:r>
      <w:r w:rsidR="00E43BAE">
        <w:rPr>
          <w:rFonts w:eastAsia="Calibri" w:cstheme="minorHAnsi"/>
          <w:color w:val="000000"/>
          <w:lang w:eastAsia="fr-FR"/>
        </w:rPr>
        <w:t>oit</w:t>
      </w:r>
      <w:r w:rsidRPr="00CD592C">
        <w:rPr>
          <w:rFonts w:eastAsia="Calibri" w:cstheme="minorHAnsi"/>
          <w:color w:val="000000"/>
          <w:lang w:eastAsia="fr-FR"/>
        </w:rPr>
        <w:t xml:space="preserve"> apporter des références et garanties notamment sur ses précédentes réalisations</w:t>
      </w:r>
      <w:r w:rsidR="00112125">
        <w:rPr>
          <w:rFonts w:eastAsia="Calibri" w:cstheme="minorHAnsi"/>
          <w:color w:val="000000"/>
          <w:lang w:eastAsia="fr-FR"/>
        </w:rPr>
        <w:t>.</w:t>
      </w:r>
    </w:p>
    <w:p w14:paraId="0D41B35B" w14:textId="138D39F4" w:rsidR="002C534F" w:rsidRDefault="002C534F" w:rsidP="00247876">
      <w:pPr>
        <w:spacing w:after="120" w:line="240" w:lineRule="auto"/>
        <w:ind w:left="50" w:right="14" w:firstLine="4"/>
        <w:contextualSpacing/>
        <w:jc w:val="both"/>
        <w:rPr>
          <w:rFonts w:eastAsia="Calibri" w:cstheme="minorHAnsi"/>
          <w:color w:val="000000"/>
          <w:lang w:eastAsia="fr-FR"/>
        </w:rPr>
      </w:pPr>
    </w:p>
    <w:p w14:paraId="2BF4F3B0" w14:textId="77777777" w:rsidR="00216490" w:rsidRPr="00CD592C" w:rsidRDefault="00216490" w:rsidP="00247876">
      <w:pPr>
        <w:spacing w:after="120" w:line="240" w:lineRule="auto"/>
        <w:ind w:left="50" w:right="14" w:firstLine="4"/>
        <w:contextualSpacing/>
        <w:jc w:val="both"/>
        <w:rPr>
          <w:rFonts w:eastAsia="Calibri" w:cstheme="minorHAnsi"/>
          <w:color w:val="000000"/>
          <w:lang w:eastAsia="fr-FR"/>
        </w:rPr>
      </w:pPr>
    </w:p>
    <w:p w14:paraId="2C8A6122" w14:textId="77777777" w:rsidR="00D44DA8" w:rsidRPr="0032419B" w:rsidRDefault="001355F2" w:rsidP="0032419B">
      <w:pPr>
        <w:pStyle w:val="Titre3"/>
        <w:rPr>
          <w:rFonts w:eastAsia="Calibri"/>
          <w:b/>
          <w:u w:val="single"/>
          <w:lang w:eastAsia="fr-FR"/>
        </w:rPr>
      </w:pPr>
      <w:bookmarkStart w:id="27" w:name="_Toc201663583"/>
      <w:r>
        <w:rPr>
          <w:rFonts w:eastAsia="Calibri"/>
          <w:b/>
          <w:u w:val="single"/>
          <w:lang w:eastAsia="fr-FR"/>
        </w:rPr>
        <w:t>3</w:t>
      </w:r>
      <w:r w:rsidR="0032419B" w:rsidRPr="0032419B">
        <w:rPr>
          <w:rFonts w:eastAsia="Calibri"/>
          <w:b/>
          <w:u w:val="single"/>
          <w:lang w:eastAsia="fr-FR"/>
        </w:rPr>
        <w:t xml:space="preserve">. </w:t>
      </w:r>
      <w:r w:rsidR="00D44DA8" w:rsidRPr="0032419B">
        <w:rPr>
          <w:rFonts w:eastAsia="Calibri"/>
          <w:b/>
          <w:u w:val="single"/>
          <w:lang w:eastAsia="fr-FR"/>
        </w:rPr>
        <w:t>Fonctionnement et organisation</w:t>
      </w:r>
      <w:bookmarkEnd w:id="27"/>
    </w:p>
    <w:p w14:paraId="53BD1C3C" w14:textId="77777777" w:rsidR="00F16F32" w:rsidRPr="00CD592C" w:rsidRDefault="00F16F32" w:rsidP="00247876">
      <w:pPr>
        <w:tabs>
          <w:tab w:val="center" w:pos="2323"/>
        </w:tabs>
        <w:spacing w:after="120" w:line="240" w:lineRule="auto"/>
        <w:contextualSpacing/>
        <w:jc w:val="both"/>
        <w:rPr>
          <w:rFonts w:eastAsia="Calibri" w:cstheme="minorHAnsi"/>
          <w:color w:val="000000"/>
          <w:highlight w:val="green"/>
          <w:lang w:eastAsia="fr-FR"/>
        </w:rPr>
      </w:pPr>
    </w:p>
    <w:p w14:paraId="1B1113D9" w14:textId="7730797A" w:rsidR="00E92B41" w:rsidRPr="00112125" w:rsidRDefault="0032419B" w:rsidP="00112125">
      <w:pPr>
        <w:pStyle w:val="Titre4"/>
        <w:rPr>
          <w:b/>
          <w:u w:val="single"/>
          <w:lang w:eastAsia="fr-FR"/>
        </w:rPr>
      </w:pPr>
      <w:r w:rsidRPr="0032419B">
        <w:rPr>
          <w:rFonts w:eastAsia="Calibri"/>
          <w:lang w:eastAsia="fr-FR"/>
        </w:rPr>
        <w:tab/>
      </w:r>
      <w:r w:rsidRPr="0032419B">
        <w:rPr>
          <w:rFonts w:eastAsia="Calibri"/>
          <w:lang w:eastAsia="fr-FR"/>
        </w:rPr>
        <w:tab/>
      </w:r>
      <w:r w:rsidR="001355F2" w:rsidRPr="00112125">
        <w:rPr>
          <w:rFonts w:eastAsia="Calibri"/>
          <w:b/>
          <w:u w:val="single"/>
          <w:lang w:eastAsia="fr-FR"/>
        </w:rPr>
        <w:t>3</w:t>
      </w:r>
      <w:r w:rsidRPr="00112125">
        <w:rPr>
          <w:rFonts w:eastAsia="Calibri"/>
          <w:b/>
          <w:u w:val="single"/>
          <w:lang w:eastAsia="fr-FR"/>
        </w:rPr>
        <w:t xml:space="preserve">.1 </w:t>
      </w:r>
      <w:r w:rsidR="00E92B41" w:rsidRPr="00112125">
        <w:rPr>
          <w:rFonts w:eastAsia="Calibri"/>
          <w:b/>
          <w:u w:val="single"/>
          <w:lang w:eastAsia="fr-FR"/>
        </w:rPr>
        <w:t>Modalités</w:t>
      </w:r>
      <w:r w:rsidR="00D44DA8" w:rsidRPr="00112125">
        <w:rPr>
          <w:rFonts w:eastAsia="Calibri"/>
          <w:b/>
          <w:u w:val="single"/>
          <w:lang w:eastAsia="fr-FR"/>
        </w:rPr>
        <w:t xml:space="preserve"> de fonctionnement du service</w:t>
      </w:r>
    </w:p>
    <w:p w14:paraId="5E574D9E" w14:textId="14AE99CB" w:rsidR="00112125" w:rsidRDefault="00D44DA8" w:rsidP="00112125">
      <w:pPr>
        <w:spacing w:after="120" w:line="240" w:lineRule="auto"/>
        <w:ind w:left="62" w:right="14"/>
        <w:contextualSpacing/>
        <w:jc w:val="both"/>
        <w:rPr>
          <w:rFonts w:eastAsia="Calibri" w:cstheme="minorHAnsi"/>
          <w:color w:val="000000"/>
          <w:lang w:eastAsia="fr-FR"/>
        </w:rPr>
      </w:pPr>
      <w:r w:rsidRPr="00CD592C">
        <w:rPr>
          <w:rFonts w:eastAsia="Calibri" w:cstheme="minorHAnsi"/>
          <w:color w:val="000000"/>
          <w:lang w:eastAsia="fr-FR"/>
        </w:rPr>
        <w:t>L'avant-projet de</w:t>
      </w:r>
      <w:r w:rsidR="00061ABB">
        <w:rPr>
          <w:rFonts w:eastAsia="Calibri" w:cstheme="minorHAnsi"/>
          <w:color w:val="000000"/>
          <w:lang w:eastAsia="fr-FR"/>
        </w:rPr>
        <w:t xml:space="preserve"> service veille à présenter</w:t>
      </w:r>
      <w:r w:rsidR="00EA3633">
        <w:rPr>
          <w:rFonts w:eastAsia="Calibri" w:cstheme="minorHAnsi"/>
          <w:color w:val="000000"/>
          <w:lang w:eastAsia="fr-FR"/>
        </w:rPr>
        <w:t> :</w:t>
      </w:r>
    </w:p>
    <w:p w14:paraId="1CC76675" w14:textId="1CFB6F71" w:rsidR="00100F44" w:rsidRPr="00100F44" w:rsidRDefault="00112125" w:rsidP="00112125">
      <w:pPr>
        <w:spacing w:after="120" w:line="240" w:lineRule="auto"/>
        <w:ind w:left="62" w:right="14"/>
        <w:contextualSpacing/>
        <w:rPr>
          <w:rFonts w:eastAsia="Calibri" w:cstheme="minorHAnsi"/>
          <w:color w:val="000000"/>
          <w:lang w:eastAsia="fr-FR"/>
        </w:rPr>
      </w:pPr>
      <w:r w:rsidRPr="00EF41D3">
        <w:rPr>
          <w:rFonts w:eastAsia="Calibri" w:cstheme="minorHAnsi"/>
          <w:color w:val="000000"/>
          <w:lang w:eastAsia="fr-FR"/>
        </w:rPr>
        <w:t>-</w:t>
      </w:r>
      <w:r>
        <w:rPr>
          <w:rFonts w:eastAsia="Calibri" w:cstheme="minorHAnsi"/>
          <w:color w:val="000000"/>
          <w:lang w:eastAsia="fr-FR"/>
        </w:rPr>
        <w:tab/>
      </w:r>
      <w:r w:rsidR="00D44DA8" w:rsidRPr="00100F44">
        <w:rPr>
          <w:rFonts w:eastAsia="Calibri" w:cstheme="minorHAnsi"/>
          <w:color w:val="000000"/>
          <w:lang w:eastAsia="fr-FR"/>
        </w:rPr>
        <w:t>Les modalités d'ouverture du service</w:t>
      </w:r>
      <w:r w:rsidR="00E43BAE">
        <w:rPr>
          <w:rFonts w:eastAsia="Calibri" w:cstheme="minorHAnsi"/>
          <w:color w:val="000000"/>
          <w:lang w:eastAsia="fr-FR"/>
        </w:rPr>
        <w:t> ;</w:t>
      </w:r>
    </w:p>
    <w:p w14:paraId="60539615" w14:textId="3687B388" w:rsidR="00D44DA8" w:rsidRPr="00100F44" w:rsidRDefault="00D44DA8" w:rsidP="00112125">
      <w:pPr>
        <w:numPr>
          <w:ilvl w:val="0"/>
          <w:numId w:val="9"/>
        </w:numPr>
        <w:spacing w:after="120" w:line="240" w:lineRule="auto"/>
        <w:ind w:left="58" w:right="14" w:firstLine="4"/>
        <w:contextualSpacing/>
        <w:rPr>
          <w:rFonts w:eastAsia="Calibri" w:cstheme="minorHAnsi"/>
          <w:color w:val="000000"/>
          <w:lang w:eastAsia="fr-FR"/>
        </w:rPr>
      </w:pPr>
      <w:r w:rsidRPr="00100F44">
        <w:rPr>
          <w:rFonts w:eastAsia="Calibri" w:cstheme="minorHAnsi"/>
          <w:color w:val="000000"/>
          <w:lang w:eastAsia="fr-FR"/>
        </w:rPr>
        <w:t xml:space="preserve">L'organisation envisagée pour la mise en œuvre d'une visite en présence d'un tiers en </w:t>
      </w:r>
      <w:r w:rsidR="00A30542" w:rsidRPr="00100F44">
        <w:rPr>
          <w:rFonts w:eastAsia="Calibri" w:cstheme="minorHAnsi"/>
          <w:color w:val="000000"/>
          <w:lang w:eastAsia="fr-FR"/>
        </w:rPr>
        <w:t xml:space="preserve">veillant </w:t>
      </w:r>
      <w:r w:rsidR="00A30542">
        <w:rPr>
          <w:rFonts w:eastAsia="Calibri" w:cstheme="minorHAnsi"/>
          <w:color w:val="000000"/>
          <w:lang w:eastAsia="fr-FR"/>
        </w:rPr>
        <w:tab/>
      </w:r>
      <w:r w:rsidRPr="00100F44">
        <w:rPr>
          <w:rFonts w:eastAsia="Calibri" w:cstheme="minorHAnsi"/>
          <w:color w:val="000000"/>
          <w:lang w:eastAsia="fr-FR"/>
        </w:rPr>
        <w:t>à préciser les délais pour l'effectivité de la prise en charge</w:t>
      </w:r>
      <w:r w:rsidR="00E43BAE">
        <w:rPr>
          <w:rFonts w:eastAsia="Calibri" w:cstheme="minorHAnsi"/>
          <w:color w:val="000000"/>
          <w:lang w:eastAsia="fr-FR"/>
        </w:rPr>
        <w:t> ;</w:t>
      </w:r>
    </w:p>
    <w:p w14:paraId="01B186C3" w14:textId="69679920" w:rsidR="00D44DA8" w:rsidRPr="00CD592C" w:rsidRDefault="00D44DA8" w:rsidP="00112125">
      <w:pPr>
        <w:numPr>
          <w:ilvl w:val="0"/>
          <w:numId w:val="9"/>
        </w:numPr>
        <w:spacing w:after="120" w:line="240" w:lineRule="auto"/>
        <w:ind w:right="14" w:firstLine="4"/>
        <w:contextualSpacing/>
        <w:rPr>
          <w:rFonts w:eastAsia="Calibri" w:cstheme="minorHAnsi"/>
          <w:color w:val="000000"/>
          <w:lang w:eastAsia="fr-FR"/>
        </w:rPr>
      </w:pPr>
      <w:r w:rsidRPr="00CD592C">
        <w:rPr>
          <w:rFonts w:eastAsia="Calibri" w:cstheme="minorHAnsi"/>
          <w:color w:val="000000"/>
          <w:lang w:eastAsia="fr-FR"/>
        </w:rPr>
        <w:t>Les modalités de conduite et d'évaluation des projets individuels</w:t>
      </w:r>
      <w:r w:rsidR="00E43BAE">
        <w:rPr>
          <w:rFonts w:eastAsia="Calibri" w:cstheme="minorHAnsi"/>
          <w:color w:val="000000"/>
          <w:lang w:eastAsia="fr-FR"/>
        </w:rPr>
        <w:t> ;</w:t>
      </w:r>
    </w:p>
    <w:p w14:paraId="128BA63B" w14:textId="176A5D14" w:rsidR="00D44DA8" w:rsidRPr="00CD592C" w:rsidRDefault="00D44DA8" w:rsidP="00112125">
      <w:pPr>
        <w:numPr>
          <w:ilvl w:val="0"/>
          <w:numId w:val="9"/>
        </w:numPr>
        <w:spacing w:after="120" w:line="240" w:lineRule="auto"/>
        <w:ind w:right="14" w:firstLine="4"/>
        <w:contextualSpacing/>
        <w:rPr>
          <w:rFonts w:eastAsia="Calibri" w:cstheme="minorHAnsi"/>
          <w:color w:val="000000"/>
          <w:lang w:eastAsia="fr-FR"/>
        </w:rPr>
      </w:pPr>
      <w:r w:rsidRPr="00CD592C">
        <w:rPr>
          <w:rFonts w:eastAsia="Calibri" w:cstheme="minorHAnsi"/>
          <w:color w:val="000000"/>
          <w:lang w:eastAsia="fr-FR"/>
        </w:rPr>
        <w:t>Les modalités de contribution au soutien à la parentalité</w:t>
      </w:r>
      <w:r w:rsidR="00E43BAE">
        <w:rPr>
          <w:rFonts w:eastAsia="Calibri" w:cstheme="minorHAnsi"/>
          <w:color w:val="000000"/>
          <w:lang w:eastAsia="fr-FR"/>
        </w:rPr>
        <w:t> ;</w:t>
      </w:r>
    </w:p>
    <w:p w14:paraId="1274F28A" w14:textId="3A74898A" w:rsidR="00D44DA8" w:rsidRPr="00CD592C" w:rsidRDefault="00D44DA8" w:rsidP="00112125">
      <w:pPr>
        <w:numPr>
          <w:ilvl w:val="0"/>
          <w:numId w:val="9"/>
        </w:numPr>
        <w:spacing w:after="120" w:line="240" w:lineRule="auto"/>
        <w:ind w:right="14" w:firstLine="4"/>
        <w:contextualSpacing/>
        <w:rPr>
          <w:rFonts w:eastAsia="Calibri" w:cstheme="minorHAnsi"/>
          <w:color w:val="000000"/>
          <w:lang w:eastAsia="fr-FR"/>
        </w:rPr>
      </w:pPr>
      <w:r w:rsidRPr="00CD592C">
        <w:rPr>
          <w:rFonts w:eastAsia="Calibri" w:cstheme="minorHAnsi"/>
          <w:color w:val="000000"/>
          <w:lang w:eastAsia="fr-FR"/>
        </w:rPr>
        <w:t>Les modalités d'association des familles</w:t>
      </w:r>
      <w:r w:rsidR="00E43BAE">
        <w:rPr>
          <w:rFonts w:eastAsia="Calibri" w:cstheme="minorHAnsi"/>
          <w:color w:val="000000"/>
          <w:lang w:eastAsia="fr-FR"/>
        </w:rPr>
        <w:t> ;</w:t>
      </w:r>
    </w:p>
    <w:p w14:paraId="2B895F17" w14:textId="77777777" w:rsidR="002C534F" w:rsidRDefault="00D44DA8" w:rsidP="00112125">
      <w:pPr>
        <w:numPr>
          <w:ilvl w:val="0"/>
          <w:numId w:val="9"/>
        </w:numPr>
        <w:spacing w:after="120" w:line="240" w:lineRule="auto"/>
        <w:ind w:right="14" w:firstLine="4"/>
        <w:contextualSpacing/>
        <w:rPr>
          <w:rFonts w:eastAsia="Calibri" w:cstheme="minorHAnsi"/>
          <w:color w:val="000000"/>
          <w:lang w:eastAsia="fr-FR"/>
        </w:rPr>
      </w:pPr>
      <w:r w:rsidRPr="00CD592C">
        <w:rPr>
          <w:rFonts w:eastAsia="Calibri" w:cstheme="minorHAnsi"/>
          <w:color w:val="000000"/>
          <w:lang w:eastAsia="fr-FR"/>
        </w:rPr>
        <w:t>Les modalités de restitution de l'intervention.</w:t>
      </w:r>
    </w:p>
    <w:p w14:paraId="195E01B9" w14:textId="44DCDFFD" w:rsidR="002C534F" w:rsidRPr="00CD592C" w:rsidRDefault="002C534F" w:rsidP="00247876">
      <w:pPr>
        <w:spacing w:after="120" w:line="240" w:lineRule="auto"/>
        <w:ind w:left="50" w:right="14" w:firstLine="4"/>
        <w:contextualSpacing/>
        <w:jc w:val="both"/>
        <w:rPr>
          <w:rFonts w:eastAsia="Calibri" w:cstheme="minorHAnsi"/>
          <w:color w:val="000000"/>
          <w:lang w:eastAsia="fr-FR"/>
        </w:rPr>
      </w:pPr>
    </w:p>
    <w:p w14:paraId="4674E1F6" w14:textId="1F6C18C9" w:rsidR="00D44DA8" w:rsidRPr="009E24D9" w:rsidRDefault="009E24D9" w:rsidP="009E24D9">
      <w:pPr>
        <w:pStyle w:val="Titre4"/>
        <w:rPr>
          <w:rFonts w:eastAsia="Calibri"/>
          <w:b/>
          <w:u w:val="single"/>
          <w:lang w:eastAsia="fr-FR"/>
        </w:rPr>
      </w:pPr>
      <w:r w:rsidRPr="009E24D9">
        <w:rPr>
          <w:rFonts w:eastAsia="Calibri"/>
          <w:b/>
          <w:lang w:eastAsia="fr-FR"/>
        </w:rPr>
        <w:lastRenderedPageBreak/>
        <w:tab/>
      </w:r>
      <w:r w:rsidRPr="009E24D9">
        <w:rPr>
          <w:rFonts w:eastAsia="Calibri"/>
          <w:b/>
          <w:lang w:eastAsia="fr-FR"/>
        </w:rPr>
        <w:tab/>
      </w:r>
      <w:r w:rsidR="001355F2">
        <w:rPr>
          <w:rFonts w:eastAsia="Calibri"/>
          <w:b/>
          <w:u w:val="single"/>
          <w:lang w:eastAsia="fr-FR"/>
        </w:rPr>
        <w:t>3</w:t>
      </w:r>
      <w:r w:rsidR="00A679F8">
        <w:rPr>
          <w:rFonts w:eastAsia="Calibri"/>
          <w:b/>
          <w:u w:val="single"/>
          <w:lang w:eastAsia="fr-FR"/>
        </w:rPr>
        <w:t>.</w:t>
      </w:r>
      <w:r w:rsidR="0007296D">
        <w:rPr>
          <w:rFonts w:eastAsia="Calibri"/>
          <w:b/>
          <w:u w:val="single"/>
          <w:lang w:eastAsia="fr-FR"/>
        </w:rPr>
        <w:t>2</w:t>
      </w:r>
      <w:r w:rsidR="0007296D" w:rsidRPr="009E24D9">
        <w:rPr>
          <w:rFonts w:eastAsia="Calibri"/>
          <w:b/>
          <w:u w:val="single"/>
          <w:lang w:eastAsia="fr-FR"/>
        </w:rPr>
        <w:t xml:space="preserve"> </w:t>
      </w:r>
      <w:r w:rsidR="00D44DA8" w:rsidRPr="009E24D9">
        <w:rPr>
          <w:rFonts w:eastAsia="Calibri"/>
          <w:b/>
          <w:u w:val="single"/>
          <w:lang w:eastAsia="fr-FR"/>
        </w:rPr>
        <w:t>Pilotage interne et évaluation</w:t>
      </w:r>
      <w:r w:rsidR="006F2019">
        <w:rPr>
          <w:rFonts w:eastAsia="Calibri"/>
          <w:b/>
          <w:u w:val="single"/>
          <w:lang w:eastAsia="fr-FR"/>
        </w:rPr>
        <w:t xml:space="preserve"> de la qualité</w:t>
      </w:r>
    </w:p>
    <w:p w14:paraId="0D0D6659" w14:textId="728756C7" w:rsidR="00D44DA8" w:rsidRPr="00061ABB" w:rsidRDefault="00D44DA8" w:rsidP="00247876">
      <w:pPr>
        <w:spacing w:after="120" w:line="240" w:lineRule="auto"/>
        <w:ind w:left="50" w:right="14" w:firstLine="4"/>
        <w:contextualSpacing/>
        <w:jc w:val="both"/>
        <w:rPr>
          <w:rFonts w:eastAsia="Calibri" w:cstheme="minorHAnsi"/>
          <w:color w:val="000000"/>
          <w:lang w:eastAsia="fr-FR"/>
        </w:rPr>
      </w:pPr>
      <w:r w:rsidRPr="00061ABB">
        <w:rPr>
          <w:rFonts w:eastAsia="Calibri" w:cstheme="minorHAnsi"/>
          <w:color w:val="000000"/>
          <w:lang w:eastAsia="fr-FR"/>
        </w:rPr>
        <w:t>Le candidat d</w:t>
      </w:r>
      <w:r w:rsidR="00E43BAE">
        <w:rPr>
          <w:rFonts w:eastAsia="Calibri" w:cstheme="minorHAnsi"/>
          <w:color w:val="000000"/>
          <w:lang w:eastAsia="fr-FR"/>
        </w:rPr>
        <w:t>oit</w:t>
      </w:r>
      <w:r w:rsidRPr="00061ABB">
        <w:rPr>
          <w:rFonts w:eastAsia="Calibri" w:cstheme="minorHAnsi"/>
          <w:color w:val="000000"/>
          <w:lang w:eastAsia="fr-FR"/>
        </w:rPr>
        <w:t xml:space="preserve"> notamment expliciter les modalités d'évaluations interne et externe envisagées, en application de l'article </w:t>
      </w:r>
      <w:r w:rsidR="006F2019">
        <w:rPr>
          <w:rFonts w:eastAsia="Calibri" w:cstheme="minorHAnsi"/>
          <w:color w:val="000000"/>
          <w:lang w:eastAsia="fr-FR"/>
        </w:rPr>
        <w:t>L.</w:t>
      </w:r>
      <w:r w:rsidRPr="00061ABB">
        <w:rPr>
          <w:rFonts w:eastAsia="Calibri" w:cstheme="minorHAnsi"/>
          <w:color w:val="000000"/>
          <w:lang w:eastAsia="fr-FR"/>
        </w:rPr>
        <w:t xml:space="preserve">312-8 du </w:t>
      </w:r>
      <w:r w:rsidR="00E43BAE">
        <w:rPr>
          <w:rFonts w:eastAsia="Calibri" w:cstheme="minorHAnsi"/>
          <w:color w:val="000000"/>
          <w:lang w:eastAsia="fr-FR"/>
        </w:rPr>
        <w:t>CASF</w:t>
      </w:r>
      <w:r w:rsidRPr="00061ABB">
        <w:rPr>
          <w:rFonts w:eastAsia="Calibri" w:cstheme="minorHAnsi"/>
          <w:color w:val="000000"/>
          <w:lang w:eastAsia="fr-FR"/>
        </w:rPr>
        <w:t>, le référentiel d'évaluation qui sera utilisé, les modalités de mise en œuvre et de fonctionnement de la démarche continue d'amélioration de la qualité, et les indicateurs retenus.</w:t>
      </w:r>
    </w:p>
    <w:p w14:paraId="561C1EDA" w14:textId="1FFFDD89" w:rsidR="00D44DA8" w:rsidRPr="00061ABB" w:rsidRDefault="00D44DA8" w:rsidP="00247876">
      <w:pPr>
        <w:spacing w:after="120" w:line="240" w:lineRule="auto"/>
        <w:ind w:left="50" w:right="14" w:firstLine="4"/>
        <w:contextualSpacing/>
        <w:jc w:val="both"/>
        <w:rPr>
          <w:rFonts w:eastAsia="Calibri" w:cstheme="minorHAnsi"/>
          <w:color w:val="000000"/>
          <w:lang w:eastAsia="fr-FR"/>
        </w:rPr>
      </w:pPr>
      <w:r w:rsidRPr="00061ABB">
        <w:rPr>
          <w:rFonts w:eastAsia="Calibri" w:cstheme="minorHAnsi"/>
          <w:color w:val="000000"/>
          <w:lang w:eastAsia="fr-FR"/>
        </w:rPr>
        <w:t>Les modalités d'évaluation des pratiques professionnelles propres à la structure d</w:t>
      </w:r>
      <w:r w:rsidR="00E43BAE">
        <w:rPr>
          <w:rFonts w:eastAsia="Calibri" w:cstheme="minorHAnsi"/>
          <w:color w:val="000000"/>
          <w:lang w:eastAsia="fr-FR"/>
        </w:rPr>
        <w:t>oivent</w:t>
      </w:r>
      <w:r w:rsidRPr="00061ABB">
        <w:rPr>
          <w:rFonts w:eastAsia="Calibri" w:cstheme="minorHAnsi"/>
          <w:color w:val="000000"/>
          <w:lang w:eastAsia="fr-FR"/>
        </w:rPr>
        <w:t xml:space="preserve"> être précisées dans le dossier de candidature (plan de formation, analyse des pratiques professionnelles, supervision, ...).</w:t>
      </w:r>
    </w:p>
    <w:p w14:paraId="0FD865B8" w14:textId="77777777" w:rsidR="00D44DA8" w:rsidRPr="00CD592C" w:rsidRDefault="00D44DA8" w:rsidP="00247876">
      <w:pPr>
        <w:spacing w:after="120" w:line="240" w:lineRule="auto"/>
        <w:ind w:left="50" w:right="14" w:firstLine="4"/>
        <w:contextualSpacing/>
        <w:jc w:val="both"/>
        <w:rPr>
          <w:rFonts w:eastAsia="Calibri" w:cstheme="minorHAnsi"/>
          <w:color w:val="000000"/>
          <w:lang w:eastAsia="fr-FR"/>
        </w:rPr>
      </w:pPr>
    </w:p>
    <w:p w14:paraId="7BC2F31F" w14:textId="0A875EA9" w:rsidR="00D44DA8" w:rsidRPr="009E24D9" w:rsidRDefault="009E24D9" w:rsidP="009E24D9">
      <w:pPr>
        <w:pStyle w:val="Titre4"/>
        <w:rPr>
          <w:rFonts w:eastAsia="Calibri"/>
          <w:b/>
          <w:u w:val="single"/>
          <w:lang w:eastAsia="fr-FR"/>
        </w:rPr>
      </w:pPr>
      <w:r w:rsidRPr="009E24D9">
        <w:rPr>
          <w:rFonts w:eastAsia="Calibri"/>
          <w:b/>
          <w:lang w:eastAsia="fr-FR"/>
        </w:rPr>
        <w:tab/>
      </w:r>
      <w:r w:rsidRPr="009E24D9">
        <w:rPr>
          <w:rFonts w:eastAsia="Calibri"/>
          <w:b/>
          <w:lang w:eastAsia="fr-FR"/>
        </w:rPr>
        <w:tab/>
      </w:r>
      <w:r w:rsidR="001355F2">
        <w:rPr>
          <w:rFonts w:eastAsia="Calibri"/>
          <w:b/>
          <w:u w:val="single"/>
          <w:lang w:eastAsia="fr-FR"/>
        </w:rPr>
        <w:t>3</w:t>
      </w:r>
      <w:r w:rsidR="00A679F8">
        <w:rPr>
          <w:rFonts w:eastAsia="Calibri"/>
          <w:b/>
          <w:u w:val="single"/>
          <w:lang w:eastAsia="fr-FR"/>
        </w:rPr>
        <w:t>.</w:t>
      </w:r>
      <w:r w:rsidR="0007296D">
        <w:rPr>
          <w:rFonts w:eastAsia="Calibri"/>
          <w:b/>
          <w:u w:val="single"/>
          <w:lang w:eastAsia="fr-FR"/>
        </w:rPr>
        <w:t>3</w:t>
      </w:r>
      <w:r w:rsidR="0007296D" w:rsidRPr="009E24D9">
        <w:rPr>
          <w:rFonts w:eastAsia="Calibri"/>
          <w:b/>
          <w:u w:val="single"/>
          <w:lang w:eastAsia="fr-FR"/>
        </w:rPr>
        <w:t xml:space="preserve"> </w:t>
      </w:r>
      <w:r w:rsidR="00D44DA8" w:rsidRPr="009E24D9">
        <w:rPr>
          <w:rFonts w:eastAsia="Calibri"/>
          <w:b/>
          <w:u w:val="single"/>
          <w:lang w:eastAsia="fr-FR"/>
        </w:rPr>
        <w:t>Délais de mise en œuvre</w:t>
      </w:r>
    </w:p>
    <w:p w14:paraId="4D224416" w14:textId="2705704F" w:rsidR="00D77360" w:rsidRDefault="00D77360" w:rsidP="00247876">
      <w:pPr>
        <w:spacing w:after="120" w:line="240" w:lineRule="auto"/>
        <w:ind w:left="50" w:right="14" w:firstLine="4"/>
        <w:contextualSpacing/>
        <w:jc w:val="both"/>
        <w:rPr>
          <w:rFonts w:eastAsia="Calibri" w:cstheme="minorHAnsi"/>
          <w:color w:val="000000"/>
          <w:lang w:eastAsia="fr-FR"/>
        </w:rPr>
      </w:pPr>
      <w:r>
        <w:rPr>
          <w:rFonts w:eastAsia="Calibri" w:cstheme="minorHAnsi"/>
          <w:color w:val="000000"/>
          <w:lang w:eastAsia="fr-FR"/>
        </w:rPr>
        <w:t>En application de l’article D</w:t>
      </w:r>
      <w:r w:rsidR="00E43BAE">
        <w:rPr>
          <w:rFonts w:eastAsia="Calibri" w:cstheme="minorHAnsi"/>
          <w:color w:val="000000"/>
          <w:lang w:eastAsia="fr-FR"/>
        </w:rPr>
        <w:t>.</w:t>
      </w:r>
      <w:r>
        <w:rPr>
          <w:rFonts w:eastAsia="Calibri" w:cstheme="minorHAnsi"/>
          <w:color w:val="000000"/>
          <w:lang w:eastAsia="fr-FR"/>
        </w:rPr>
        <w:t>313-7-2 du CASF fixant les délais d’ouverture après autorisation, la mise en œuvre est attendue dans un délai maximum de 3 mois si le projet ne prévoit pas de construction de locaux.</w:t>
      </w:r>
    </w:p>
    <w:p w14:paraId="73471C87" w14:textId="1F956D9D" w:rsidR="00061ABB" w:rsidRDefault="00D44DA8" w:rsidP="00247876">
      <w:pPr>
        <w:spacing w:after="120" w:line="240" w:lineRule="auto"/>
        <w:ind w:left="50" w:right="14" w:firstLine="4"/>
        <w:contextualSpacing/>
        <w:jc w:val="both"/>
        <w:rPr>
          <w:rFonts w:eastAsia="Calibri" w:cstheme="minorHAnsi"/>
          <w:color w:val="000000"/>
          <w:lang w:eastAsia="fr-FR"/>
        </w:rPr>
      </w:pPr>
      <w:r w:rsidRPr="00CD592C">
        <w:rPr>
          <w:rFonts w:eastAsia="Calibri" w:cstheme="minorHAnsi"/>
          <w:color w:val="000000"/>
          <w:lang w:eastAsia="fr-FR"/>
        </w:rPr>
        <w:t xml:space="preserve">Le projet doit faire apparaître un calendrier précisant les différentes étapes ainsi que les délais prévisionnels de mise en œuvre, de l'autorisation jusqu'à l'ouverture du service. Un rétro planning prévisionnel de réalisation </w:t>
      </w:r>
      <w:r w:rsidR="00E43BAE">
        <w:rPr>
          <w:rFonts w:eastAsia="Calibri" w:cstheme="minorHAnsi"/>
          <w:color w:val="000000"/>
          <w:lang w:eastAsia="fr-FR"/>
        </w:rPr>
        <w:t>est</w:t>
      </w:r>
      <w:r w:rsidRPr="00CD592C">
        <w:rPr>
          <w:rFonts w:eastAsia="Calibri" w:cstheme="minorHAnsi"/>
          <w:color w:val="000000"/>
          <w:lang w:eastAsia="fr-FR"/>
        </w:rPr>
        <w:t xml:space="preserve"> joint à la proposition en partant de N. (N = date d'autorisation). </w:t>
      </w:r>
    </w:p>
    <w:p w14:paraId="0A1E5498" w14:textId="587B9877" w:rsidR="00D44DA8" w:rsidRPr="00CD592C" w:rsidRDefault="00D44DA8" w:rsidP="00247876">
      <w:pPr>
        <w:spacing w:after="120" w:line="240" w:lineRule="auto"/>
        <w:ind w:left="50" w:right="14" w:firstLine="4"/>
        <w:contextualSpacing/>
        <w:jc w:val="both"/>
        <w:rPr>
          <w:rFonts w:eastAsia="Calibri" w:cstheme="minorHAnsi"/>
          <w:color w:val="000000"/>
          <w:lang w:eastAsia="fr-FR"/>
        </w:rPr>
      </w:pPr>
      <w:r w:rsidRPr="00CD592C">
        <w:rPr>
          <w:rFonts w:eastAsia="Calibri" w:cstheme="minorHAnsi"/>
          <w:color w:val="000000"/>
          <w:lang w:eastAsia="fr-FR"/>
        </w:rPr>
        <w:t>Date prévisionnelle d'autorisation :</w:t>
      </w:r>
      <w:r w:rsidR="00600D59">
        <w:rPr>
          <w:rFonts w:eastAsia="Calibri" w:cstheme="minorHAnsi"/>
          <w:color w:val="000000"/>
          <w:lang w:eastAsia="fr-FR"/>
        </w:rPr>
        <w:t xml:space="preserve"> mi-décembre 2025</w:t>
      </w:r>
      <w:r w:rsidRPr="00CD592C">
        <w:rPr>
          <w:rFonts w:eastAsia="Calibri" w:cstheme="minorHAnsi"/>
          <w:color w:val="000000"/>
          <w:lang w:eastAsia="fr-FR"/>
        </w:rPr>
        <w:t xml:space="preserve"> </w:t>
      </w:r>
    </w:p>
    <w:p w14:paraId="3C2BCDA6" w14:textId="52960F86" w:rsidR="002C534F" w:rsidRDefault="00D44DA8" w:rsidP="00247876">
      <w:pPr>
        <w:spacing w:after="120" w:line="240" w:lineRule="auto"/>
        <w:ind w:left="51" w:right="11" w:firstLine="6"/>
        <w:contextualSpacing/>
        <w:jc w:val="both"/>
        <w:rPr>
          <w:rFonts w:eastAsia="Calibri" w:cstheme="minorHAnsi"/>
          <w:color w:val="000000"/>
          <w:lang w:eastAsia="fr-FR"/>
        </w:rPr>
      </w:pPr>
      <w:r w:rsidRPr="00CD592C">
        <w:rPr>
          <w:rFonts w:eastAsia="Calibri" w:cstheme="minorHAnsi"/>
          <w:color w:val="000000"/>
          <w:lang w:eastAsia="fr-FR"/>
        </w:rPr>
        <w:t xml:space="preserve">Délais de mise en œuvre : </w:t>
      </w:r>
      <w:r w:rsidR="00600D59">
        <w:rPr>
          <w:rFonts w:eastAsia="Calibri" w:cstheme="minorHAnsi"/>
          <w:color w:val="000000"/>
          <w:lang w:eastAsia="fr-FR"/>
        </w:rPr>
        <w:t xml:space="preserve">au plus tard le 15 mars 2026 </w:t>
      </w:r>
    </w:p>
    <w:p w14:paraId="6DF21CEE" w14:textId="6AAE6F50" w:rsidR="00893B8F" w:rsidRPr="00CD592C" w:rsidRDefault="00893B8F" w:rsidP="00893B8F">
      <w:pPr>
        <w:spacing w:after="120" w:line="240" w:lineRule="auto"/>
        <w:ind w:left="50" w:right="14" w:firstLine="4"/>
        <w:contextualSpacing/>
        <w:jc w:val="both"/>
        <w:rPr>
          <w:rFonts w:eastAsia="Calibri" w:cstheme="minorHAnsi"/>
          <w:color w:val="000000"/>
          <w:lang w:eastAsia="fr-FR"/>
        </w:rPr>
      </w:pPr>
      <w:r>
        <w:rPr>
          <w:rFonts w:eastAsia="Calibri" w:cstheme="minorHAnsi"/>
          <w:color w:val="000000"/>
          <w:lang w:eastAsia="fr-FR"/>
        </w:rPr>
        <w:t>Remarque : La mise en œuvre est conditionnée par la réalisation de la visite de conformité qui doit être sollicitée 2 mois avant l’ouverture prévisionnelle</w:t>
      </w:r>
      <w:r w:rsidR="00E43BAE">
        <w:rPr>
          <w:rFonts w:eastAsia="Calibri" w:cstheme="minorHAnsi"/>
          <w:color w:val="000000"/>
          <w:lang w:eastAsia="fr-FR"/>
        </w:rPr>
        <w:t>.</w:t>
      </w:r>
    </w:p>
    <w:p w14:paraId="7C4CCC18" w14:textId="77777777" w:rsidR="00893B8F" w:rsidRPr="00CD592C" w:rsidRDefault="00893B8F" w:rsidP="00893B8F">
      <w:pPr>
        <w:spacing w:after="120" w:line="240" w:lineRule="auto"/>
        <w:ind w:left="51" w:right="11" w:firstLine="6"/>
        <w:contextualSpacing/>
        <w:jc w:val="both"/>
        <w:rPr>
          <w:rFonts w:eastAsia="Calibri" w:cstheme="minorHAnsi"/>
          <w:color w:val="000000"/>
          <w:lang w:eastAsia="fr-FR"/>
        </w:rPr>
      </w:pPr>
    </w:p>
    <w:p w14:paraId="61DE76A6" w14:textId="77777777" w:rsidR="00893B8F" w:rsidRPr="00CD592C" w:rsidRDefault="00893B8F" w:rsidP="00247876">
      <w:pPr>
        <w:spacing w:after="120" w:line="240" w:lineRule="auto"/>
        <w:ind w:left="51" w:right="11" w:firstLine="6"/>
        <w:contextualSpacing/>
        <w:jc w:val="both"/>
        <w:rPr>
          <w:rFonts w:eastAsia="Calibri" w:cstheme="minorHAnsi"/>
          <w:color w:val="000000"/>
          <w:lang w:eastAsia="fr-FR"/>
        </w:rPr>
      </w:pPr>
    </w:p>
    <w:p w14:paraId="777D2880" w14:textId="1E86369D" w:rsidR="00D44DA8" w:rsidRPr="009E24D9" w:rsidRDefault="009E24D9" w:rsidP="009E24D9">
      <w:pPr>
        <w:pStyle w:val="Titre4"/>
        <w:rPr>
          <w:rFonts w:eastAsia="Calibri"/>
          <w:b/>
          <w:u w:val="single"/>
          <w:lang w:eastAsia="fr-FR"/>
        </w:rPr>
      </w:pPr>
      <w:r w:rsidRPr="009E24D9">
        <w:rPr>
          <w:rFonts w:eastAsia="Calibri"/>
          <w:b/>
          <w:lang w:eastAsia="fr-FR"/>
        </w:rPr>
        <w:tab/>
      </w:r>
      <w:r w:rsidRPr="009E24D9">
        <w:rPr>
          <w:rFonts w:eastAsia="Calibri"/>
          <w:b/>
          <w:lang w:eastAsia="fr-FR"/>
        </w:rPr>
        <w:tab/>
      </w:r>
      <w:r w:rsidR="001355F2">
        <w:rPr>
          <w:rFonts w:eastAsia="Calibri"/>
          <w:b/>
          <w:u w:val="single"/>
          <w:lang w:eastAsia="fr-FR"/>
        </w:rPr>
        <w:t>3</w:t>
      </w:r>
      <w:r w:rsidR="003F6EB2" w:rsidRPr="009E24D9">
        <w:rPr>
          <w:rFonts w:eastAsia="Calibri"/>
          <w:b/>
          <w:u w:val="single"/>
          <w:lang w:eastAsia="fr-FR"/>
        </w:rPr>
        <w:t>.</w:t>
      </w:r>
      <w:r w:rsidR="0007296D">
        <w:rPr>
          <w:rFonts w:eastAsia="Calibri"/>
          <w:b/>
          <w:u w:val="single"/>
          <w:lang w:eastAsia="fr-FR"/>
        </w:rPr>
        <w:t>4</w:t>
      </w:r>
      <w:r w:rsidR="0007296D" w:rsidRPr="009E24D9">
        <w:rPr>
          <w:rFonts w:eastAsia="Calibri"/>
          <w:b/>
          <w:u w:val="single"/>
          <w:lang w:eastAsia="fr-FR"/>
        </w:rPr>
        <w:t xml:space="preserve"> </w:t>
      </w:r>
      <w:r w:rsidR="00D44DA8" w:rsidRPr="009E24D9">
        <w:rPr>
          <w:rFonts w:eastAsia="Calibri"/>
          <w:b/>
          <w:u w:val="single"/>
          <w:lang w:eastAsia="fr-FR"/>
        </w:rPr>
        <w:t>Variantes</w:t>
      </w:r>
    </w:p>
    <w:p w14:paraId="1787B67B" w14:textId="139ABE50" w:rsidR="00D00B8C" w:rsidRPr="00061ABB" w:rsidRDefault="00D44DA8" w:rsidP="00247876">
      <w:pPr>
        <w:spacing w:after="120" w:line="240" w:lineRule="auto"/>
        <w:ind w:left="50" w:right="14" w:firstLine="4"/>
        <w:contextualSpacing/>
        <w:jc w:val="both"/>
        <w:rPr>
          <w:rFonts w:eastAsia="Calibri" w:cstheme="minorHAnsi"/>
          <w:color w:val="000000"/>
          <w:lang w:eastAsia="fr-FR"/>
        </w:rPr>
      </w:pPr>
      <w:r w:rsidRPr="00061ABB">
        <w:rPr>
          <w:rFonts w:eastAsia="Calibri" w:cstheme="minorHAnsi"/>
          <w:color w:val="000000"/>
          <w:lang w:eastAsia="fr-FR"/>
        </w:rPr>
        <w:t>Conformément à l'article R.313-3-1 du code de l'action sociale et des familles, le candidat p</w:t>
      </w:r>
      <w:r w:rsidR="00E43BAE">
        <w:rPr>
          <w:rFonts w:eastAsia="Calibri" w:cstheme="minorHAnsi"/>
          <w:color w:val="000000"/>
          <w:lang w:eastAsia="fr-FR"/>
        </w:rPr>
        <w:t>eut</w:t>
      </w:r>
      <w:r w:rsidRPr="00061ABB">
        <w:rPr>
          <w:rFonts w:eastAsia="Calibri" w:cstheme="minorHAnsi"/>
          <w:color w:val="000000"/>
          <w:lang w:eastAsia="fr-FR"/>
        </w:rPr>
        <w:t xml:space="preserve"> soutenir des variantes aux exigences et critères du présent cahier des charges sur des aspects techniques de la prise en charge éducative en argumentant notamment sur l'intérêt de modalités expérimentales et/ou innovantes, sous réserve du respect des e</w:t>
      </w:r>
      <w:r w:rsidR="00D00B8C" w:rsidRPr="00061ABB">
        <w:rPr>
          <w:rFonts w:eastAsia="Calibri" w:cstheme="minorHAnsi"/>
          <w:color w:val="000000"/>
          <w:lang w:eastAsia="fr-FR"/>
        </w:rPr>
        <w:t xml:space="preserve">xigences minimales suivantes : </w:t>
      </w:r>
    </w:p>
    <w:p w14:paraId="4C704973" w14:textId="5E003025" w:rsidR="00D00B8C" w:rsidRPr="00061ABB" w:rsidRDefault="00D00B8C" w:rsidP="00D00B8C">
      <w:pPr>
        <w:spacing w:after="120" w:line="240" w:lineRule="auto"/>
        <w:ind w:left="50" w:right="14" w:firstLine="4"/>
        <w:contextualSpacing/>
        <w:jc w:val="both"/>
        <w:rPr>
          <w:rFonts w:eastAsia="Calibri" w:cstheme="minorHAnsi"/>
          <w:color w:val="000000"/>
          <w:lang w:eastAsia="fr-FR"/>
        </w:rPr>
      </w:pPr>
      <w:r w:rsidRPr="00061ABB">
        <w:rPr>
          <w:rFonts w:eastAsia="Calibri" w:cstheme="minorHAnsi"/>
          <w:color w:val="000000"/>
          <w:lang w:eastAsia="fr-FR"/>
        </w:rPr>
        <w:tab/>
      </w:r>
      <w:r w:rsidRPr="00061ABB">
        <w:rPr>
          <w:rFonts w:eastAsia="Calibri" w:cstheme="minorHAnsi"/>
          <w:color w:val="000000"/>
          <w:lang w:eastAsia="fr-FR"/>
        </w:rPr>
        <w:tab/>
        <w:t xml:space="preserve">- </w:t>
      </w:r>
      <w:r w:rsidR="00D44DA8" w:rsidRPr="00061ABB">
        <w:rPr>
          <w:rFonts w:eastAsia="Calibri" w:cstheme="minorHAnsi"/>
          <w:color w:val="000000"/>
          <w:lang w:eastAsia="fr-FR"/>
        </w:rPr>
        <w:t>territoire d'impla</w:t>
      </w:r>
      <w:r w:rsidR="00D070C2">
        <w:rPr>
          <w:rFonts w:eastAsia="Calibri" w:cstheme="minorHAnsi"/>
          <w:color w:val="000000"/>
          <w:lang w:eastAsia="fr-FR"/>
        </w:rPr>
        <w:t>ntation défini dans la partie I</w:t>
      </w:r>
      <w:r w:rsidR="00D44DA8" w:rsidRPr="00061ABB">
        <w:rPr>
          <w:rFonts w:eastAsia="Calibri" w:cstheme="minorHAnsi"/>
          <w:color w:val="000000"/>
          <w:lang w:eastAsia="fr-FR"/>
        </w:rPr>
        <w:t xml:space="preserve"> du présent cahier des </w:t>
      </w:r>
      <w:r w:rsidRPr="00061ABB">
        <w:rPr>
          <w:rFonts w:eastAsia="Calibri" w:cstheme="minorHAnsi"/>
          <w:color w:val="000000"/>
          <w:lang w:eastAsia="fr-FR"/>
        </w:rPr>
        <w:t>charges</w:t>
      </w:r>
      <w:r w:rsidR="00E43BAE">
        <w:rPr>
          <w:rFonts w:eastAsia="Calibri" w:cstheme="minorHAnsi"/>
          <w:color w:val="000000"/>
          <w:lang w:eastAsia="fr-FR"/>
        </w:rPr>
        <w:t> ;</w:t>
      </w:r>
    </w:p>
    <w:p w14:paraId="0ABEA689" w14:textId="77777777" w:rsidR="00CD592C" w:rsidRPr="00061ABB" w:rsidRDefault="00D00B8C" w:rsidP="00D00B8C">
      <w:pPr>
        <w:spacing w:after="120" w:line="240" w:lineRule="auto"/>
        <w:ind w:left="50" w:right="14" w:firstLine="4"/>
        <w:contextualSpacing/>
        <w:jc w:val="both"/>
        <w:rPr>
          <w:rFonts w:eastAsia="Calibri" w:cstheme="minorHAnsi"/>
          <w:color w:val="000000"/>
          <w:lang w:eastAsia="fr-FR"/>
        </w:rPr>
      </w:pPr>
      <w:r w:rsidRPr="00061ABB">
        <w:rPr>
          <w:rFonts w:eastAsia="Calibri" w:cstheme="minorHAnsi"/>
          <w:color w:val="000000"/>
          <w:lang w:eastAsia="fr-FR"/>
        </w:rPr>
        <w:tab/>
      </w:r>
      <w:r w:rsidRPr="00061ABB">
        <w:rPr>
          <w:rFonts w:eastAsia="Calibri" w:cstheme="minorHAnsi"/>
          <w:color w:val="000000"/>
          <w:lang w:eastAsia="fr-FR"/>
        </w:rPr>
        <w:tab/>
        <w:t xml:space="preserve">- </w:t>
      </w:r>
      <w:r w:rsidR="00D44DA8" w:rsidRPr="00061ABB">
        <w:rPr>
          <w:rFonts w:eastAsia="Calibri" w:cstheme="minorHAnsi"/>
          <w:color w:val="000000"/>
          <w:lang w:eastAsia="fr-FR"/>
        </w:rPr>
        <w:t>capacité d'accueil définie dans la partie Il du présent cahier des charges</w:t>
      </w:r>
      <w:r w:rsidRPr="00061ABB">
        <w:rPr>
          <w:rFonts w:eastAsia="Calibri" w:cstheme="minorHAnsi"/>
          <w:color w:val="000000"/>
          <w:lang w:eastAsia="fr-FR"/>
        </w:rPr>
        <w:t>.</w:t>
      </w:r>
    </w:p>
    <w:p w14:paraId="4F077C82" w14:textId="77777777" w:rsidR="001355F2" w:rsidRPr="00CD592C" w:rsidRDefault="001355F2" w:rsidP="00D00B8C">
      <w:pPr>
        <w:spacing w:after="120" w:line="240" w:lineRule="auto"/>
        <w:ind w:left="50" w:right="14" w:firstLine="4"/>
        <w:contextualSpacing/>
        <w:jc w:val="both"/>
        <w:rPr>
          <w:rFonts w:eastAsia="Calibri" w:cstheme="minorHAnsi"/>
          <w:color w:val="000000"/>
          <w:lang w:eastAsia="fr-FR"/>
        </w:rPr>
      </w:pPr>
    </w:p>
    <w:p w14:paraId="6D405D8B" w14:textId="70AB0E3E" w:rsidR="001355F2" w:rsidRPr="00481FFF" w:rsidRDefault="00481FFF" w:rsidP="00481FFF">
      <w:pPr>
        <w:pStyle w:val="Titre4"/>
        <w:rPr>
          <w:rFonts w:eastAsia="Calibri"/>
          <w:b/>
          <w:u w:val="single"/>
          <w:lang w:eastAsia="fr-FR"/>
        </w:rPr>
      </w:pPr>
      <w:r w:rsidRPr="00481FFF">
        <w:rPr>
          <w:rFonts w:eastAsia="Calibri"/>
          <w:b/>
          <w:lang w:eastAsia="fr-FR"/>
        </w:rPr>
        <w:tab/>
      </w:r>
      <w:r w:rsidRPr="00481FFF">
        <w:rPr>
          <w:rFonts w:eastAsia="Calibri"/>
          <w:b/>
          <w:lang w:eastAsia="fr-FR"/>
        </w:rPr>
        <w:tab/>
      </w:r>
      <w:r w:rsidRPr="00481FFF">
        <w:rPr>
          <w:rFonts w:eastAsia="Calibri"/>
          <w:b/>
          <w:u w:val="single"/>
          <w:lang w:eastAsia="fr-FR"/>
        </w:rPr>
        <w:t>3</w:t>
      </w:r>
      <w:r w:rsidR="001355F2" w:rsidRPr="00481FFF">
        <w:rPr>
          <w:rFonts w:eastAsia="Calibri"/>
          <w:b/>
          <w:u w:val="single"/>
          <w:lang w:eastAsia="fr-FR"/>
        </w:rPr>
        <w:t>.</w:t>
      </w:r>
      <w:r w:rsidR="0007296D">
        <w:rPr>
          <w:rFonts w:eastAsia="Calibri"/>
          <w:b/>
          <w:u w:val="single"/>
          <w:lang w:eastAsia="fr-FR"/>
        </w:rPr>
        <w:t>5</w:t>
      </w:r>
      <w:r w:rsidR="0007296D" w:rsidRPr="00481FFF">
        <w:rPr>
          <w:rFonts w:eastAsia="Calibri"/>
          <w:b/>
          <w:u w:val="single"/>
          <w:lang w:eastAsia="fr-FR"/>
        </w:rPr>
        <w:t xml:space="preserve"> </w:t>
      </w:r>
      <w:r w:rsidRPr="00481FFF">
        <w:rPr>
          <w:rFonts w:eastAsia="Calibri"/>
          <w:b/>
          <w:u w:val="single"/>
          <w:lang w:eastAsia="fr-FR"/>
        </w:rPr>
        <w:t>P</w:t>
      </w:r>
      <w:r w:rsidR="001355F2" w:rsidRPr="00481FFF">
        <w:rPr>
          <w:rFonts w:eastAsia="Calibri"/>
          <w:b/>
          <w:u w:val="single"/>
          <w:lang w:eastAsia="fr-FR"/>
        </w:rPr>
        <w:t>rojet d'aménagement</w:t>
      </w:r>
      <w:r w:rsidRPr="00481FFF">
        <w:rPr>
          <w:rFonts w:eastAsia="Calibri"/>
          <w:b/>
          <w:u w:val="single"/>
          <w:lang w:eastAsia="fr-FR"/>
        </w:rPr>
        <w:t xml:space="preserve"> du lieu</w:t>
      </w:r>
    </w:p>
    <w:p w14:paraId="595180ED" w14:textId="17417FBF" w:rsidR="001355F2" w:rsidRPr="00CD592C" w:rsidRDefault="001355F2" w:rsidP="001355F2">
      <w:pPr>
        <w:spacing w:after="120" w:line="240" w:lineRule="auto"/>
        <w:ind w:left="50" w:right="14" w:firstLine="4"/>
        <w:contextualSpacing/>
        <w:jc w:val="both"/>
        <w:rPr>
          <w:rFonts w:eastAsia="Calibri" w:cstheme="minorHAnsi"/>
          <w:color w:val="000000"/>
          <w:lang w:eastAsia="fr-FR"/>
        </w:rPr>
      </w:pPr>
      <w:r w:rsidRPr="00CD592C">
        <w:rPr>
          <w:rFonts w:eastAsia="Calibri" w:cstheme="minorHAnsi"/>
          <w:color w:val="000000"/>
          <w:lang w:eastAsia="fr-FR"/>
        </w:rPr>
        <w:t>Le candidat veille à décrire les principes d'aménagement et d'organisation des espaces tels qu'ils résultent de son projet, en s'appuyant sur les plans des locaux existants ou des plans prévisionnels.</w:t>
      </w:r>
    </w:p>
    <w:p w14:paraId="26CBDF70" w14:textId="6A96634C" w:rsidR="001355F2" w:rsidRPr="00CD592C" w:rsidRDefault="001355F2" w:rsidP="001355F2">
      <w:pPr>
        <w:spacing w:after="120" w:line="240" w:lineRule="auto"/>
        <w:ind w:left="50" w:right="14" w:firstLine="4"/>
        <w:contextualSpacing/>
        <w:jc w:val="both"/>
        <w:rPr>
          <w:rFonts w:eastAsia="Calibri" w:cstheme="minorHAnsi"/>
          <w:color w:val="000000"/>
          <w:lang w:eastAsia="fr-FR"/>
        </w:rPr>
      </w:pPr>
      <w:r w:rsidRPr="00CD592C">
        <w:rPr>
          <w:rFonts w:eastAsia="Calibri" w:cstheme="minorHAnsi"/>
          <w:color w:val="000000"/>
          <w:lang w:eastAsia="fr-FR"/>
        </w:rPr>
        <w:t>Il s'attache à démontrer que les conditions d'installation et les dispositions architecturales existantes ou envisagées répondent aux besoins de service.</w:t>
      </w:r>
    </w:p>
    <w:p w14:paraId="76478F45" w14:textId="1B1E2FFD" w:rsidR="001355F2" w:rsidRPr="00CD592C" w:rsidRDefault="001355F2" w:rsidP="001355F2">
      <w:pPr>
        <w:spacing w:after="120" w:line="240" w:lineRule="auto"/>
        <w:ind w:left="50" w:right="14" w:firstLine="4"/>
        <w:contextualSpacing/>
        <w:jc w:val="both"/>
        <w:rPr>
          <w:rFonts w:eastAsia="Calibri" w:cstheme="minorHAnsi"/>
          <w:color w:val="000000"/>
          <w:lang w:eastAsia="fr-FR"/>
        </w:rPr>
      </w:pPr>
      <w:r w:rsidRPr="00CD592C">
        <w:rPr>
          <w:rFonts w:eastAsia="Calibri" w:cstheme="minorHAnsi"/>
          <w:color w:val="000000"/>
          <w:lang w:eastAsia="fr-FR"/>
        </w:rPr>
        <w:t>Le projet d</w:t>
      </w:r>
      <w:r w:rsidR="00E43BAE">
        <w:rPr>
          <w:rFonts w:eastAsia="Calibri" w:cstheme="minorHAnsi"/>
          <w:color w:val="000000"/>
          <w:lang w:eastAsia="fr-FR"/>
        </w:rPr>
        <w:t>oit</w:t>
      </w:r>
      <w:r w:rsidRPr="00CD592C">
        <w:rPr>
          <w:rFonts w:eastAsia="Calibri" w:cstheme="minorHAnsi"/>
          <w:color w:val="000000"/>
          <w:lang w:eastAsia="fr-FR"/>
        </w:rPr>
        <w:t xml:space="preserve"> répondre aux normes réglementaires régissant le fonctionnement </w:t>
      </w:r>
      <w:r w:rsidR="00662126">
        <w:rPr>
          <w:rFonts w:eastAsia="Calibri" w:cstheme="minorHAnsi"/>
          <w:color w:val="000000"/>
          <w:lang w:eastAsia="fr-FR"/>
        </w:rPr>
        <w:t>d’un service</w:t>
      </w:r>
      <w:r w:rsidRPr="00CD592C">
        <w:rPr>
          <w:rFonts w:eastAsia="Calibri" w:cstheme="minorHAnsi"/>
          <w:color w:val="000000"/>
          <w:lang w:eastAsia="fr-FR"/>
        </w:rPr>
        <w:t>. Si le candidat est conduit à louer ou acquérir un bien immobilier, le Département s'assurera que le prix du loyer ou du bien correspond au prix établi par une évaluation domaniale qu'il convien</w:t>
      </w:r>
      <w:r w:rsidR="00E43BAE">
        <w:rPr>
          <w:rFonts w:eastAsia="Calibri" w:cstheme="minorHAnsi"/>
          <w:color w:val="000000"/>
          <w:lang w:eastAsia="fr-FR"/>
        </w:rPr>
        <w:t>t</w:t>
      </w:r>
      <w:r w:rsidRPr="00CD592C">
        <w:rPr>
          <w:rFonts w:eastAsia="Calibri" w:cstheme="minorHAnsi"/>
          <w:color w:val="000000"/>
          <w:lang w:eastAsia="fr-FR"/>
        </w:rPr>
        <w:t xml:space="preserve"> obligatoirement d'obtenir et de joindre au dossier.</w:t>
      </w:r>
    </w:p>
    <w:p w14:paraId="32504420" w14:textId="45A4CDF0" w:rsidR="001355F2" w:rsidRPr="00CD592C" w:rsidRDefault="001355F2" w:rsidP="001355F2">
      <w:pPr>
        <w:spacing w:after="120" w:line="240" w:lineRule="auto"/>
        <w:ind w:left="50" w:right="14" w:firstLine="4"/>
        <w:contextualSpacing/>
        <w:jc w:val="both"/>
        <w:rPr>
          <w:rFonts w:eastAsia="Calibri" w:cstheme="minorHAnsi"/>
          <w:color w:val="000000"/>
          <w:lang w:eastAsia="fr-FR"/>
        </w:rPr>
      </w:pPr>
      <w:r w:rsidRPr="00CD592C">
        <w:rPr>
          <w:rFonts w:eastAsia="Calibri" w:cstheme="minorHAnsi"/>
          <w:color w:val="000000"/>
          <w:lang w:eastAsia="fr-FR"/>
        </w:rPr>
        <w:t xml:space="preserve">Les acquisitions immobilières </w:t>
      </w:r>
      <w:r w:rsidR="00E43BAE">
        <w:rPr>
          <w:rFonts w:eastAsia="Calibri" w:cstheme="minorHAnsi"/>
          <w:color w:val="000000"/>
          <w:lang w:eastAsia="fr-FR"/>
        </w:rPr>
        <w:t>font</w:t>
      </w:r>
      <w:r w:rsidRPr="00CD592C">
        <w:rPr>
          <w:rFonts w:eastAsia="Calibri" w:cstheme="minorHAnsi"/>
          <w:color w:val="000000"/>
          <w:lang w:eastAsia="fr-FR"/>
        </w:rPr>
        <w:t xml:space="preserve"> l'objet d'une validation préalable des services départementaux qui doivent être interrogés en amont afin qu'une recherche optimale au sein du parc immobilier des partenaires publics soit réalisée. Une étude alternative sur différents biens (du parc immobilier public et privé) doit être menée, afin de contenir les charges de fonctionnement liées aux bâtiments. Par ailleurs, conformément aux textes législatifs et réglementaires en vigueur, les produits de cession de biens financés par le Département lui sont restitués. En cas de dissolution de l'association gestionnaire (si tel est le cas) les articles L.313-19 du CASF et R.314-97 alinéa 1 du même code s'appliquent.</w:t>
      </w:r>
    </w:p>
    <w:p w14:paraId="4C52556B" w14:textId="77777777" w:rsidR="00CD592C" w:rsidRPr="00CD592C" w:rsidRDefault="00CD592C" w:rsidP="00CD592C">
      <w:pPr>
        <w:spacing w:after="120" w:line="240" w:lineRule="auto"/>
        <w:contextualSpacing/>
        <w:jc w:val="both"/>
        <w:rPr>
          <w:rFonts w:cstheme="minorHAnsi"/>
        </w:rPr>
      </w:pPr>
    </w:p>
    <w:p w14:paraId="0DA3C2E4" w14:textId="77777777" w:rsidR="00CD592C" w:rsidRPr="009E24D9" w:rsidRDefault="00481FFF" w:rsidP="009E24D9">
      <w:pPr>
        <w:pStyle w:val="Titre3"/>
        <w:rPr>
          <w:rFonts w:eastAsia="Calibri"/>
          <w:b/>
          <w:u w:val="single"/>
          <w:lang w:eastAsia="fr-FR"/>
        </w:rPr>
      </w:pPr>
      <w:bookmarkStart w:id="28" w:name="_Toc201663584"/>
      <w:r>
        <w:rPr>
          <w:rFonts w:eastAsia="Calibri"/>
          <w:b/>
          <w:u w:val="single"/>
          <w:lang w:eastAsia="fr-FR"/>
        </w:rPr>
        <w:t>4</w:t>
      </w:r>
      <w:r w:rsidR="00CD592C" w:rsidRPr="009E24D9">
        <w:rPr>
          <w:rFonts w:eastAsia="Calibri"/>
          <w:b/>
          <w:u w:val="single"/>
          <w:lang w:eastAsia="fr-FR"/>
        </w:rPr>
        <w:t>. Cadre dans lequel doivent s'inscrire les candidatures</w:t>
      </w:r>
      <w:bookmarkEnd w:id="28"/>
    </w:p>
    <w:p w14:paraId="5E785036" w14:textId="683C9FC4" w:rsidR="00061ABB" w:rsidRPr="00061ABB" w:rsidRDefault="00CD592C" w:rsidP="00061ABB">
      <w:pPr>
        <w:spacing w:after="120" w:line="240" w:lineRule="auto"/>
        <w:ind w:left="50" w:right="14" w:firstLine="4"/>
        <w:contextualSpacing/>
        <w:jc w:val="both"/>
        <w:rPr>
          <w:rFonts w:eastAsia="Calibri" w:cstheme="minorHAnsi"/>
          <w:color w:val="000000"/>
          <w:lang w:eastAsia="fr-FR"/>
        </w:rPr>
      </w:pPr>
      <w:r w:rsidRPr="00061ABB">
        <w:rPr>
          <w:rFonts w:eastAsia="Calibri" w:cstheme="minorHAnsi"/>
          <w:color w:val="000000"/>
          <w:lang w:eastAsia="fr-FR"/>
        </w:rPr>
        <w:t xml:space="preserve">En application de l'article L.313-4 du CASF, l'autorisation </w:t>
      </w:r>
      <w:r w:rsidR="00E43BAE">
        <w:rPr>
          <w:rFonts w:eastAsia="Calibri" w:cstheme="minorHAnsi"/>
          <w:color w:val="000000"/>
          <w:lang w:eastAsia="fr-FR"/>
        </w:rPr>
        <w:t>est</w:t>
      </w:r>
      <w:r w:rsidRPr="00061ABB">
        <w:rPr>
          <w:rFonts w:eastAsia="Calibri" w:cstheme="minorHAnsi"/>
          <w:color w:val="000000"/>
          <w:lang w:eastAsia="fr-FR"/>
        </w:rPr>
        <w:t xml:space="preserve"> délivrée si le projet</w:t>
      </w:r>
      <w:r w:rsidR="00061ABB" w:rsidRPr="00061ABB">
        <w:rPr>
          <w:rFonts w:eastAsia="Calibri" w:cstheme="minorHAnsi"/>
          <w:color w:val="000000"/>
          <w:lang w:eastAsia="fr-FR"/>
        </w:rPr>
        <w:t> :</w:t>
      </w:r>
    </w:p>
    <w:p w14:paraId="48AA07FA" w14:textId="68C46309" w:rsidR="00BA3C2F" w:rsidRPr="00061ABB" w:rsidRDefault="00E92B41" w:rsidP="00061ABB">
      <w:pPr>
        <w:pStyle w:val="Paragraphedeliste"/>
        <w:numPr>
          <w:ilvl w:val="0"/>
          <w:numId w:val="24"/>
        </w:numPr>
        <w:spacing w:after="120" w:line="240" w:lineRule="auto"/>
        <w:ind w:right="14"/>
        <w:jc w:val="both"/>
        <w:rPr>
          <w:rFonts w:eastAsia="Calibri" w:cstheme="minorHAnsi"/>
          <w:color w:val="000000"/>
          <w:lang w:eastAsia="fr-FR"/>
        </w:rPr>
      </w:pPr>
      <w:r w:rsidRPr="00061ABB">
        <w:rPr>
          <w:rFonts w:eastAsia="Calibri" w:cstheme="minorHAnsi"/>
          <w:color w:val="000000"/>
          <w:lang w:eastAsia="fr-FR"/>
        </w:rPr>
        <w:lastRenderedPageBreak/>
        <w:t>Est</w:t>
      </w:r>
      <w:r w:rsidR="00CD592C" w:rsidRPr="00061ABB">
        <w:rPr>
          <w:rFonts w:eastAsia="Calibri" w:cstheme="minorHAnsi"/>
          <w:color w:val="000000"/>
          <w:lang w:eastAsia="fr-FR"/>
        </w:rPr>
        <w:t xml:space="preserve"> compatible avec les objectifs et répond aux besoins sociaux et médico-sociaux fixés par le schéma d'organi</w:t>
      </w:r>
      <w:r w:rsidR="00BA3C2F" w:rsidRPr="00061ABB">
        <w:rPr>
          <w:rFonts w:eastAsia="Calibri" w:cstheme="minorHAnsi"/>
          <w:color w:val="000000"/>
          <w:lang w:eastAsia="fr-FR"/>
        </w:rPr>
        <w:t>sation sociale dont il relève</w:t>
      </w:r>
      <w:r w:rsidR="00E43BAE">
        <w:rPr>
          <w:rFonts w:eastAsia="Calibri" w:cstheme="minorHAnsi"/>
          <w:color w:val="000000"/>
          <w:lang w:eastAsia="fr-FR"/>
        </w:rPr>
        <w:t> ;</w:t>
      </w:r>
    </w:p>
    <w:p w14:paraId="3E00CBED" w14:textId="0E8E91EE" w:rsidR="00BA3C2F" w:rsidRPr="00061ABB" w:rsidRDefault="00E92B41" w:rsidP="00BA3C2F">
      <w:pPr>
        <w:pStyle w:val="Paragraphedeliste"/>
        <w:numPr>
          <w:ilvl w:val="0"/>
          <w:numId w:val="15"/>
        </w:numPr>
        <w:spacing w:after="120" w:line="240" w:lineRule="auto"/>
        <w:ind w:right="14"/>
        <w:jc w:val="both"/>
        <w:rPr>
          <w:rFonts w:eastAsia="Calibri" w:cstheme="minorHAnsi"/>
          <w:color w:val="000000"/>
          <w:lang w:eastAsia="fr-FR"/>
        </w:rPr>
      </w:pPr>
      <w:r w:rsidRPr="00061ABB">
        <w:rPr>
          <w:rFonts w:eastAsia="Calibri" w:cstheme="minorHAnsi"/>
          <w:color w:val="000000"/>
          <w:lang w:eastAsia="fr-FR"/>
        </w:rPr>
        <w:t>Satisfait</w:t>
      </w:r>
      <w:r w:rsidR="00CD592C" w:rsidRPr="00061ABB">
        <w:rPr>
          <w:rFonts w:eastAsia="Calibri" w:cstheme="minorHAnsi"/>
          <w:color w:val="000000"/>
          <w:lang w:eastAsia="fr-FR"/>
        </w:rPr>
        <w:t xml:space="preserve"> aux règles d'organisation et de fonct</w:t>
      </w:r>
      <w:r w:rsidR="00061ABB" w:rsidRPr="00061ABB">
        <w:rPr>
          <w:rFonts w:eastAsia="Calibri" w:cstheme="minorHAnsi"/>
          <w:color w:val="000000"/>
          <w:lang w:eastAsia="fr-FR"/>
        </w:rPr>
        <w:t>ionnement prévues par le CASF</w:t>
      </w:r>
      <w:r w:rsidR="00E43BAE">
        <w:rPr>
          <w:rFonts w:eastAsia="Calibri" w:cstheme="minorHAnsi"/>
          <w:color w:val="000000"/>
          <w:lang w:eastAsia="fr-FR"/>
        </w:rPr>
        <w:t> ;</w:t>
      </w:r>
    </w:p>
    <w:p w14:paraId="3F9C0F3A" w14:textId="260C06F3" w:rsidR="00BA3C2F" w:rsidRPr="00061ABB" w:rsidRDefault="00E92B41" w:rsidP="00BA3C2F">
      <w:pPr>
        <w:pStyle w:val="Paragraphedeliste"/>
        <w:numPr>
          <w:ilvl w:val="0"/>
          <w:numId w:val="15"/>
        </w:numPr>
        <w:spacing w:after="120" w:line="240" w:lineRule="auto"/>
        <w:ind w:right="14"/>
        <w:jc w:val="both"/>
        <w:rPr>
          <w:rFonts w:eastAsia="Calibri" w:cstheme="minorHAnsi"/>
          <w:color w:val="000000"/>
          <w:lang w:eastAsia="fr-FR"/>
        </w:rPr>
      </w:pPr>
      <w:r w:rsidRPr="00061ABB">
        <w:rPr>
          <w:rFonts w:eastAsia="Calibri" w:cstheme="minorHAnsi"/>
          <w:color w:val="000000"/>
          <w:lang w:eastAsia="fr-FR"/>
        </w:rPr>
        <w:t>Prévoit</w:t>
      </w:r>
      <w:r w:rsidR="00CD592C" w:rsidRPr="00061ABB">
        <w:rPr>
          <w:rFonts w:eastAsia="Calibri" w:cstheme="minorHAnsi"/>
          <w:color w:val="000000"/>
          <w:lang w:eastAsia="fr-FR"/>
        </w:rPr>
        <w:t xml:space="preserve"> les démarches d'évaluation et les systèmes</w:t>
      </w:r>
      <w:r w:rsidR="00BA3C2F" w:rsidRPr="00061ABB">
        <w:rPr>
          <w:rFonts w:eastAsia="Calibri" w:cstheme="minorHAnsi"/>
          <w:color w:val="000000"/>
          <w:lang w:eastAsia="fr-FR"/>
        </w:rPr>
        <w:t xml:space="preserve"> d'information requis</w:t>
      </w:r>
      <w:r w:rsidR="00E43BAE">
        <w:rPr>
          <w:rFonts w:eastAsia="Calibri" w:cstheme="minorHAnsi"/>
          <w:color w:val="000000"/>
          <w:lang w:eastAsia="fr-FR"/>
        </w:rPr>
        <w:t> ;</w:t>
      </w:r>
    </w:p>
    <w:p w14:paraId="6100EC86" w14:textId="6CF8D3A1" w:rsidR="00BA3C2F" w:rsidRPr="00061ABB" w:rsidRDefault="00E92B41" w:rsidP="00BA3C2F">
      <w:pPr>
        <w:pStyle w:val="Paragraphedeliste"/>
        <w:numPr>
          <w:ilvl w:val="0"/>
          <w:numId w:val="15"/>
        </w:numPr>
        <w:spacing w:after="120" w:line="240" w:lineRule="auto"/>
        <w:ind w:right="14"/>
        <w:jc w:val="both"/>
        <w:rPr>
          <w:rFonts w:eastAsia="Calibri" w:cstheme="minorHAnsi"/>
          <w:color w:val="000000"/>
          <w:lang w:eastAsia="fr-FR"/>
        </w:rPr>
      </w:pPr>
      <w:r w:rsidRPr="00061ABB">
        <w:rPr>
          <w:rFonts w:eastAsia="Calibri" w:cstheme="minorHAnsi"/>
          <w:color w:val="000000"/>
          <w:lang w:eastAsia="fr-FR"/>
        </w:rPr>
        <w:t>Répond</w:t>
      </w:r>
      <w:r w:rsidR="00BA3C2F" w:rsidRPr="00061ABB">
        <w:rPr>
          <w:rFonts w:eastAsia="Calibri" w:cstheme="minorHAnsi"/>
          <w:color w:val="000000"/>
          <w:lang w:eastAsia="fr-FR"/>
        </w:rPr>
        <w:t xml:space="preserve"> au présent cahier des charges</w:t>
      </w:r>
      <w:r w:rsidR="00E43BAE">
        <w:rPr>
          <w:rFonts w:eastAsia="Calibri" w:cstheme="minorHAnsi"/>
          <w:color w:val="000000"/>
          <w:lang w:eastAsia="fr-FR"/>
        </w:rPr>
        <w:t> ;</w:t>
      </w:r>
    </w:p>
    <w:p w14:paraId="7B7EC351" w14:textId="37F72245" w:rsidR="00CD592C" w:rsidRPr="00061ABB" w:rsidRDefault="00E92B41" w:rsidP="00BA3C2F">
      <w:pPr>
        <w:pStyle w:val="Paragraphedeliste"/>
        <w:numPr>
          <w:ilvl w:val="0"/>
          <w:numId w:val="15"/>
        </w:numPr>
        <w:spacing w:after="120" w:line="240" w:lineRule="auto"/>
        <w:ind w:right="14"/>
        <w:jc w:val="both"/>
        <w:rPr>
          <w:rFonts w:eastAsia="Calibri" w:cstheme="minorHAnsi"/>
          <w:color w:val="000000"/>
          <w:lang w:eastAsia="fr-FR"/>
        </w:rPr>
      </w:pPr>
      <w:r w:rsidRPr="00061ABB">
        <w:rPr>
          <w:rFonts w:eastAsia="Calibri" w:cstheme="minorHAnsi"/>
          <w:color w:val="000000"/>
          <w:lang w:eastAsia="fr-FR"/>
        </w:rPr>
        <w:t>Présente</w:t>
      </w:r>
      <w:r w:rsidR="00CD592C" w:rsidRPr="00061ABB">
        <w:rPr>
          <w:rFonts w:eastAsia="Calibri" w:cstheme="minorHAnsi"/>
          <w:color w:val="000000"/>
          <w:lang w:eastAsia="fr-FR"/>
        </w:rPr>
        <w:t xml:space="preserve"> un coût financier en année pleine, maîtrisé et contenu au regard des prestations, supports et collab</w:t>
      </w:r>
      <w:r w:rsidR="00BA3C2F" w:rsidRPr="00061ABB">
        <w:rPr>
          <w:rFonts w:eastAsia="Calibri" w:cstheme="minorHAnsi"/>
          <w:color w:val="000000"/>
          <w:lang w:eastAsia="fr-FR"/>
        </w:rPr>
        <w:t>orations partenariales prévues.</w:t>
      </w:r>
    </w:p>
    <w:p w14:paraId="1DF95983" w14:textId="77777777" w:rsidR="00CD592C" w:rsidRPr="00CD592C" w:rsidRDefault="00CD592C" w:rsidP="00CD592C">
      <w:pPr>
        <w:spacing w:after="120" w:line="240" w:lineRule="auto"/>
        <w:contextualSpacing/>
        <w:jc w:val="both"/>
        <w:rPr>
          <w:rFonts w:cstheme="minorHAnsi"/>
        </w:rPr>
      </w:pPr>
    </w:p>
    <w:p w14:paraId="01EBA918" w14:textId="77777777" w:rsidR="00CD592C" w:rsidRPr="0032419B" w:rsidRDefault="00481FFF" w:rsidP="0032419B">
      <w:pPr>
        <w:pStyle w:val="Titre3"/>
        <w:rPr>
          <w:b/>
          <w:u w:val="single"/>
        </w:rPr>
      </w:pPr>
      <w:bookmarkStart w:id="29" w:name="_Toc201663585"/>
      <w:r>
        <w:rPr>
          <w:b/>
          <w:u w:val="single"/>
        </w:rPr>
        <w:t>5</w:t>
      </w:r>
      <w:r w:rsidR="00CD592C" w:rsidRPr="0032419B">
        <w:rPr>
          <w:b/>
          <w:u w:val="single"/>
        </w:rPr>
        <w:t>. Contenu du dossier de candidature</w:t>
      </w:r>
      <w:bookmarkEnd w:id="29"/>
    </w:p>
    <w:p w14:paraId="48C2C187" w14:textId="77777777" w:rsidR="00CD592C" w:rsidRPr="00CD592C" w:rsidRDefault="00CD592C" w:rsidP="00CD592C">
      <w:pPr>
        <w:spacing w:after="120" w:line="240" w:lineRule="auto"/>
        <w:contextualSpacing/>
        <w:jc w:val="both"/>
        <w:rPr>
          <w:rFonts w:cstheme="minorHAnsi"/>
        </w:rPr>
      </w:pPr>
    </w:p>
    <w:p w14:paraId="728740A4" w14:textId="77777777" w:rsidR="00CD592C" w:rsidRPr="0032419B" w:rsidRDefault="0032419B" w:rsidP="0032419B">
      <w:pPr>
        <w:pStyle w:val="Titre4"/>
        <w:rPr>
          <w:b/>
          <w:u w:val="single"/>
        </w:rPr>
      </w:pPr>
      <w:r w:rsidRPr="0032419B">
        <w:rPr>
          <w:b/>
        </w:rPr>
        <w:tab/>
      </w:r>
      <w:r w:rsidRPr="0032419B">
        <w:rPr>
          <w:b/>
        </w:rPr>
        <w:tab/>
      </w:r>
      <w:r w:rsidR="00481FFF">
        <w:rPr>
          <w:b/>
          <w:u w:val="single"/>
        </w:rPr>
        <w:t>5</w:t>
      </w:r>
      <w:r w:rsidR="00CD592C" w:rsidRPr="0032419B">
        <w:rPr>
          <w:b/>
          <w:u w:val="single"/>
        </w:rPr>
        <w:t>.1 Documents administratifs</w:t>
      </w:r>
    </w:p>
    <w:p w14:paraId="49C7DA4D" w14:textId="577211A5" w:rsidR="00CD592C" w:rsidRPr="00061ABB" w:rsidRDefault="00CD592C" w:rsidP="00CD592C">
      <w:pPr>
        <w:spacing w:after="120" w:line="240" w:lineRule="auto"/>
        <w:contextualSpacing/>
        <w:jc w:val="both"/>
        <w:rPr>
          <w:rFonts w:cstheme="minorHAnsi"/>
        </w:rPr>
      </w:pPr>
      <w:r w:rsidRPr="00061ABB">
        <w:rPr>
          <w:rFonts w:cstheme="minorHAnsi"/>
        </w:rPr>
        <w:t xml:space="preserve"> Le dossier de réponse à l’appel à candidatures est précisé selon la trame en </w:t>
      </w:r>
      <w:r w:rsidRPr="00355072">
        <w:rPr>
          <w:rFonts w:cstheme="minorHAnsi"/>
        </w:rPr>
        <w:t xml:space="preserve">annexe </w:t>
      </w:r>
      <w:r w:rsidR="00BF45E1">
        <w:rPr>
          <w:rFonts w:cstheme="minorHAnsi"/>
        </w:rPr>
        <w:t>2</w:t>
      </w:r>
      <w:r w:rsidRPr="00355072">
        <w:rPr>
          <w:rFonts w:cstheme="minorHAnsi"/>
        </w:rPr>
        <w:t>.</w:t>
      </w:r>
    </w:p>
    <w:p w14:paraId="130E863B" w14:textId="77777777" w:rsidR="00CD592C" w:rsidRPr="00061ABB" w:rsidRDefault="00CD592C" w:rsidP="00CD592C">
      <w:pPr>
        <w:spacing w:after="120" w:line="240" w:lineRule="auto"/>
        <w:contextualSpacing/>
        <w:jc w:val="both"/>
        <w:rPr>
          <w:rFonts w:cstheme="minorHAnsi"/>
        </w:rPr>
      </w:pPr>
      <w:r w:rsidRPr="00061ABB">
        <w:rPr>
          <w:rFonts w:cstheme="minorHAnsi"/>
        </w:rPr>
        <w:t xml:space="preserve"> Il inclut les documents suivants :</w:t>
      </w:r>
    </w:p>
    <w:p w14:paraId="2F403923" w14:textId="1AF2DD3F" w:rsidR="00CD592C" w:rsidRDefault="00061ABB" w:rsidP="00CD592C">
      <w:pPr>
        <w:spacing w:after="120" w:line="240" w:lineRule="auto"/>
        <w:contextualSpacing/>
        <w:jc w:val="both"/>
        <w:rPr>
          <w:rFonts w:cstheme="minorHAnsi"/>
        </w:rPr>
      </w:pPr>
      <w:r w:rsidRPr="00061ABB">
        <w:rPr>
          <w:rFonts w:cstheme="minorHAnsi"/>
        </w:rPr>
        <w:tab/>
      </w:r>
      <w:r w:rsidR="00BA3C2F" w:rsidRPr="00061ABB">
        <w:rPr>
          <w:rFonts w:cstheme="minorHAnsi"/>
        </w:rPr>
        <w:t xml:space="preserve">- </w:t>
      </w:r>
      <w:r w:rsidR="00CD592C" w:rsidRPr="00061ABB">
        <w:rPr>
          <w:rFonts w:cstheme="minorHAnsi"/>
        </w:rPr>
        <w:t>Une attestation sur l’honneur du responsable de la structure, précisant que celle-ci ne se trouve pas dans une procédure de redressement judiciaire ou de dépôt de bilan et qu’il est à jour de ses obligations déclaratives fiscales et sociales ou est engagé dans un processus de régularisation de ses paiements</w:t>
      </w:r>
      <w:r w:rsidR="00E43BAE">
        <w:rPr>
          <w:rFonts w:cstheme="minorHAnsi"/>
        </w:rPr>
        <w:t> ;</w:t>
      </w:r>
    </w:p>
    <w:p w14:paraId="755CA619" w14:textId="0CC1A8E4" w:rsidR="00612509" w:rsidRDefault="00612509" w:rsidP="00CD592C">
      <w:pPr>
        <w:spacing w:after="120" w:line="240" w:lineRule="auto"/>
        <w:contextualSpacing/>
        <w:jc w:val="both"/>
        <w:rPr>
          <w:rFonts w:cstheme="minorHAnsi"/>
        </w:rPr>
      </w:pPr>
      <w:r>
        <w:rPr>
          <w:rFonts w:cstheme="minorHAnsi"/>
        </w:rPr>
        <w:tab/>
        <w:t>- Les documents permettant d’identifier le candidat (catégorie d’établissement, récépissé de déclaration de l’association à la Préfecture, liste des membres du conseil d’administration, etc</w:t>
      </w:r>
      <w:r w:rsidR="00E43BAE">
        <w:rPr>
          <w:rFonts w:cstheme="minorHAnsi"/>
        </w:rPr>
        <w:t>.</w:t>
      </w:r>
      <w:r>
        <w:rPr>
          <w:rFonts w:cstheme="minorHAnsi"/>
        </w:rPr>
        <w:t xml:space="preserve">) notamment un exemplaire de ses statuts s’il s’agit d’une </w:t>
      </w:r>
      <w:r w:rsidR="004915FF">
        <w:rPr>
          <w:rFonts w:cstheme="minorHAnsi"/>
        </w:rPr>
        <w:t>personne</w:t>
      </w:r>
      <w:r>
        <w:rPr>
          <w:rFonts w:cstheme="minorHAnsi"/>
        </w:rPr>
        <w:t xml:space="preserve"> morale de droit privé</w:t>
      </w:r>
      <w:r w:rsidR="00E43BAE">
        <w:rPr>
          <w:rFonts w:cstheme="minorHAnsi"/>
        </w:rPr>
        <w:t> ;</w:t>
      </w:r>
    </w:p>
    <w:p w14:paraId="7C05A19A" w14:textId="57E7AC8A" w:rsidR="00612509" w:rsidRDefault="004915FF" w:rsidP="00CD592C">
      <w:pPr>
        <w:spacing w:after="120" w:line="240" w:lineRule="auto"/>
        <w:contextualSpacing/>
        <w:jc w:val="both"/>
        <w:rPr>
          <w:rFonts w:cstheme="minorHAnsi"/>
        </w:rPr>
      </w:pPr>
      <w:r>
        <w:rPr>
          <w:rFonts w:cstheme="minorHAnsi"/>
        </w:rPr>
        <w:tab/>
        <w:t>- L</w:t>
      </w:r>
      <w:r w:rsidR="00612509">
        <w:rPr>
          <w:rFonts w:cstheme="minorHAnsi"/>
        </w:rPr>
        <w:t>es éléments descriptifs de son activité dans le domaine social et médico-social et de la situation financière de cette activité ou de son but social ou médico-social tel que résultant de ses statuts lorsqu’il ne dispose pas encore d’une telle activité</w:t>
      </w:r>
      <w:r w:rsidR="00E43BAE">
        <w:rPr>
          <w:rFonts w:cstheme="minorHAnsi"/>
        </w:rPr>
        <w:t> ;</w:t>
      </w:r>
    </w:p>
    <w:p w14:paraId="732CCA94" w14:textId="31556A9E" w:rsidR="00612509" w:rsidRPr="00061ABB" w:rsidRDefault="004915FF" w:rsidP="00CD592C">
      <w:pPr>
        <w:spacing w:after="120" w:line="240" w:lineRule="auto"/>
        <w:contextualSpacing/>
        <w:jc w:val="both"/>
        <w:rPr>
          <w:rFonts w:cstheme="minorHAnsi"/>
        </w:rPr>
      </w:pPr>
      <w:r>
        <w:rPr>
          <w:rFonts w:cstheme="minorHAnsi"/>
        </w:rPr>
        <w:tab/>
        <w:t xml:space="preserve">- Une déclaration sur l’honneur certifiant qu’il n’est l’objet d’aucune procédure mentionnée aux article L.313-16, L.471-3, L.472-10, L.474-2 ou L.474-5 </w:t>
      </w:r>
      <w:r w:rsidR="00053984">
        <w:rPr>
          <w:rFonts w:cstheme="minorHAnsi"/>
        </w:rPr>
        <w:t xml:space="preserve">du CASF </w:t>
      </w:r>
      <w:r w:rsidR="00E43BAE">
        <w:rPr>
          <w:rFonts w:cstheme="minorHAnsi"/>
        </w:rPr>
        <w:t>;</w:t>
      </w:r>
    </w:p>
    <w:p w14:paraId="4DDCB3EE" w14:textId="4C43A853" w:rsidR="00CD592C" w:rsidRPr="00061ABB" w:rsidRDefault="00061ABB" w:rsidP="00CD592C">
      <w:pPr>
        <w:spacing w:after="120" w:line="240" w:lineRule="auto"/>
        <w:contextualSpacing/>
        <w:jc w:val="both"/>
        <w:rPr>
          <w:rFonts w:cstheme="minorHAnsi"/>
        </w:rPr>
      </w:pPr>
      <w:r w:rsidRPr="00061ABB">
        <w:rPr>
          <w:rFonts w:cstheme="minorHAnsi"/>
        </w:rPr>
        <w:tab/>
      </w:r>
      <w:r w:rsidR="00BA3C2F" w:rsidRPr="00061ABB">
        <w:rPr>
          <w:rFonts w:cstheme="minorHAnsi"/>
        </w:rPr>
        <w:t xml:space="preserve">- </w:t>
      </w:r>
      <w:r w:rsidR="00CD592C" w:rsidRPr="00061ABB">
        <w:rPr>
          <w:rFonts w:cstheme="minorHAnsi"/>
        </w:rPr>
        <w:t>Une déclaration sur l’honneur certifiant qu’il n’est pas l’objet de l’une des condamnations devenues définitives, mentionnées au livre III du C</w:t>
      </w:r>
      <w:r w:rsidR="00E43BAE">
        <w:rPr>
          <w:rFonts w:cstheme="minorHAnsi"/>
        </w:rPr>
        <w:t>ASF ;</w:t>
      </w:r>
    </w:p>
    <w:p w14:paraId="26EF7E7D" w14:textId="7EBEBD82" w:rsidR="00CD592C" w:rsidRPr="00061ABB" w:rsidRDefault="00061ABB" w:rsidP="00CD592C">
      <w:pPr>
        <w:spacing w:after="120" w:line="240" w:lineRule="auto"/>
        <w:contextualSpacing/>
        <w:jc w:val="both"/>
        <w:rPr>
          <w:rFonts w:cstheme="minorHAnsi"/>
        </w:rPr>
      </w:pPr>
      <w:r w:rsidRPr="00061ABB">
        <w:rPr>
          <w:rFonts w:cstheme="minorHAnsi"/>
        </w:rPr>
        <w:tab/>
      </w:r>
      <w:r w:rsidR="00BA3C2F" w:rsidRPr="00061ABB">
        <w:rPr>
          <w:rFonts w:cstheme="minorHAnsi"/>
        </w:rPr>
        <w:t xml:space="preserve">- </w:t>
      </w:r>
      <w:r w:rsidR="00CD592C" w:rsidRPr="00061ABB">
        <w:rPr>
          <w:rFonts w:cstheme="minorHAnsi"/>
        </w:rPr>
        <w:t>De manière facultative, le dossier de candidature peut comporter tout élément que le candidat jugerait pertinent, permettant de mieux identifier la structure porteuse, son activité</w:t>
      </w:r>
      <w:r w:rsidR="00E43BAE">
        <w:rPr>
          <w:rFonts w:cstheme="minorHAnsi"/>
        </w:rPr>
        <w:t> ;</w:t>
      </w:r>
    </w:p>
    <w:p w14:paraId="4CD990B7" w14:textId="619B8378" w:rsidR="00B10252" w:rsidRPr="00061ABB" w:rsidRDefault="00061ABB" w:rsidP="00B10252">
      <w:pPr>
        <w:spacing w:after="120" w:line="240" w:lineRule="auto"/>
        <w:contextualSpacing/>
        <w:jc w:val="both"/>
        <w:rPr>
          <w:rFonts w:cstheme="minorHAnsi"/>
        </w:rPr>
      </w:pPr>
      <w:r w:rsidRPr="00061ABB">
        <w:rPr>
          <w:rFonts w:cstheme="minorHAnsi"/>
        </w:rPr>
        <w:tab/>
      </w:r>
      <w:r w:rsidR="00BA3C2F" w:rsidRPr="00061ABB">
        <w:rPr>
          <w:rFonts w:cstheme="minorHAnsi"/>
        </w:rPr>
        <w:t xml:space="preserve">- </w:t>
      </w:r>
      <w:r w:rsidR="00B10252" w:rsidRPr="00061ABB">
        <w:rPr>
          <w:rFonts w:cstheme="minorHAnsi"/>
        </w:rPr>
        <w:t>Un budget prévisionnel pour 202</w:t>
      </w:r>
      <w:r w:rsidR="00B10252">
        <w:rPr>
          <w:rFonts w:cstheme="minorHAnsi"/>
        </w:rPr>
        <w:t>6 en fonction de la date d’ouverture prévisionnelle</w:t>
      </w:r>
      <w:r w:rsidR="00B10252" w:rsidRPr="00061ABB">
        <w:rPr>
          <w:rFonts w:cstheme="minorHAnsi"/>
        </w:rPr>
        <w:t xml:space="preserve"> et</w:t>
      </w:r>
      <w:r w:rsidR="00B10252">
        <w:rPr>
          <w:rFonts w:cstheme="minorHAnsi"/>
        </w:rPr>
        <w:t xml:space="preserve"> 1 budget</w:t>
      </w:r>
      <w:r w:rsidR="00B10252" w:rsidRPr="00061ABB">
        <w:rPr>
          <w:rFonts w:cstheme="minorHAnsi"/>
        </w:rPr>
        <w:t xml:space="preserve"> pour une année pleine de </w:t>
      </w:r>
      <w:r w:rsidR="00EF41D3" w:rsidRPr="00061ABB">
        <w:rPr>
          <w:rFonts w:cstheme="minorHAnsi"/>
        </w:rPr>
        <w:t>fonctionnement 2027</w:t>
      </w:r>
      <w:r w:rsidR="00B10252" w:rsidRPr="00061ABB">
        <w:rPr>
          <w:rFonts w:cstheme="minorHAnsi"/>
        </w:rPr>
        <w:t>, les deux documents devront être accompagnés d’un rapport explicatif</w:t>
      </w:r>
      <w:r w:rsidR="00E43BAE">
        <w:rPr>
          <w:rFonts w:cstheme="minorHAnsi"/>
        </w:rPr>
        <w:t> ;</w:t>
      </w:r>
    </w:p>
    <w:p w14:paraId="082B0A08" w14:textId="641B17D9" w:rsidR="00CD592C" w:rsidRPr="00061ABB" w:rsidRDefault="00061ABB" w:rsidP="00D070C2">
      <w:pPr>
        <w:spacing w:after="120" w:line="240" w:lineRule="auto"/>
        <w:contextualSpacing/>
        <w:jc w:val="both"/>
        <w:rPr>
          <w:rFonts w:cstheme="minorHAnsi"/>
        </w:rPr>
      </w:pPr>
      <w:r w:rsidRPr="00061ABB">
        <w:rPr>
          <w:rFonts w:cstheme="minorHAnsi"/>
        </w:rPr>
        <w:tab/>
      </w:r>
      <w:r w:rsidR="00BA3C2F" w:rsidRPr="00061ABB">
        <w:rPr>
          <w:rFonts w:cstheme="minorHAnsi"/>
        </w:rPr>
        <w:t xml:space="preserve">- </w:t>
      </w:r>
      <w:r w:rsidR="00CD592C" w:rsidRPr="00061ABB">
        <w:rPr>
          <w:rFonts w:cstheme="minorHAnsi"/>
        </w:rPr>
        <w:t>Les investissements envisagés et leurs modes de financement</w:t>
      </w:r>
      <w:r w:rsidR="00E43BAE">
        <w:rPr>
          <w:rFonts w:cstheme="minorHAnsi"/>
        </w:rPr>
        <w:t> ;</w:t>
      </w:r>
    </w:p>
    <w:p w14:paraId="762C896E" w14:textId="09986D21" w:rsidR="00CD592C" w:rsidRPr="00061ABB" w:rsidRDefault="00061ABB" w:rsidP="00D070C2">
      <w:pPr>
        <w:spacing w:after="120" w:line="240" w:lineRule="auto"/>
        <w:contextualSpacing/>
        <w:jc w:val="both"/>
        <w:rPr>
          <w:rFonts w:cstheme="minorHAnsi"/>
        </w:rPr>
      </w:pPr>
      <w:r w:rsidRPr="00061ABB">
        <w:rPr>
          <w:rFonts w:cstheme="minorHAnsi"/>
        </w:rPr>
        <w:tab/>
      </w:r>
      <w:r w:rsidR="00BA3C2F" w:rsidRPr="00061ABB">
        <w:rPr>
          <w:rFonts w:cstheme="minorHAnsi"/>
        </w:rPr>
        <w:t xml:space="preserve">- </w:t>
      </w:r>
      <w:r w:rsidR="00CD592C" w:rsidRPr="00061ABB">
        <w:rPr>
          <w:rFonts w:cstheme="minorHAnsi"/>
        </w:rPr>
        <w:t>Les comptes annuels consolidés de l’organisme gestionnaire des trois dernières années</w:t>
      </w:r>
      <w:r w:rsidR="00E43BAE">
        <w:rPr>
          <w:rFonts w:cstheme="minorHAnsi"/>
        </w:rPr>
        <w:t> ;</w:t>
      </w:r>
    </w:p>
    <w:p w14:paraId="25A12777" w14:textId="77777777" w:rsidR="00CD592C" w:rsidRPr="00061ABB" w:rsidRDefault="00061ABB" w:rsidP="00D070C2">
      <w:pPr>
        <w:spacing w:after="120" w:line="240" w:lineRule="auto"/>
        <w:contextualSpacing/>
        <w:jc w:val="both"/>
        <w:rPr>
          <w:rFonts w:cstheme="minorHAnsi"/>
        </w:rPr>
      </w:pPr>
      <w:r w:rsidRPr="00061ABB">
        <w:rPr>
          <w:rFonts w:cstheme="minorHAnsi"/>
        </w:rPr>
        <w:tab/>
      </w:r>
      <w:r w:rsidR="00BA3C2F" w:rsidRPr="00061ABB">
        <w:rPr>
          <w:rFonts w:cstheme="minorHAnsi"/>
        </w:rPr>
        <w:t xml:space="preserve">- </w:t>
      </w:r>
      <w:r w:rsidR="00CD592C" w:rsidRPr="00061ABB">
        <w:rPr>
          <w:rFonts w:cstheme="minorHAnsi"/>
        </w:rPr>
        <w:t>Une copie de la dernière certification des comptes s’il y en est tenu en vertu du Code de commerce et bilans consolidés des trois derniers exercices clos pour une personne morale de droit privé.</w:t>
      </w:r>
    </w:p>
    <w:p w14:paraId="3273C64A" w14:textId="6EA1C5BB" w:rsidR="00CD592C" w:rsidRDefault="00D16870" w:rsidP="00D070C2">
      <w:pPr>
        <w:spacing w:after="120" w:line="240" w:lineRule="auto"/>
        <w:contextualSpacing/>
        <w:jc w:val="both"/>
        <w:rPr>
          <w:rFonts w:cstheme="minorHAnsi"/>
        </w:rPr>
      </w:pPr>
      <w:r>
        <w:rPr>
          <w:rFonts w:cstheme="minorHAnsi"/>
        </w:rPr>
        <w:t>Les déclarations sur l’honneur d</w:t>
      </w:r>
      <w:r w:rsidR="00E43BAE">
        <w:rPr>
          <w:rFonts w:cstheme="minorHAnsi"/>
        </w:rPr>
        <w:t>oivent</w:t>
      </w:r>
      <w:r>
        <w:rPr>
          <w:rFonts w:cstheme="minorHAnsi"/>
        </w:rPr>
        <w:t xml:space="preserve"> être datées et signées.</w:t>
      </w:r>
    </w:p>
    <w:p w14:paraId="4F2B8D65" w14:textId="77777777" w:rsidR="006345A2" w:rsidRPr="00CD592C" w:rsidRDefault="006345A2" w:rsidP="00D070C2">
      <w:pPr>
        <w:spacing w:after="120" w:line="240" w:lineRule="auto"/>
        <w:contextualSpacing/>
        <w:jc w:val="both"/>
        <w:rPr>
          <w:rFonts w:cstheme="minorHAnsi"/>
        </w:rPr>
      </w:pPr>
    </w:p>
    <w:p w14:paraId="1E8AD85B" w14:textId="77777777" w:rsidR="00CD592C" w:rsidRPr="0032419B" w:rsidRDefault="0032419B" w:rsidP="00D070C2">
      <w:pPr>
        <w:pStyle w:val="Titre4"/>
        <w:jc w:val="both"/>
        <w:rPr>
          <w:b/>
          <w:u w:val="single"/>
        </w:rPr>
      </w:pPr>
      <w:r w:rsidRPr="0032419B">
        <w:rPr>
          <w:b/>
        </w:rPr>
        <w:tab/>
      </w:r>
      <w:r w:rsidRPr="0032419B">
        <w:rPr>
          <w:b/>
        </w:rPr>
        <w:tab/>
      </w:r>
      <w:r w:rsidR="00481FFF">
        <w:rPr>
          <w:b/>
          <w:u w:val="single"/>
        </w:rPr>
        <w:t>5</w:t>
      </w:r>
      <w:r w:rsidR="00CD592C" w:rsidRPr="0032419B">
        <w:rPr>
          <w:b/>
          <w:u w:val="single"/>
        </w:rPr>
        <w:t>.</w:t>
      </w:r>
      <w:r w:rsidRPr="0032419B">
        <w:rPr>
          <w:b/>
          <w:u w:val="single"/>
        </w:rPr>
        <w:t xml:space="preserve">2 </w:t>
      </w:r>
      <w:r w:rsidR="00CD592C" w:rsidRPr="0032419B">
        <w:rPr>
          <w:b/>
          <w:u w:val="single"/>
        </w:rPr>
        <w:t>Présentation de la structure et du projet</w:t>
      </w:r>
    </w:p>
    <w:p w14:paraId="02F1D86D" w14:textId="77777777" w:rsidR="00CD592C" w:rsidRPr="00BA3C2F" w:rsidRDefault="00CD592C" w:rsidP="00D070C2">
      <w:pPr>
        <w:spacing w:after="120" w:line="240" w:lineRule="auto"/>
        <w:contextualSpacing/>
        <w:jc w:val="both"/>
        <w:rPr>
          <w:rFonts w:cstheme="minorHAnsi"/>
          <w:i/>
          <w:u w:val="single"/>
        </w:rPr>
      </w:pPr>
      <w:r w:rsidRPr="00BA3C2F">
        <w:rPr>
          <w:rFonts w:cstheme="minorHAnsi"/>
          <w:i/>
          <w:u w:val="single"/>
        </w:rPr>
        <w:t>Fonctionnement</w:t>
      </w:r>
      <w:r w:rsidR="00BA3C2F" w:rsidRPr="00BA3C2F">
        <w:rPr>
          <w:rFonts w:cstheme="minorHAnsi"/>
          <w:i/>
          <w:u w:val="single"/>
        </w:rPr>
        <w:t> :</w:t>
      </w:r>
    </w:p>
    <w:p w14:paraId="13087BFB" w14:textId="5F490312" w:rsidR="00CD592C" w:rsidRPr="00CD592C" w:rsidRDefault="00BA3C2F" w:rsidP="00D070C2">
      <w:pPr>
        <w:spacing w:after="120" w:line="240" w:lineRule="auto"/>
        <w:contextualSpacing/>
        <w:jc w:val="both"/>
        <w:rPr>
          <w:rFonts w:cstheme="minorHAnsi"/>
        </w:rPr>
      </w:pPr>
      <w:r>
        <w:rPr>
          <w:rFonts w:cstheme="minorHAnsi"/>
        </w:rPr>
        <w:tab/>
      </w:r>
      <w:r w:rsidR="00CD592C" w:rsidRPr="00CD592C">
        <w:rPr>
          <w:rFonts w:cstheme="minorHAnsi"/>
        </w:rPr>
        <w:t>- fonctionnement et localisation de chaque dispositif : modalités d'accueil des enfants et des parents, horaires d’accueil …</w:t>
      </w:r>
      <w:r w:rsidR="00E43BAE">
        <w:rPr>
          <w:rFonts w:cstheme="minorHAnsi"/>
        </w:rPr>
        <w:t> ;</w:t>
      </w:r>
    </w:p>
    <w:p w14:paraId="4789105F" w14:textId="07E5FD8E" w:rsidR="00CD592C" w:rsidRDefault="00BA3C2F" w:rsidP="00D070C2">
      <w:pPr>
        <w:spacing w:after="120" w:line="240" w:lineRule="auto"/>
        <w:contextualSpacing/>
        <w:jc w:val="both"/>
        <w:rPr>
          <w:rFonts w:cstheme="minorHAnsi"/>
        </w:rPr>
      </w:pPr>
      <w:r>
        <w:rPr>
          <w:rFonts w:cstheme="minorHAnsi"/>
        </w:rPr>
        <w:tab/>
      </w:r>
      <w:r w:rsidR="00CD592C" w:rsidRPr="00CD592C">
        <w:rPr>
          <w:rFonts w:cstheme="minorHAnsi"/>
        </w:rPr>
        <w:t>- organisation des équipes, rôles et missions des différents professionnels ;</w:t>
      </w:r>
    </w:p>
    <w:p w14:paraId="1D3CD2AE" w14:textId="54145B17" w:rsidR="00D16870" w:rsidRPr="00CD592C" w:rsidRDefault="00D16870" w:rsidP="00D070C2">
      <w:pPr>
        <w:spacing w:after="120" w:line="240" w:lineRule="auto"/>
        <w:contextualSpacing/>
        <w:jc w:val="both"/>
        <w:rPr>
          <w:rFonts w:cstheme="minorHAnsi"/>
        </w:rPr>
      </w:pPr>
      <w:r>
        <w:rPr>
          <w:rFonts w:cstheme="minorHAnsi"/>
        </w:rPr>
        <w:tab/>
        <w:t>- les dispositions relatives aux reports et/ou annulations des droits de visite.</w:t>
      </w:r>
    </w:p>
    <w:p w14:paraId="7045E23A" w14:textId="77777777" w:rsidR="00CD592C" w:rsidRPr="00BA3C2F" w:rsidRDefault="00CD592C" w:rsidP="00D070C2">
      <w:pPr>
        <w:spacing w:after="120" w:line="240" w:lineRule="auto"/>
        <w:contextualSpacing/>
        <w:jc w:val="both"/>
        <w:rPr>
          <w:rFonts w:cstheme="minorHAnsi"/>
          <w:i/>
          <w:u w:val="single"/>
        </w:rPr>
      </w:pPr>
      <w:r w:rsidRPr="00BA3C2F">
        <w:rPr>
          <w:rFonts w:cstheme="minorHAnsi"/>
          <w:i/>
          <w:u w:val="single"/>
        </w:rPr>
        <w:t>Moyens</w:t>
      </w:r>
      <w:r w:rsidR="00BA3C2F" w:rsidRPr="00BA3C2F">
        <w:rPr>
          <w:rFonts w:cstheme="minorHAnsi"/>
          <w:i/>
          <w:u w:val="single"/>
        </w:rPr>
        <w:t> :</w:t>
      </w:r>
    </w:p>
    <w:p w14:paraId="05CC1BA1" w14:textId="274607E1" w:rsidR="00CD592C" w:rsidRPr="00CD592C" w:rsidRDefault="00BA3C2F" w:rsidP="00D070C2">
      <w:pPr>
        <w:spacing w:after="120" w:line="240" w:lineRule="auto"/>
        <w:contextualSpacing/>
        <w:jc w:val="both"/>
        <w:rPr>
          <w:rFonts w:cstheme="minorHAnsi"/>
        </w:rPr>
      </w:pPr>
      <w:r>
        <w:rPr>
          <w:rFonts w:cstheme="minorHAnsi"/>
        </w:rPr>
        <w:tab/>
      </w:r>
      <w:r w:rsidR="00CD592C" w:rsidRPr="00CD592C">
        <w:rPr>
          <w:rFonts w:cstheme="minorHAnsi"/>
        </w:rPr>
        <w:t>- Moyens humains : effectifs (ETP), qualification</w:t>
      </w:r>
      <w:r w:rsidR="00EB43C9">
        <w:rPr>
          <w:rFonts w:cstheme="minorHAnsi"/>
        </w:rPr>
        <w:t>s et profils des professionnels</w:t>
      </w:r>
      <w:r w:rsidR="00E43BAE">
        <w:rPr>
          <w:rFonts w:cstheme="minorHAnsi"/>
        </w:rPr>
        <w:t> ;</w:t>
      </w:r>
    </w:p>
    <w:p w14:paraId="024CB015" w14:textId="094683C0" w:rsidR="00CD592C" w:rsidRPr="00E43BAE" w:rsidRDefault="00D070C2" w:rsidP="00D070C2">
      <w:pPr>
        <w:spacing w:after="120" w:line="240" w:lineRule="auto"/>
        <w:ind w:left="709"/>
        <w:contextualSpacing/>
        <w:jc w:val="both"/>
        <w:rPr>
          <w:rFonts w:cstheme="minorHAnsi"/>
        </w:rPr>
      </w:pPr>
      <w:r>
        <w:rPr>
          <w:rFonts w:cstheme="minorHAnsi"/>
        </w:rPr>
        <w:t xml:space="preserve">- </w:t>
      </w:r>
      <w:r w:rsidR="00CD592C" w:rsidRPr="00053984">
        <w:rPr>
          <w:rFonts w:cstheme="minorHAnsi"/>
        </w:rPr>
        <w:t>Description et modalités d’utilisation des locaux</w:t>
      </w:r>
      <w:r w:rsidR="00CD592C" w:rsidRPr="00E43BAE">
        <w:rPr>
          <w:rFonts w:cstheme="minorHAnsi"/>
        </w:rPr>
        <w:t xml:space="preserve"> (dimensions, nombre de pièces, utilisation de chaque pièce selon les besoins ; plans le cas échéant)</w:t>
      </w:r>
      <w:r w:rsidR="00E43BAE">
        <w:rPr>
          <w:rFonts w:cstheme="minorHAnsi"/>
        </w:rPr>
        <w:t> ;</w:t>
      </w:r>
    </w:p>
    <w:p w14:paraId="530BB8C5" w14:textId="0DFF5E28" w:rsidR="00CD592C" w:rsidRPr="00E43BAE" w:rsidRDefault="00D070C2" w:rsidP="00D070C2">
      <w:pPr>
        <w:spacing w:after="120" w:line="240" w:lineRule="auto"/>
        <w:contextualSpacing/>
        <w:jc w:val="both"/>
        <w:rPr>
          <w:rFonts w:cstheme="minorHAnsi"/>
        </w:rPr>
      </w:pPr>
      <w:r w:rsidRPr="00053984">
        <w:rPr>
          <w:rFonts w:cstheme="minorHAnsi"/>
        </w:rPr>
        <w:tab/>
        <w:t xml:space="preserve">- </w:t>
      </w:r>
      <w:r w:rsidR="00CD592C" w:rsidRPr="00053984">
        <w:rPr>
          <w:rFonts w:cstheme="minorHAnsi"/>
        </w:rPr>
        <w:t>Moyens matériels</w:t>
      </w:r>
      <w:r w:rsidR="00CD592C" w:rsidRPr="00E43BAE">
        <w:rPr>
          <w:rFonts w:cstheme="minorHAnsi"/>
        </w:rPr>
        <w:t xml:space="preserve"> (véhicules, bureaux, téléphonie...)</w:t>
      </w:r>
      <w:r w:rsidR="00E43BAE">
        <w:rPr>
          <w:rFonts w:cstheme="minorHAnsi"/>
        </w:rPr>
        <w:t> ;</w:t>
      </w:r>
    </w:p>
    <w:p w14:paraId="03BC3EAE" w14:textId="5687B276" w:rsidR="00CD592C" w:rsidRPr="00E43BAE" w:rsidRDefault="00D070C2" w:rsidP="00D070C2">
      <w:pPr>
        <w:spacing w:after="120" w:line="240" w:lineRule="auto"/>
        <w:contextualSpacing/>
        <w:jc w:val="both"/>
        <w:rPr>
          <w:rFonts w:cstheme="minorHAnsi"/>
        </w:rPr>
      </w:pPr>
      <w:r w:rsidRPr="00053984">
        <w:rPr>
          <w:rFonts w:cstheme="minorHAnsi"/>
        </w:rPr>
        <w:lastRenderedPageBreak/>
        <w:tab/>
        <w:t xml:space="preserve">- </w:t>
      </w:r>
      <w:r w:rsidR="00CD592C" w:rsidRPr="00053984">
        <w:rPr>
          <w:rFonts w:cstheme="minorHAnsi"/>
        </w:rPr>
        <w:t>Budget de fonctionnement</w:t>
      </w:r>
      <w:r w:rsidR="00CD592C" w:rsidRPr="00E43BAE">
        <w:rPr>
          <w:rFonts w:cstheme="minorHAnsi"/>
        </w:rPr>
        <w:t>.</w:t>
      </w:r>
    </w:p>
    <w:p w14:paraId="643C6D38" w14:textId="77777777" w:rsidR="00CD592C" w:rsidRPr="00CD592C" w:rsidRDefault="00CD592C" w:rsidP="00D070C2">
      <w:pPr>
        <w:spacing w:after="120" w:line="240" w:lineRule="auto"/>
        <w:contextualSpacing/>
        <w:jc w:val="both"/>
        <w:rPr>
          <w:rFonts w:cstheme="minorHAnsi"/>
        </w:rPr>
      </w:pPr>
    </w:p>
    <w:p w14:paraId="7D36F0BB" w14:textId="77777777" w:rsidR="00CD592C" w:rsidRPr="0032419B" w:rsidRDefault="0032419B" w:rsidP="00D070C2">
      <w:pPr>
        <w:pStyle w:val="Titre4"/>
        <w:jc w:val="both"/>
        <w:rPr>
          <w:b/>
          <w:u w:val="single"/>
        </w:rPr>
      </w:pPr>
      <w:r w:rsidRPr="0032419B">
        <w:rPr>
          <w:b/>
        </w:rPr>
        <w:tab/>
      </w:r>
      <w:r w:rsidRPr="0032419B">
        <w:rPr>
          <w:b/>
        </w:rPr>
        <w:tab/>
      </w:r>
      <w:r w:rsidR="00481FFF">
        <w:rPr>
          <w:b/>
          <w:u w:val="single"/>
        </w:rPr>
        <w:t>5</w:t>
      </w:r>
      <w:r w:rsidRPr="0032419B">
        <w:rPr>
          <w:b/>
          <w:u w:val="single"/>
        </w:rPr>
        <w:t>.3</w:t>
      </w:r>
      <w:r w:rsidR="00CD592C" w:rsidRPr="0032419B">
        <w:rPr>
          <w:b/>
          <w:u w:val="single"/>
        </w:rPr>
        <w:t xml:space="preserve"> Jours et horaires d’activités</w:t>
      </w:r>
    </w:p>
    <w:p w14:paraId="5D30C36B" w14:textId="7FF7637A" w:rsidR="00022E75" w:rsidRDefault="00022E75" w:rsidP="00D070C2">
      <w:pPr>
        <w:spacing w:after="120" w:line="240" w:lineRule="auto"/>
        <w:ind w:left="50" w:firstLine="14"/>
        <w:contextualSpacing/>
        <w:jc w:val="both"/>
        <w:rPr>
          <w:rFonts w:eastAsia="Calibri" w:cstheme="minorHAnsi"/>
          <w:color w:val="000000"/>
          <w:lang w:eastAsia="fr-FR"/>
        </w:rPr>
      </w:pPr>
      <w:r w:rsidRPr="00022E75">
        <w:rPr>
          <w:rFonts w:eastAsia="Calibri" w:cstheme="minorHAnsi"/>
          <w:color w:val="000000"/>
          <w:lang w:eastAsia="fr-FR"/>
        </w:rPr>
        <w:t>Le nombre de jours d’ouverture d</w:t>
      </w:r>
      <w:r w:rsidR="00E43BAE">
        <w:rPr>
          <w:rFonts w:eastAsia="Calibri" w:cstheme="minorHAnsi"/>
          <w:color w:val="000000"/>
          <w:lang w:eastAsia="fr-FR"/>
        </w:rPr>
        <w:t>oit</w:t>
      </w:r>
      <w:r w:rsidRPr="00022E75">
        <w:rPr>
          <w:rFonts w:eastAsia="Calibri" w:cstheme="minorHAnsi"/>
          <w:color w:val="000000"/>
          <w:lang w:eastAsia="fr-FR"/>
        </w:rPr>
        <w:t xml:space="preserve"> être organisé de manière à permettre de réaliser l’activité, en prenant en compte que le mercredi et le samedi sont des jours où l’activité est la plus forte.</w:t>
      </w:r>
    </w:p>
    <w:p w14:paraId="50B032A2" w14:textId="77777777" w:rsidR="006345A2" w:rsidRPr="00CD592C" w:rsidRDefault="006345A2" w:rsidP="00D070C2">
      <w:pPr>
        <w:spacing w:after="120" w:line="240" w:lineRule="auto"/>
        <w:ind w:left="50" w:firstLine="14"/>
        <w:contextualSpacing/>
        <w:jc w:val="both"/>
        <w:rPr>
          <w:rFonts w:eastAsia="Calibri" w:cstheme="minorHAnsi"/>
          <w:color w:val="000000"/>
          <w:lang w:eastAsia="fr-FR"/>
        </w:rPr>
      </w:pPr>
    </w:p>
    <w:p w14:paraId="12932FF1" w14:textId="77777777" w:rsidR="00CD592C" w:rsidRPr="0032419B" w:rsidRDefault="0032419B" w:rsidP="00D070C2">
      <w:pPr>
        <w:pStyle w:val="Titre4"/>
        <w:jc w:val="both"/>
        <w:rPr>
          <w:b/>
          <w:u w:val="single"/>
        </w:rPr>
      </w:pPr>
      <w:r w:rsidRPr="0032419B">
        <w:rPr>
          <w:b/>
        </w:rPr>
        <w:tab/>
      </w:r>
      <w:r w:rsidRPr="0032419B">
        <w:rPr>
          <w:b/>
        </w:rPr>
        <w:tab/>
      </w:r>
      <w:r w:rsidR="00481FFF">
        <w:rPr>
          <w:b/>
          <w:u w:val="single"/>
        </w:rPr>
        <w:t>5</w:t>
      </w:r>
      <w:r w:rsidRPr="0032419B">
        <w:rPr>
          <w:b/>
          <w:u w:val="single"/>
        </w:rPr>
        <w:t xml:space="preserve">.4 </w:t>
      </w:r>
      <w:r w:rsidR="00CD592C" w:rsidRPr="0032419B">
        <w:rPr>
          <w:b/>
          <w:u w:val="single"/>
        </w:rPr>
        <w:t>Capacité d’accueil et éléments financiers</w:t>
      </w:r>
    </w:p>
    <w:p w14:paraId="33A2DE8F" w14:textId="4C2241BD" w:rsidR="00CD592C" w:rsidRDefault="00F629B7" w:rsidP="00D070C2">
      <w:pPr>
        <w:spacing w:after="120" w:line="240" w:lineRule="auto"/>
        <w:contextualSpacing/>
        <w:jc w:val="both"/>
        <w:rPr>
          <w:rFonts w:cstheme="minorHAnsi"/>
        </w:rPr>
      </w:pPr>
      <w:r>
        <w:rPr>
          <w:rFonts w:cstheme="minorHAnsi"/>
        </w:rPr>
        <w:t>24</w:t>
      </w:r>
      <w:r w:rsidR="00355072">
        <w:rPr>
          <w:rFonts w:cstheme="minorHAnsi"/>
        </w:rPr>
        <w:t> 000 heures</w:t>
      </w:r>
      <w:r w:rsidR="00CD592C" w:rsidRPr="00061ABB">
        <w:rPr>
          <w:rFonts w:cstheme="minorHAnsi"/>
        </w:rPr>
        <w:t xml:space="preserve"> s</w:t>
      </w:r>
      <w:r w:rsidR="00E43BAE">
        <w:rPr>
          <w:rFonts w:cstheme="minorHAnsi"/>
        </w:rPr>
        <w:t>ont</w:t>
      </w:r>
      <w:r w:rsidR="00CD592C" w:rsidRPr="00061ABB">
        <w:rPr>
          <w:rFonts w:cstheme="minorHAnsi"/>
        </w:rPr>
        <w:t xml:space="preserve"> </w:t>
      </w:r>
      <w:r w:rsidR="00355072" w:rsidRPr="00061ABB">
        <w:rPr>
          <w:rFonts w:cstheme="minorHAnsi"/>
        </w:rPr>
        <w:t>concernées</w:t>
      </w:r>
      <w:r w:rsidR="00CD592C" w:rsidRPr="00061ABB">
        <w:rPr>
          <w:rFonts w:cstheme="minorHAnsi"/>
        </w:rPr>
        <w:t xml:space="preserve"> par l’externalisation des visite</w:t>
      </w:r>
      <w:r w:rsidR="00BA3C2F" w:rsidRPr="00061ABB">
        <w:rPr>
          <w:rFonts w:cstheme="minorHAnsi"/>
        </w:rPr>
        <w:t xml:space="preserve">s en présence de tiers en année </w:t>
      </w:r>
      <w:r w:rsidR="00CD592C" w:rsidRPr="00061ABB">
        <w:rPr>
          <w:rFonts w:cstheme="minorHAnsi"/>
        </w:rPr>
        <w:t>pleine.</w:t>
      </w:r>
    </w:p>
    <w:p w14:paraId="0946DA99" w14:textId="77777777" w:rsidR="000735B9" w:rsidRDefault="000735B9" w:rsidP="00D070C2">
      <w:pPr>
        <w:spacing w:after="120" w:line="240" w:lineRule="auto"/>
        <w:contextualSpacing/>
        <w:jc w:val="both"/>
        <w:rPr>
          <w:rFonts w:cstheme="minorHAnsi"/>
        </w:rPr>
      </w:pPr>
    </w:p>
    <w:p w14:paraId="75378F59" w14:textId="2B07011E" w:rsidR="00CD592C" w:rsidRPr="00061ABB" w:rsidRDefault="000735B9" w:rsidP="00D070C2">
      <w:pPr>
        <w:spacing w:after="120" w:line="240" w:lineRule="auto"/>
        <w:contextualSpacing/>
        <w:jc w:val="both"/>
        <w:rPr>
          <w:rFonts w:cstheme="minorHAnsi"/>
        </w:rPr>
      </w:pPr>
      <w:r>
        <w:rPr>
          <w:rFonts w:cstheme="minorHAnsi"/>
        </w:rPr>
        <w:t xml:space="preserve">A titre indicatif : </w:t>
      </w:r>
      <w:r w:rsidR="00022E75">
        <w:rPr>
          <w:rFonts w:cstheme="minorHAnsi"/>
        </w:rPr>
        <w:t xml:space="preserve">le </w:t>
      </w:r>
      <w:r>
        <w:rPr>
          <w:rFonts w:cstheme="minorHAnsi"/>
        </w:rPr>
        <w:t xml:space="preserve">coût horaire </w:t>
      </w:r>
      <w:r w:rsidR="00022E75">
        <w:rPr>
          <w:rFonts w:cstheme="minorHAnsi"/>
        </w:rPr>
        <w:t>cible est fixé à</w:t>
      </w:r>
      <w:r>
        <w:rPr>
          <w:rFonts w:cstheme="minorHAnsi"/>
        </w:rPr>
        <w:t xml:space="preserve"> </w:t>
      </w:r>
      <w:r w:rsidR="00F629B7" w:rsidRPr="00EF41D3">
        <w:rPr>
          <w:rFonts w:cstheme="minorHAnsi"/>
        </w:rPr>
        <w:t>58</w:t>
      </w:r>
      <w:r w:rsidR="00022E75">
        <w:rPr>
          <w:rFonts w:cstheme="minorHAnsi"/>
        </w:rPr>
        <w:t>€ par heure. Ce coût comprend l’heure de droit de visite ainsi que les temps de préparation et de gestion administrative.</w:t>
      </w:r>
    </w:p>
    <w:p w14:paraId="6F8348EF" w14:textId="1189709C" w:rsidR="00CD592C" w:rsidRDefault="00CD592C" w:rsidP="00D070C2">
      <w:pPr>
        <w:spacing w:after="120" w:line="240" w:lineRule="auto"/>
        <w:contextualSpacing/>
        <w:jc w:val="both"/>
        <w:rPr>
          <w:rFonts w:cstheme="minorHAnsi"/>
        </w:rPr>
      </w:pPr>
    </w:p>
    <w:p w14:paraId="1A91DF8E" w14:textId="051C404F" w:rsidR="00CD592C" w:rsidRPr="0032419B" w:rsidRDefault="0032419B" w:rsidP="00D070C2">
      <w:pPr>
        <w:pStyle w:val="Titre4"/>
        <w:jc w:val="both"/>
        <w:rPr>
          <w:b/>
          <w:u w:val="single"/>
        </w:rPr>
      </w:pPr>
      <w:r w:rsidRPr="0032419B">
        <w:rPr>
          <w:b/>
        </w:rPr>
        <w:tab/>
      </w:r>
      <w:r w:rsidRPr="0032419B">
        <w:rPr>
          <w:b/>
        </w:rPr>
        <w:tab/>
      </w:r>
      <w:r w:rsidR="00481FFF">
        <w:rPr>
          <w:b/>
          <w:u w:val="single"/>
        </w:rPr>
        <w:t>5</w:t>
      </w:r>
      <w:r w:rsidRPr="0032419B">
        <w:rPr>
          <w:b/>
          <w:u w:val="single"/>
        </w:rPr>
        <w:t xml:space="preserve">.5 </w:t>
      </w:r>
      <w:r w:rsidR="00CD592C" w:rsidRPr="0032419B">
        <w:rPr>
          <w:b/>
          <w:u w:val="single"/>
        </w:rPr>
        <w:t>Délai de mise en œuvre</w:t>
      </w:r>
    </w:p>
    <w:p w14:paraId="2C5A20A7" w14:textId="6487DADB" w:rsidR="00B10252" w:rsidRPr="00E43BAE" w:rsidRDefault="00CD592C" w:rsidP="00E43BAE">
      <w:pPr>
        <w:pStyle w:val="Titre4"/>
        <w:jc w:val="both"/>
        <w:rPr>
          <w:rFonts w:asciiTheme="minorHAnsi" w:eastAsiaTheme="minorHAnsi" w:hAnsiTheme="minorHAnsi" w:cstheme="minorHAnsi"/>
          <w:i w:val="0"/>
          <w:iCs w:val="0"/>
          <w:color w:val="auto"/>
        </w:rPr>
      </w:pPr>
      <w:r w:rsidRPr="00E43BAE">
        <w:rPr>
          <w:rFonts w:asciiTheme="minorHAnsi" w:eastAsiaTheme="minorHAnsi" w:hAnsiTheme="minorHAnsi" w:cstheme="minorHAnsi"/>
          <w:i w:val="0"/>
          <w:iCs w:val="0"/>
          <w:color w:val="auto"/>
        </w:rPr>
        <w:t xml:space="preserve"> </w:t>
      </w:r>
      <w:r w:rsidR="00B10252" w:rsidRPr="00E43BAE">
        <w:rPr>
          <w:rFonts w:asciiTheme="minorHAnsi" w:eastAsiaTheme="minorHAnsi" w:hAnsiTheme="minorHAnsi" w:cstheme="minorHAnsi"/>
          <w:i w:val="0"/>
          <w:iCs w:val="0"/>
          <w:color w:val="auto"/>
        </w:rPr>
        <w:t>Le projet comprendra le planning des différen</w:t>
      </w:r>
      <w:r w:rsidR="00E43BAE">
        <w:rPr>
          <w:rFonts w:asciiTheme="minorHAnsi" w:eastAsiaTheme="minorHAnsi" w:hAnsiTheme="minorHAnsi" w:cstheme="minorHAnsi"/>
          <w:i w:val="0"/>
          <w:iCs w:val="0"/>
          <w:color w:val="auto"/>
        </w:rPr>
        <w:t>tes étapes prévues entre la mi-</w:t>
      </w:r>
      <w:r w:rsidR="00B10252" w:rsidRPr="00E43BAE">
        <w:rPr>
          <w:rFonts w:asciiTheme="minorHAnsi" w:eastAsiaTheme="minorHAnsi" w:hAnsiTheme="minorHAnsi" w:cstheme="minorHAnsi"/>
          <w:i w:val="0"/>
          <w:iCs w:val="0"/>
          <w:color w:val="auto"/>
        </w:rPr>
        <w:t>décembre et le 15 mars cf</w:t>
      </w:r>
      <w:r w:rsidR="00E43BAE">
        <w:rPr>
          <w:rFonts w:asciiTheme="minorHAnsi" w:eastAsiaTheme="minorHAnsi" w:hAnsiTheme="minorHAnsi" w:cstheme="minorHAnsi"/>
          <w:i w:val="0"/>
          <w:iCs w:val="0"/>
          <w:color w:val="auto"/>
        </w:rPr>
        <w:t>.</w:t>
      </w:r>
      <w:r w:rsidR="00B10252" w:rsidRPr="00E43BAE">
        <w:rPr>
          <w:rFonts w:asciiTheme="minorHAnsi" w:eastAsiaTheme="minorHAnsi" w:hAnsiTheme="minorHAnsi" w:cstheme="minorHAnsi"/>
          <w:i w:val="0"/>
          <w:iCs w:val="0"/>
          <w:color w:val="auto"/>
        </w:rPr>
        <w:t xml:space="preserve"> 3.3 dont la date précise de démarrage de l’activité.  </w:t>
      </w:r>
    </w:p>
    <w:p w14:paraId="074575B1" w14:textId="77777777" w:rsidR="0032419B" w:rsidRPr="00CD592C" w:rsidRDefault="0032419B" w:rsidP="00D070C2">
      <w:pPr>
        <w:spacing w:after="120" w:line="240" w:lineRule="auto"/>
        <w:contextualSpacing/>
        <w:jc w:val="both"/>
        <w:rPr>
          <w:rFonts w:cstheme="minorHAnsi"/>
        </w:rPr>
      </w:pPr>
    </w:p>
    <w:p w14:paraId="0EC0B53C" w14:textId="77777777" w:rsidR="00BA3C2F" w:rsidRPr="00BA3C2F" w:rsidRDefault="0032419B" w:rsidP="00D070C2">
      <w:pPr>
        <w:pStyle w:val="Titre4"/>
        <w:jc w:val="both"/>
        <w:rPr>
          <w:b/>
          <w:u w:val="single"/>
        </w:rPr>
      </w:pPr>
      <w:r w:rsidRPr="0032419B">
        <w:rPr>
          <w:b/>
        </w:rPr>
        <w:tab/>
      </w:r>
      <w:r w:rsidRPr="0032419B">
        <w:rPr>
          <w:b/>
        </w:rPr>
        <w:tab/>
      </w:r>
      <w:r w:rsidR="00481FFF">
        <w:rPr>
          <w:b/>
          <w:u w:val="single"/>
        </w:rPr>
        <w:t>5</w:t>
      </w:r>
      <w:r w:rsidRPr="0032419B">
        <w:rPr>
          <w:b/>
          <w:u w:val="single"/>
        </w:rPr>
        <w:t>.6 Autres pièces à fournir</w:t>
      </w:r>
    </w:p>
    <w:p w14:paraId="11F57F8A" w14:textId="4CE68047" w:rsidR="0032419B" w:rsidRPr="00D411C2" w:rsidRDefault="0032419B" w:rsidP="00D070C2">
      <w:pPr>
        <w:spacing w:after="120" w:line="240" w:lineRule="auto"/>
        <w:contextualSpacing/>
        <w:jc w:val="both"/>
        <w:rPr>
          <w:rFonts w:cstheme="minorHAnsi"/>
        </w:rPr>
      </w:pPr>
      <w:r w:rsidRPr="00D411C2">
        <w:rPr>
          <w:rFonts w:cstheme="minorHAnsi"/>
        </w:rPr>
        <w:t>- Plan des locaux, avec la superficie et la destination des pièces</w:t>
      </w:r>
      <w:r w:rsidR="004630C7">
        <w:rPr>
          <w:rFonts w:cstheme="minorHAnsi"/>
        </w:rPr>
        <w:t> ;</w:t>
      </w:r>
    </w:p>
    <w:p w14:paraId="20F8A634" w14:textId="6C81A658" w:rsidR="00797800" w:rsidRPr="00D411C2" w:rsidRDefault="0032419B" w:rsidP="00D070C2">
      <w:pPr>
        <w:spacing w:after="120" w:line="240" w:lineRule="auto"/>
        <w:contextualSpacing/>
        <w:jc w:val="both"/>
        <w:rPr>
          <w:rFonts w:cstheme="minorHAnsi"/>
        </w:rPr>
      </w:pPr>
      <w:r w:rsidRPr="00D411C2">
        <w:rPr>
          <w:rFonts w:cstheme="minorHAnsi"/>
        </w:rPr>
        <w:t>- Un projet de règlement de fonctionnement</w:t>
      </w:r>
      <w:r w:rsidR="004630C7">
        <w:rPr>
          <w:rFonts w:cstheme="minorHAnsi"/>
        </w:rPr>
        <w:t> ;</w:t>
      </w:r>
    </w:p>
    <w:p w14:paraId="1BA5AC29" w14:textId="528BDFEE" w:rsidR="0032419B" w:rsidRDefault="0032419B" w:rsidP="00D070C2">
      <w:pPr>
        <w:spacing w:after="120" w:line="240" w:lineRule="auto"/>
        <w:contextualSpacing/>
        <w:jc w:val="both"/>
        <w:rPr>
          <w:rFonts w:cstheme="minorHAnsi"/>
        </w:rPr>
      </w:pPr>
      <w:r w:rsidRPr="00D411C2">
        <w:rPr>
          <w:rFonts w:cstheme="minorHAnsi"/>
        </w:rPr>
        <w:t xml:space="preserve">- Les attestations d’assurance </w:t>
      </w:r>
      <w:r w:rsidR="00695286">
        <w:rPr>
          <w:rFonts w:cstheme="minorHAnsi"/>
        </w:rPr>
        <w:t>de la structure</w:t>
      </w:r>
      <w:r w:rsidR="004630C7">
        <w:rPr>
          <w:rFonts w:cstheme="minorHAnsi"/>
        </w:rPr>
        <w:t> ;</w:t>
      </w:r>
    </w:p>
    <w:p w14:paraId="491A3C46" w14:textId="4432E02C" w:rsidR="004915FF" w:rsidRPr="00D411C2" w:rsidRDefault="004915FF" w:rsidP="00D070C2">
      <w:pPr>
        <w:spacing w:after="120" w:line="240" w:lineRule="auto"/>
        <w:contextualSpacing/>
        <w:jc w:val="both"/>
        <w:rPr>
          <w:rFonts w:cstheme="minorHAnsi"/>
        </w:rPr>
      </w:pPr>
      <w:r>
        <w:rPr>
          <w:rFonts w:cstheme="minorHAnsi"/>
        </w:rPr>
        <w:t xml:space="preserve">- Les modalités mises en </w:t>
      </w:r>
      <w:r w:rsidR="00BA5EC6">
        <w:rPr>
          <w:rFonts w:cstheme="minorHAnsi"/>
        </w:rPr>
        <w:t>œuvre</w:t>
      </w:r>
      <w:r>
        <w:rPr>
          <w:rFonts w:cstheme="minorHAnsi"/>
        </w:rPr>
        <w:t xml:space="preserve"> pour le respect des règles relatives à la protection des données nominatives (Règlement Général relatif à la Protection des Données (UE) 2016/679 du Parlement Européen et du Conseil du 27 avril 2016 et loi n°78-17 du 6 janvier 1978 modifiée par la loi n°2018-493 du 20 juin 2018 relative à la protection des données personnelles).</w:t>
      </w:r>
    </w:p>
    <w:p w14:paraId="3DCA6A40" w14:textId="77777777" w:rsidR="00CD592C" w:rsidRPr="00D411C2" w:rsidRDefault="00CD592C" w:rsidP="00D070C2">
      <w:pPr>
        <w:spacing w:after="120" w:line="240" w:lineRule="auto"/>
        <w:contextualSpacing/>
        <w:jc w:val="both"/>
        <w:rPr>
          <w:rFonts w:cstheme="minorHAnsi"/>
        </w:rPr>
      </w:pPr>
    </w:p>
    <w:p w14:paraId="195AEC6C" w14:textId="487CB2B3" w:rsidR="00CD592C" w:rsidRDefault="00481FFF" w:rsidP="0032419B">
      <w:pPr>
        <w:pStyle w:val="Titre3"/>
        <w:rPr>
          <w:b/>
          <w:u w:val="single"/>
        </w:rPr>
      </w:pPr>
      <w:bookmarkStart w:id="30" w:name="_Toc201663586"/>
      <w:r>
        <w:rPr>
          <w:b/>
          <w:u w:val="single"/>
        </w:rPr>
        <w:t>6</w:t>
      </w:r>
      <w:r w:rsidR="00CD592C" w:rsidRPr="0032419B">
        <w:rPr>
          <w:b/>
          <w:u w:val="single"/>
        </w:rPr>
        <w:t>. Modalités de réponse à l’appel à candidature</w:t>
      </w:r>
      <w:bookmarkEnd w:id="30"/>
    </w:p>
    <w:p w14:paraId="653594DB" w14:textId="77777777" w:rsidR="004630C7" w:rsidRDefault="004630C7" w:rsidP="00D76FB0">
      <w:pPr>
        <w:spacing w:after="120" w:line="240" w:lineRule="auto"/>
        <w:contextualSpacing/>
        <w:jc w:val="both"/>
        <w:rPr>
          <w:rFonts w:cstheme="minorHAnsi"/>
        </w:rPr>
      </w:pPr>
    </w:p>
    <w:p w14:paraId="60CE133B" w14:textId="2EE2D646" w:rsidR="00D76FB0" w:rsidRPr="00D76FB0" w:rsidRDefault="00D76FB0" w:rsidP="00D76FB0">
      <w:pPr>
        <w:spacing w:after="120" w:line="240" w:lineRule="auto"/>
        <w:contextualSpacing/>
        <w:jc w:val="both"/>
        <w:rPr>
          <w:rFonts w:cstheme="minorHAnsi"/>
        </w:rPr>
      </w:pPr>
      <w:r w:rsidRPr="00D76FB0">
        <w:rPr>
          <w:rFonts w:cstheme="minorHAnsi"/>
        </w:rPr>
        <w:t>Chaque candidat, personne physique ou morale gestionnaire responsable du projet, d</w:t>
      </w:r>
      <w:r w:rsidR="004630C7">
        <w:rPr>
          <w:rFonts w:cstheme="minorHAnsi"/>
        </w:rPr>
        <w:t>oit</w:t>
      </w:r>
      <w:r w:rsidRPr="00D76FB0">
        <w:rPr>
          <w:rFonts w:cstheme="minorHAnsi"/>
        </w:rPr>
        <w:t xml:space="preserve"> adresser, en une seule fois, par courrier recommandé avec avis de réception, au plus tard le 25 septembre 2025, un dossier de candidature sous les formes suivantes : </w:t>
      </w:r>
    </w:p>
    <w:p w14:paraId="5CC49905" w14:textId="1F73AEE8" w:rsidR="00D76FB0" w:rsidRPr="00D76FB0" w:rsidRDefault="00D76FB0" w:rsidP="00D76FB0">
      <w:pPr>
        <w:spacing w:after="120" w:line="240" w:lineRule="auto"/>
        <w:contextualSpacing/>
        <w:jc w:val="both"/>
        <w:rPr>
          <w:rFonts w:cstheme="minorHAnsi"/>
        </w:rPr>
      </w:pPr>
      <w:r w:rsidRPr="00D76FB0">
        <w:rPr>
          <w:rFonts w:cstheme="minorHAnsi"/>
        </w:rPr>
        <w:t>- 2 exemplaires en version papier</w:t>
      </w:r>
      <w:r w:rsidR="004630C7">
        <w:rPr>
          <w:rFonts w:cstheme="minorHAnsi"/>
        </w:rPr>
        <w:t> ;</w:t>
      </w:r>
    </w:p>
    <w:p w14:paraId="7D2F45CE" w14:textId="6FECCB5C" w:rsidR="00D76FB0" w:rsidRPr="00D76FB0" w:rsidRDefault="00D76FB0" w:rsidP="00D76FB0">
      <w:pPr>
        <w:spacing w:after="120" w:line="240" w:lineRule="auto"/>
        <w:contextualSpacing/>
        <w:jc w:val="both"/>
        <w:rPr>
          <w:rFonts w:cstheme="minorHAnsi"/>
        </w:rPr>
      </w:pPr>
      <w:r w:rsidRPr="00D76FB0">
        <w:rPr>
          <w:rFonts w:cstheme="minorHAnsi"/>
        </w:rPr>
        <w:t>- Une version dématérialisée – via l’application transfert de fichier du Département</w:t>
      </w:r>
      <w:r w:rsidR="004630C7">
        <w:rPr>
          <w:rFonts w:cstheme="minorHAnsi"/>
        </w:rPr>
        <w:t>.</w:t>
      </w:r>
    </w:p>
    <w:p w14:paraId="1995ECBE" w14:textId="33B9CBF1" w:rsidR="00D76FB0" w:rsidRPr="00D76FB0" w:rsidRDefault="00D76FB0" w:rsidP="00D76FB0">
      <w:pPr>
        <w:spacing w:after="120" w:line="240" w:lineRule="auto"/>
        <w:contextualSpacing/>
        <w:jc w:val="both"/>
        <w:rPr>
          <w:rFonts w:cstheme="minorHAnsi"/>
        </w:rPr>
      </w:pPr>
      <w:r w:rsidRPr="00D76FB0">
        <w:rPr>
          <w:rFonts w:cstheme="minorHAnsi"/>
        </w:rPr>
        <w:t xml:space="preserve">Les 2 dossiers de candidature </w:t>
      </w:r>
      <w:r w:rsidR="00252032">
        <w:rPr>
          <w:rFonts w:cstheme="minorHAnsi"/>
        </w:rPr>
        <w:t>sont</w:t>
      </w:r>
      <w:r w:rsidRPr="00D76FB0">
        <w:rPr>
          <w:rFonts w:cstheme="minorHAnsi"/>
        </w:rPr>
        <w:t xml:space="preserve"> adressés sous enveloppe cachetée portant mention « appel à projet Droits de visite en présence d’un tiers 2025 – NE PAS OUVRIR » à l’adresse suivante :</w:t>
      </w:r>
    </w:p>
    <w:p w14:paraId="27A80712" w14:textId="77777777" w:rsidR="00D76FB0" w:rsidRPr="00D76FB0" w:rsidRDefault="00D76FB0" w:rsidP="00D76FB0">
      <w:pPr>
        <w:spacing w:after="120" w:line="240" w:lineRule="auto"/>
        <w:contextualSpacing/>
        <w:jc w:val="both"/>
        <w:rPr>
          <w:rFonts w:cstheme="minorHAnsi"/>
        </w:rPr>
      </w:pPr>
      <w:r w:rsidRPr="00D76FB0">
        <w:rPr>
          <w:rFonts w:cstheme="minorHAnsi"/>
        </w:rPr>
        <w:t xml:space="preserve">Conseil départemental du Pas-de-Calais - Pôle Solidarités - Direction Enfance Famille, rue Ferdinand Buisson 62018 ARRAS Cedex 9.  </w:t>
      </w:r>
    </w:p>
    <w:p w14:paraId="74241367" w14:textId="4D29D217" w:rsidR="00D76FB0" w:rsidRPr="00D76FB0" w:rsidRDefault="00D76FB0" w:rsidP="00D76FB0">
      <w:pPr>
        <w:spacing w:after="120" w:line="240" w:lineRule="auto"/>
        <w:contextualSpacing/>
        <w:jc w:val="both"/>
        <w:rPr>
          <w:rFonts w:cstheme="minorHAnsi"/>
        </w:rPr>
      </w:pPr>
      <w:r w:rsidRPr="00D76FB0">
        <w:rPr>
          <w:rFonts w:cstheme="minorHAnsi"/>
        </w:rPr>
        <w:t>Le dossier p</w:t>
      </w:r>
      <w:r w:rsidR="00252032">
        <w:rPr>
          <w:rFonts w:cstheme="minorHAnsi"/>
        </w:rPr>
        <w:t>eut</w:t>
      </w:r>
      <w:r w:rsidRPr="00D76FB0">
        <w:rPr>
          <w:rFonts w:cstheme="minorHAnsi"/>
        </w:rPr>
        <w:t xml:space="preserve"> aussi être déposé contre récépissé à la même adresse et dans les mêmes délais auprès de la Direction Enfance Famille du lundi au vendredi (9h-12h – 14h-16h).</w:t>
      </w:r>
    </w:p>
    <w:p w14:paraId="27095CC4" w14:textId="383D7B1F" w:rsidR="00D76FB0" w:rsidRPr="00D76FB0" w:rsidRDefault="00D76FB0" w:rsidP="00D76FB0">
      <w:pPr>
        <w:spacing w:after="120" w:line="240" w:lineRule="auto"/>
        <w:contextualSpacing/>
        <w:jc w:val="both"/>
        <w:rPr>
          <w:rFonts w:cstheme="minorHAnsi"/>
        </w:rPr>
      </w:pPr>
      <w:r w:rsidRPr="00D76FB0">
        <w:rPr>
          <w:rFonts w:cstheme="minorHAnsi"/>
        </w:rPr>
        <w:t>Afin de déposer la version électronique, le candidat d</w:t>
      </w:r>
      <w:r w:rsidR="00252032">
        <w:rPr>
          <w:rFonts w:cstheme="minorHAnsi"/>
        </w:rPr>
        <w:t>oit</w:t>
      </w:r>
      <w:r w:rsidRPr="00D76FB0">
        <w:rPr>
          <w:rFonts w:cstheme="minorHAnsi"/>
        </w:rPr>
        <w:t xml:space="preserve"> solliciter l’ouverture d’un espace de dépôt en transmettant un mail à l’adresse suivante : </w:t>
      </w:r>
      <w:hyperlink r:id="rId15" w:history="1">
        <w:r w:rsidRPr="00D76FB0">
          <w:rPr>
            <w:rFonts w:cstheme="minorHAnsi"/>
          </w:rPr>
          <w:t>essms.enfancefamille@pasdecalais.fr</w:t>
        </w:r>
      </w:hyperlink>
      <w:r w:rsidRPr="00D76FB0">
        <w:rPr>
          <w:rFonts w:cstheme="minorHAnsi"/>
        </w:rPr>
        <w:t>.</w:t>
      </w:r>
    </w:p>
    <w:p w14:paraId="2D3898E8" w14:textId="5CE5208A" w:rsidR="00D76FB0" w:rsidRPr="00D76FB0" w:rsidRDefault="00D76FB0" w:rsidP="00D76FB0">
      <w:pPr>
        <w:spacing w:after="120" w:line="240" w:lineRule="auto"/>
        <w:contextualSpacing/>
        <w:jc w:val="both"/>
        <w:rPr>
          <w:rFonts w:cstheme="minorHAnsi"/>
        </w:rPr>
      </w:pPr>
      <w:r w:rsidRPr="00D76FB0">
        <w:rPr>
          <w:rFonts w:cstheme="minorHAnsi"/>
        </w:rPr>
        <w:t>Des précisions complémentaires p</w:t>
      </w:r>
      <w:r w:rsidR="00252032">
        <w:rPr>
          <w:rFonts w:cstheme="minorHAnsi"/>
        </w:rPr>
        <w:t>euvent</w:t>
      </w:r>
      <w:r w:rsidRPr="00D76FB0">
        <w:rPr>
          <w:rFonts w:cstheme="minorHAnsi"/>
        </w:rPr>
        <w:t xml:space="preserve"> être sollicitées par messagerie à la même adresse.</w:t>
      </w:r>
    </w:p>
    <w:p w14:paraId="34CC7D2D" w14:textId="255BA423" w:rsidR="00D76FB0" w:rsidRPr="00D411C2" w:rsidRDefault="00D76FB0" w:rsidP="00D76FB0">
      <w:pPr>
        <w:spacing w:after="120" w:line="240" w:lineRule="auto"/>
        <w:contextualSpacing/>
        <w:jc w:val="both"/>
        <w:rPr>
          <w:rFonts w:cstheme="minorHAnsi"/>
        </w:rPr>
      </w:pPr>
      <w:r w:rsidRPr="00D411C2">
        <w:rPr>
          <w:rFonts w:cstheme="minorHAnsi"/>
        </w:rPr>
        <w:t xml:space="preserve">La date limite d’envoi des candidatures est fixée au </w:t>
      </w:r>
      <w:r>
        <w:rPr>
          <w:rFonts w:cstheme="minorHAnsi"/>
        </w:rPr>
        <w:t xml:space="preserve">25 septembre </w:t>
      </w:r>
      <w:r w:rsidRPr="00D411C2">
        <w:rPr>
          <w:rFonts w:cstheme="minorHAnsi"/>
        </w:rPr>
        <w:t>2025.</w:t>
      </w:r>
    </w:p>
    <w:p w14:paraId="7AAF9897" w14:textId="7044DE72" w:rsidR="00D44DA8" w:rsidRDefault="00D76FB0" w:rsidP="00EB43C9">
      <w:pPr>
        <w:spacing w:after="120" w:line="240" w:lineRule="auto"/>
        <w:contextualSpacing/>
        <w:jc w:val="both"/>
        <w:rPr>
          <w:rFonts w:cstheme="minorHAnsi"/>
        </w:rPr>
      </w:pPr>
      <w:r w:rsidRPr="00D411C2">
        <w:rPr>
          <w:rFonts w:cstheme="minorHAnsi"/>
        </w:rPr>
        <w:t>Les dossiers transmis après la date limite fixée ci-dessus ou incomplets (</w:t>
      </w:r>
      <w:r>
        <w:rPr>
          <w:rFonts w:cstheme="minorHAnsi"/>
        </w:rPr>
        <w:t xml:space="preserve">pièces manquantes) ne seront </w:t>
      </w:r>
      <w:r w:rsidRPr="00D411C2">
        <w:rPr>
          <w:rFonts w:cstheme="minorHAnsi"/>
        </w:rPr>
        <w:t>ni retenus, ni étudiés. Ils seront par nature irrecevables.</w:t>
      </w:r>
    </w:p>
    <w:p w14:paraId="1D16BE3E" w14:textId="622229BB" w:rsidR="00EB43C9" w:rsidRDefault="00EB43C9" w:rsidP="00EB43C9">
      <w:pPr>
        <w:spacing w:after="120" w:line="240" w:lineRule="auto"/>
        <w:contextualSpacing/>
        <w:jc w:val="both"/>
        <w:rPr>
          <w:rFonts w:cstheme="minorHAnsi"/>
        </w:rPr>
      </w:pPr>
    </w:p>
    <w:p w14:paraId="53A7DF4C" w14:textId="12A811C0" w:rsidR="006345A2" w:rsidRDefault="006345A2" w:rsidP="00EB43C9">
      <w:pPr>
        <w:spacing w:after="120" w:line="240" w:lineRule="auto"/>
        <w:contextualSpacing/>
        <w:jc w:val="both"/>
        <w:rPr>
          <w:rFonts w:cstheme="minorHAnsi"/>
        </w:rPr>
      </w:pPr>
    </w:p>
    <w:p w14:paraId="54BDB835" w14:textId="77777777" w:rsidR="006345A2" w:rsidRPr="00EB43C9" w:rsidRDefault="006345A2" w:rsidP="00EB43C9">
      <w:pPr>
        <w:spacing w:after="120" w:line="240" w:lineRule="auto"/>
        <w:contextualSpacing/>
        <w:jc w:val="both"/>
        <w:rPr>
          <w:rFonts w:cstheme="minorHAnsi"/>
        </w:rPr>
      </w:pPr>
    </w:p>
    <w:p w14:paraId="3D7DE2CD" w14:textId="77777777" w:rsidR="00D44DA8" w:rsidRPr="0032419B" w:rsidRDefault="00D44DA8" w:rsidP="00CD592C">
      <w:pPr>
        <w:pStyle w:val="Titre2"/>
        <w:pBdr>
          <w:top w:val="single" w:sz="4" w:space="1" w:color="auto"/>
          <w:left w:val="single" w:sz="4" w:space="4" w:color="auto"/>
          <w:bottom w:val="single" w:sz="4" w:space="1" w:color="auto"/>
          <w:right w:val="single" w:sz="4" w:space="4" w:color="auto"/>
        </w:pBdr>
        <w:rPr>
          <w:rFonts w:eastAsia="Calibri"/>
          <w:b/>
          <w:lang w:eastAsia="fr-FR"/>
        </w:rPr>
      </w:pPr>
      <w:bookmarkStart w:id="31" w:name="_Toc201663587"/>
      <w:r w:rsidRPr="0032419B">
        <w:rPr>
          <w:rFonts w:eastAsia="Calibri"/>
          <w:b/>
          <w:lang w:eastAsia="fr-FR"/>
        </w:rPr>
        <w:lastRenderedPageBreak/>
        <w:t xml:space="preserve">Partie </w:t>
      </w:r>
      <w:r w:rsidR="00CD592C" w:rsidRPr="0032419B">
        <w:rPr>
          <w:rFonts w:eastAsia="Calibri"/>
          <w:b/>
          <w:lang w:eastAsia="fr-FR"/>
        </w:rPr>
        <w:t>4</w:t>
      </w:r>
      <w:r w:rsidRPr="0032419B">
        <w:rPr>
          <w:rFonts w:eastAsia="Calibri"/>
          <w:b/>
          <w:lang w:eastAsia="fr-FR"/>
        </w:rPr>
        <w:t xml:space="preserve"> : Modalités de </w:t>
      </w:r>
      <w:r w:rsidR="00BA3C2F">
        <w:rPr>
          <w:rFonts w:eastAsia="Calibri"/>
          <w:b/>
          <w:lang w:eastAsia="fr-FR"/>
        </w:rPr>
        <w:t xml:space="preserve">sélection </w:t>
      </w:r>
      <w:r w:rsidRPr="0032419B">
        <w:rPr>
          <w:rFonts w:eastAsia="Calibri"/>
          <w:b/>
          <w:lang w:eastAsia="fr-FR"/>
        </w:rPr>
        <w:t>et de financement</w:t>
      </w:r>
      <w:bookmarkEnd w:id="31"/>
    </w:p>
    <w:p w14:paraId="21729563" w14:textId="77777777" w:rsidR="00CD592C" w:rsidRDefault="00D44DA8" w:rsidP="00247876">
      <w:pPr>
        <w:spacing w:after="120" w:line="240" w:lineRule="auto"/>
        <w:ind w:left="50" w:right="14" w:firstLine="4"/>
        <w:contextualSpacing/>
        <w:jc w:val="both"/>
        <w:rPr>
          <w:rFonts w:eastAsia="Calibri" w:cstheme="minorHAnsi"/>
          <w:color w:val="000000"/>
          <w:lang w:eastAsia="fr-FR"/>
        </w:rPr>
      </w:pPr>
      <w:r w:rsidRPr="00CD592C">
        <w:rPr>
          <w:rFonts w:eastAsia="Calibri" w:cstheme="minorHAnsi"/>
          <w:noProof/>
          <w:color w:val="000000"/>
          <w:lang w:eastAsia="fr-FR"/>
        </w:rPr>
        <w:drawing>
          <wp:inline distT="0" distB="0" distL="0" distR="0" wp14:anchorId="79D43BB0" wp14:editId="5E02CF37">
            <wp:extent cx="4574" cy="9147"/>
            <wp:effectExtent l="0" t="0" r="0" b="0"/>
            <wp:docPr id="29141" name="Picture 29141"/>
            <wp:cNvGraphicFramePr/>
            <a:graphic xmlns:a="http://schemas.openxmlformats.org/drawingml/2006/main">
              <a:graphicData uri="http://schemas.openxmlformats.org/drawingml/2006/picture">
                <pic:pic xmlns:pic="http://schemas.openxmlformats.org/drawingml/2006/picture">
                  <pic:nvPicPr>
                    <pic:cNvPr id="29141" name="Picture 29141"/>
                    <pic:cNvPicPr/>
                  </pic:nvPicPr>
                  <pic:blipFill>
                    <a:blip r:embed="rId16"/>
                    <a:stretch>
                      <a:fillRect/>
                    </a:stretch>
                  </pic:blipFill>
                  <pic:spPr>
                    <a:xfrm>
                      <a:off x="0" y="0"/>
                      <a:ext cx="4574" cy="9147"/>
                    </a:xfrm>
                    <a:prstGeom prst="rect">
                      <a:avLst/>
                    </a:prstGeom>
                  </pic:spPr>
                </pic:pic>
              </a:graphicData>
            </a:graphic>
          </wp:inline>
        </w:drawing>
      </w:r>
      <w:r w:rsidRPr="00CD592C">
        <w:rPr>
          <w:rFonts w:eastAsia="Calibri" w:cstheme="minorHAnsi"/>
          <w:color w:val="000000"/>
          <w:lang w:eastAsia="fr-FR"/>
        </w:rPr>
        <w:t xml:space="preserve"> </w:t>
      </w:r>
    </w:p>
    <w:p w14:paraId="43D9B24F" w14:textId="77777777" w:rsidR="00D411C2" w:rsidRDefault="00634FD2" w:rsidP="00D411C2">
      <w:pPr>
        <w:pStyle w:val="Titre3"/>
        <w:rPr>
          <w:b/>
          <w:u w:val="single"/>
        </w:rPr>
      </w:pPr>
      <w:bookmarkStart w:id="32" w:name="_Toc201663588"/>
      <w:r w:rsidRPr="00634FD2">
        <w:rPr>
          <w:b/>
          <w:u w:val="single"/>
        </w:rPr>
        <w:t xml:space="preserve">1. </w:t>
      </w:r>
      <w:r w:rsidR="0063235C" w:rsidRPr="00634FD2">
        <w:rPr>
          <w:b/>
          <w:u w:val="single"/>
        </w:rPr>
        <w:t xml:space="preserve"> C</w:t>
      </w:r>
      <w:r w:rsidR="00F16F32" w:rsidRPr="00634FD2">
        <w:rPr>
          <w:b/>
          <w:u w:val="single"/>
        </w:rPr>
        <w:t>ommission</w:t>
      </w:r>
      <w:r w:rsidR="0063235C" w:rsidRPr="00634FD2">
        <w:rPr>
          <w:b/>
          <w:u w:val="single"/>
        </w:rPr>
        <w:t xml:space="preserve"> de sélection</w:t>
      </w:r>
      <w:bookmarkEnd w:id="32"/>
    </w:p>
    <w:p w14:paraId="119A5526" w14:textId="77777777" w:rsidR="00D411C2" w:rsidRPr="00D411C2" w:rsidRDefault="00D411C2" w:rsidP="00D411C2"/>
    <w:p w14:paraId="68C13B1D" w14:textId="6F0FF61F" w:rsidR="0063235C" w:rsidRPr="00634FD2" w:rsidRDefault="0063235C" w:rsidP="00634FD2">
      <w:pPr>
        <w:spacing w:after="120" w:line="240" w:lineRule="auto"/>
        <w:contextualSpacing/>
        <w:jc w:val="both"/>
        <w:rPr>
          <w:rFonts w:cstheme="minorHAnsi"/>
        </w:rPr>
      </w:pPr>
      <w:r w:rsidRPr="00634FD2">
        <w:rPr>
          <w:rFonts w:cstheme="minorHAnsi"/>
        </w:rPr>
        <w:t xml:space="preserve">Conformément à l’article R313-1 du </w:t>
      </w:r>
      <w:r w:rsidR="005C4D5C">
        <w:rPr>
          <w:rFonts w:cstheme="minorHAnsi"/>
        </w:rPr>
        <w:t>CASF,</w:t>
      </w:r>
      <w:r w:rsidRPr="00634FD2">
        <w:rPr>
          <w:rFonts w:cstheme="minorHAnsi"/>
        </w:rPr>
        <w:t xml:space="preserve"> il est institué une commission de sélection d’appel à projet social ou médico-social.</w:t>
      </w:r>
    </w:p>
    <w:p w14:paraId="5805BD19" w14:textId="40F14D1E" w:rsidR="0063235C" w:rsidRPr="00634FD2" w:rsidRDefault="0063235C" w:rsidP="00634FD2">
      <w:pPr>
        <w:spacing w:after="120" w:line="240" w:lineRule="auto"/>
        <w:contextualSpacing/>
        <w:jc w:val="both"/>
        <w:rPr>
          <w:rFonts w:cstheme="minorHAnsi"/>
        </w:rPr>
      </w:pPr>
      <w:r w:rsidRPr="00634FD2">
        <w:rPr>
          <w:rFonts w:cstheme="minorHAnsi"/>
        </w:rPr>
        <w:t xml:space="preserve">La Commission d’information et de sélection des appels à projets médico-sociaux </w:t>
      </w:r>
      <w:proofErr w:type="gramStart"/>
      <w:r w:rsidRPr="00634FD2">
        <w:rPr>
          <w:rFonts w:cstheme="minorHAnsi"/>
        </w:rPr>
        <w:t>a</w:t>
      </w:r>
      <w:proofErr w:type="gramEnd"/>
      <w:r w:rsidRPr="00634FD2">
        <w:rPr>
          <w:rFonts w:cstheme="minorHAnsi"/>
        </w:rPr>
        <w:t xml:space="preserve"> un rôle consultatif</w:t>
      </w:r>
      <w:r w:rsidR="005C4D5C">
        <w:rPr>
          <w:rFonts w:cstheme="minorHAnsi"/>
        </w:rPr>
        <w:t>, la décision étant prise par le Président du Conseil Départemental</w:t>
      </w:r>
    </w:p>
    <w:p w14:paraId="6F3441B2" w14:textId="77777777" w:rsidR="0063235C" w:rsidRPr="00634FD2" w:rsidRDefault="0063235C" w:rsidP="00634FD2">
      <w:pPr>
        <w:spacing w:after="120" w:line="240" w:lineRule="auto"/>
        <w:contextualSpacing/>
        <w:jc w:val="both"/>
        <w:rPr>
          <w:rFonts w:cstheme="minorHAnsi"/>
        </w:rPr>
      </w:pPr>
      <w:r w:rsidRPr="00634FD2">
        <w:rPr>
          <w:rFonts w:cstheme="minorHAnsi"/>
        </w:rPr>
        <w:t>Elle procède à un classement des projets suite à leur examen et l’audition des candidats. Les membres permanents de la Commission sont désignés pour 3 ans.</w:t>
      </w:r>
    </w:p>
    <w:p w14:paraId="42C92CCB" w14:textId="77777777" w:rsidR="0063235C" w:rsidRDefault="0063235C" w:rsidP="00634FD2">
      <w:pPr>
        <w:spacing w:after="120" w:line="240" w:lineRule="auto"/>
        <w:contextualSpacing/>
        <w:jc w:val="both"/>
        <w:rPr>
          <w:rFonts w:cstheme="minorHAnsi"/>
        </w:rPr>
      </w:pPr>
      <w:r w:rsidRPr="00634FD2">
        <w:rPr>
          <w:rFonts w:cstheme="minorHAnsi"/>
        </w:rPr>
        <w:t>Les membres à voix consultative sont désignés pour chaque appel à projets.</w:t>
      </w:r>
    </w:p>
    <w:p w14:paraId="3AC84D93" w14:textId="77777777" w:rsidR="00D411C2" w:rsidRPr="00634FD2" w:rsidRDefault="00D411C2" w:rsidP="00634FD2">
      <w:pPr>
        <w:spacing w:after="120" w:line="240" w:lineRule="auto"/>
        <w:contextualSpacing/>
        <w:jc w:val="both"/>
        <w:rPr>
          <w:rFonts w:cstheme="minorHAnsi"/>
        </w:rPr>
      </w:pPr>
    </w:p>
    <w:p w14:paraId="3154D479" w14:textId="77777777" w:rsidR="0063235C" w:rsidRPr="00BF45E1" w:rsidRDefault="0063235C" w:rsidP="00634FD2">
      <w:pPr>
        <w:spacing w:after="120" w:line="240" w:lineRule="auto"/>
        <w:contextualSpacing/>
        <w:jc w:val="both"/>
        <w:rPr>
          <w:rFonts w:cstheme="minorHAnsi"/>
          <w:u w:val="single"/>
        </w:rPr>
      </w:pPr>
      <w:r w:rsidRPr="00BF45E1">
        <w:rPr>
          <w:rFonts w:cstheme="minorHAnsi"/>
          <w:u w:val="single"/>
        </w:rPr>
        <w:t>Sont membres de la commission avec voix délibérative :</w:t>
      </w:r>
    </w:p>
    <w:p w14:paraId="1E67F828" w14:textId="392E745A" w:rsidR="0063235C" w:rsidRPr="00634FD2" w:rsidRDefault="0063235C" w:rsidP="00634FD2">
      <w:pPr>
        <w:spacing w:after="120" w:line="240" w:lineRule="auto"/>
        <w:contextualSpacing/>
        <w:jc w:val="both"/>
        <w:rPr>
          <w:rFonts w:cstheme="minorHAnsi"/>
        </w:rPr>
      </w:pPr>
      <w:r w:rsidRPr="00634FD2">
        <w:rPr>
          <w:rFonts w:cstheme="minorHAnsi"/>
        </w:rPr>
        <w:t xml:space="preserve">Pour les projets autorisés en </w:t>
      </w:r>
      <w:r w:rsidR="008F3831" w:rsidRPr="00634FD2">
        <w:rPr>
          <w:rFonts w:cstheme="minorHAnsi"/>
        </w:rPr>
        <w:t>application de</w:t>
      </w:r>
      <w:r w:rsidRPr="00634FD2">
        <w:rPr>
          <w:rFonts w:cstheme="minorHAnsi"/>
        </w:rPr>
        <w:t xml:space="preserve"> l'article L. 313-3</w:t>
      </w:r>
      <w:r w:rsidR="005C4D5C">
        <w:rPr>
          <w:rFonts w:cstheme="minorHAnsi"/>
        </w:rPr>
        <w:t xml:space="preserve"> du CASF</w:t>
      </w:r>
      <w:r w:rsidRPr="00634FD2">
        <w:rPr>
          <w:rFonts w:cstheme="minorHAnsi"/>
        </w:rPr>
        <w:t xml:space="preserve"> :</w:t>
      </w:r>
    </w:p>
    <w:p w14:paraId="15A7D3FA" w14:textId="1EF0E37A" w:rsidR="0063235C" w:rsidRPr="00634FD2" w:rsidRDefault="0063235C" w:rsidP="00634FD2">
      <w:pPr>
        <w:spacing w:after="120" w:line="240" w:lineRule="auto"/>
        <w:contextualSpacing/>
        <w:jc w:val="both"/>
        <w:rPr>
          <w:rFonts w:cstheme="minorHAnsi"/>
        </w:rPr>
      </w:pPr>
      <w:r w:rsidRPr="00634FD2">
        <w:rPr>
          <w:rFonts w:cstheme="minorHAnsi"/>
        </w:rPr>
        <w:t xml:space="preserve">a) Le </w:t>
      </w:r>
      <w:r w:rsidR="005C4D5C">
        <w:rPr>
          <w:rFonts w:cstheme="minorHAnsi"/>
        </w:rPr>
        <w:t>P</w:t>
      </w:r>
      <w:r w:rsidRPr="00634FD2">
        <w:rPr>
          <w:rFonts w:cstheme="minorHAnsi"/>
        </w:rPr>
        <w:t xml:space="preserve">résident du </w:t>
      </w:r>
      <w:r w:rsidR="005C4D5C">
        <w:rPr>
          <w:rFonts w:cstheme="minorHAnsi"/>
        </w:rPr>
        <w:t>C</w:t>
      </w:r>
      <w:r w:rsidRPr="00634FD2">
        <w:rPr>
          <w:rFonts w:cstheme="minorHAnsi"/>
        </w:rPr>
        <w:t xml:space="preserve">onseil </w:t>
      </w:r>
      <w:r w:rsidR="005C4D5C">
        <w:rPr>
          <w:rFonts w:cstheme="minorHAnsi"/>
        </w:rPr>
        <w:t>d</w:t>
      </w:r>
      <w:r w:rsidRPr="00634FD2">
        <w:rPr>
          <w:rFonts w:cstheme="minorHAnsi"/>
        </w:rPr>
        <w:t xml:space="preserve">épartemental ou son représentant ou, en Corse, le </w:t>
      </w:r>
      <w:r w:rsidR="005C4D5C">
        <w:rPr>
          <w:rFonts w:cstheme="minorHAnsi"/>
        </w:rPr>
        <w:t>P</w:t>
      </w:r>
      <w:r w:rsidRPr="00634FD2">
        <w:rPr>
          <w:rFonts w:cstheme="minorHAnsi"/>
        </w:rPr>
        <w:t xml:space="preserve">résident du </w:t>
      </w:r>
      <w:r w:rsidR="005C4D5C">
        <w:rPr>
          <w:rFonts w:cstheme="minorHAnsi"/>
        </w:rPr>
        <w:t>C</w:t>
      </w:r>
      <w:r w:rsidRPr="00634FD2">
        <w:rPr>
          <w:rFonts w:cstheme="minorHAnsi"/>
        </w:rPr>
        <w:t xml:space="preserve">onseil exécutif ou son représentant, et le directeur général de l'agence régionale de santé ou son représentant coprésidents, deux représentants du </w:t>
      </w:r>
      <w:r w:rsidR="005C4D5C">
        <w:rPr>
          <w:rFonts w:cstheme="minorHAnsi"/>
        </w:rPr>
        <w:t>D</w:t>
      </w:r>
      <w:r w:rsidRPr="00634FD2">
        <w:rPr>
          <w:rFonts w:cstheme="minorHAnsi"/>
        </w:rPr>
        <w:t xml:space="preserve">épartement désignés par le </w:t>
      </w:r>
      <w:r w:rsidR="005C4D5C">
        <w:rPr>
          <w:rFonts w:cstheme="minorHAnsi"/>
        </w:rPr>
        <w:t>P</w:t>
      </w:r>
      <w:r w:rsidRPr="00634FD2">
        <w:rPr>
          <w:rFonts w:cstheme="minorHAnsi"/>
        </w:rPr>
        <w:t xml:space="preserve">résident du </w:t>
      </w:r>
      <w:r w:rsidR="005C4D5C">
        <w:rPr>
          <w:rFonts w:cstheme="minorHAnsi"/>
        </w:rPr>
        <w:t>C</w:t>
      </w:r>
      <w:r w:rsidRPr="00634FD2">
        <w:rPr>
          <w:rFonts w:cstheme="minorHAnsi"/>
        </w:rPr>
        <w:t xml:space="preserve">onseil départemental ou, en Corse, un conseiller exécutif et un conseiller à l'Assemblée de Corse désignés respectivement par le </w:t>
      </w:r>
      <w:r w:rsidR="005C4D5C">
        <w:rPr>
          <w:rFonts w:cstheme="minorHAnsi"/>
        </w:rPr>
        <w:t>P</w:t>
      </w:r>
      <w:r w:rsidRPr="00634FD2">
        <w:rPr>
          <w:rFonts w:cstheme="minorHAnsi"/>
        </w:rPr>
        <w:t xml:space="preserve">résident du </w:t>
      </w:r>
      <w:r w:rsidR="005C4D5C">
        <w:rPr>
          <w:rFonts w:cstheme="minorHAnsi"/>
        </w:rPr>
        <w:t>C</w:t>
      </w:r>
      <w:r w:rsidRPr="00634FD2">
        <w:rPr>
          <w:rFonts w:cstheme="minorHAnsi"/>
        </w:rPr>
        <w:t>onseil exécutif et l'Assemblée de Corse, et deux représentants de l'agence désignés par son directeur général ;</w:t>
      </w:r>
    </w:p>
    <w:p w14:paraId="627BCF32" w14:textId="6AA18B86" w:rsidR="0063235C" w:rsidRDefault="0063235C" w:rsidP="00634FD2">
      <w:pPr>
        <w:spacing w:after="120" w:line="240" w:lineRule="auto"/>
        <w:contextualSpacing/>
        <w:jc w:val="both"/>
        <w:rPr>
          <w:rFonts w:cstheme="minorHAnsi"/>
        </w:rPr>
      </w:pPr>
      <w:r w:rsidRPr="00634FD2">
        <w:rPr>
          <w:rFonts w:cstheme="minorHAnsi"/>
        </w:rPr>
        <w:t xml:space="preserve">b) Six représentants d'usagers, dont trois représentants d'associations de retraités et de personnes âgées et trois représentants d'associations de personnes handicapées, désignés conjointement par le </w:t>
      </w:r>
      <w:r w:rsidR="005C4D5C">
        <w:rPr>
          <w:rFonts w:cstheme="minorHAnsi"/>
        </w:rPr>
        <w:t>P</w:t>
      </w:r>
      <w:r w:rsidRPr="00634FD2">
        <w:rPr>
          <w:rFonts w:cstheme="minorHAnsi"/>
        </w:rPr>
        <w:t xml:space="preserve">résident du </w:t>
      </w:r>
      <w:r w:rsidR="005C4D5C">
        <w:rPr>
          <w:rFonts w:cstheme="minorHAnsi"/>
        </w:rPr>
        <w:t>C</w:t>
      </w:r>
      <w:r w:rsidRPr="00634FD2">
        <w:rPr>
          <w:rFonts w:cstheme="minorHAnsi"/>
        </w:rPr>
        <w:t>onseil départemental et le directeur général de l'agence régionale de santé sur proposition du conseil départemental de la citoye</w:t>
      </w:r>
      <w:r w:rsidR="00D411C2">
        <w:rPr>
          <w:rFonts w:cstheme="minorHAnsi"/>
        </w:rPr>
        <w:t>nneté et de l'autonomie (CDCA).</w:t>
      </w:r>
    </w:p>
    <w:p w14:paraId="42C8A5E7" w14:textId="77777777" w:rsidR="00D411C2" w:rsidRPr="00634FD2" w:rsidRDefault="00D411C2" w:rsidP="00634FD2">
      <w:pPr>
        <w:spacing w:after="120" w:line="240" w:lineRule="auto"/>
        <w:contextualSpacing/>
        <w:jc w:val="both"/>
        <w:rPr>
          <w:rFonts w:cstheme="minorHAnsi"/>
        </w:rPr>
      </w:pPr>
    </w:p>
    <w:p w14:paraId="2691689C" w14:textId="77777777" w:rsidR="0063235C" w:rsidRPr="00BF45E1" w:rsidRDefault="0063235C" w:rsidP="00634FD2">
      <w:pPr>
        <w:spacing w:after="120" w:line="240" w:lineRule="auto"/>
        <w:contextualSpacing/>
        <w:jc w:val="both"/>
        <w:rPr>
          <w:rFonts w:cstheme="minorHAnsi"/>
          <w:u w:val="single"/>
        </w:rPr>
      </w:pPr>
      <w:r w:rsidRPr="00BF45E1">
        <w:rPr>
          <w:rFonts w:cstheme="minorHAnsi"/>
          <w:u w:val="single"/>
        </w:rPr>
        <w:t>Sont membres de la commission avec voix consultative :</w:t>
      </w:r>
    </w:p>
    <w:p w14:paraId="3366EC68" w14:textId="77777777" w:rsidR="0063235C" w:rsidRPr="00634FD2" w:rsidRDefault="0063235C" w:rsidP="00634FD2">
      <w:pPr>
        <w:spacing w:after="120" w:line="240" w:lineRule="auto"/>
        <w:contextualSpacing/>
        <w:jc w:val="both"/>
        <w:rPr>
          <w:rFonts w:cstheme="minorHAnsi"/>
        </w:rPr>
      </w:pPr>
      <w:r w:rsidRPr="00634FD2">
        <w:rPr>
          <w:rFonts w:cstheme="minorHAnsi"/>
        </w:rPr>
        <w:t>1° Deux représentants des unions, fédérations ou groupements représentatifs des personnes morales gestionnaires des établissements et services sociaux et médico-sociaux désignés par le président ou conjointement par les coprésidents de la commission. Ces représentants ne peuvent être membres de la commission au titre du II ;</w:t>
      </w:r>
    </w:p>
    <w:p w14:paraId="0E88336B" w14:textId="77777777" w:rsidR="0063235C" w:rsidRPr="00634FD2" w:rsidRDefault="0063235C" w:rsidP="00634FD2">
      <w:pPr>
        <w:spacing w:after="120" w:line="240" w:lineRule="auto"/>
        <w:contextualSpacing/>
        <w:jc w:val="both"/>
        <w:rPr>
          <w:rFonts w:cstheme="minorHAnsi"/>
        </w:rPr>
      </w:pPr>
      <w:r w:rsidRPr="00634FD2">
        <w:rPr>
          <w:rFonts w:cstheme="minorHAnsi"/>
        </w:rPr>
        <w:t>2° Deux personnalités qualifiées désignées par le président ou conjointement par les coprésidents de la commission en raison de leurs compétences dans le domaine de l'appel à projet correspondant ;</w:t>
      </w:r>
    </w:p>
    <w:p w14:paraId="1A2936FC" w14:textId="77777777" w:rsidR="0063235C" w:rsidRPr="00634FD2" w:rsidRDefault="0063235C" w:rsidP="00634FD2">
      <w:pPr>
        <w:spacing w:after="120" w:line="240" w:lineRule="auto"/>
        <w:contextualSpacing/>
        <w:jc w:val="both"/>
        <w:rPr>
          <w:rFonts w:cstheme="minorHAnsi"/>
        </w:rPr>
      </w:pPr>
      <w:r w:rsidRPr="00634FD2">
        <w:rPr>
          <w:rFonts w:cstheme="minorHAnsi"/>
        </w:rPr>
        <w:t>3° Au plus deux représentants d'usagers spécialement concernés par l'appel à projet correspondant, désignés par le président ou conjointement par les coprésidents de la commission ;</w:t>
      </w:r>
    </w:p>
    <w:p w14:paraId="3A2F3458" w14:textId="6BD450AC" w:rsidR="0063235C" w:rsidRPr="00634FD2" w:rsidRDefault="00D411C2" w:rsidP="00634FD2">
      <w:pPr>
        <w:spacing w:after="120" w:line="240" w:lineRule="auto"/>
        <w:contextualSpacing/>
        <w:jc w:val="both"/>
        <w:rPr>
          <w:rFonts w:cstheme="minorHAnsi"/>
        </w:rPr>
      </w:pPr>
      <w:r>
        <w:rPr>
          <w:rFonts w:cstheme="minorHAnsi"/>
        </w:rPr>
        <w:t xml:space="preserve">4° </w:t>
      </w:r>
      <w:r w:rsidR="0063235C" w:rsidRPr="00634FD2">
        <w:rPr>
          <w:rFonts w:cstheme="minorHAnsi"/>
        </w:rPr>
        <w:t>Au plus quatre personnels des services techniques, comptables ou financiers de l'autorité compétente pour délivrer l'autorisation, désignés par le président ou à parité par les coprésidents de la commission en qualité d'experts dans le domaine de l'appel à projet correspondant</w:t>
      </w:r>
      <w:r w:rsidR="0034190B">
        <w:rPr>
          <w:rFonts w:cstheme="minorHAnsi"/>
        </w:rPr>
        <w:t> ;</w:t>
      </w:r>
    </w:p>
    <w:p w14:paraId="3FF7E2CB" w14:textId="77777777" w:rsidR="0063235C" w:rsidRDefault="0063235C" w:rsidP="00634FD2">
      <w:pPr>
        <w:spacing w:after="120" w:line="240" w:lineRule="auto"/>
        <w:contextualSpacing/>
        <w:jc w:val="both"/>
        <w:rPr>
          <w:rFonts w:cstheme="minorHAnsi"/>
        </w:rPr>
      </w:pPr>
      <w:r w:rsidRPr="00634FD2">
        <w:rPr>
          <w:rFonts w:cstheme="minorHAnsi"/>
        </w:rPr>
        <w:t>La liste des membres de la commission est arrêtée par l'autorité ou, conjointement, par les autorités compétentes et publiée au Bulletin officiel du ministère chargé de l'action sociale pour les projets relevant de la compétence du ministre ou au recueil des actes administratifs de chaque autorité compétente.</w:t>
      </w:r>
    </w:p>
    <w:p w14:paraId="23C462E2" w14:textId="77777777" w:rsidR="00D411C2" w:rsidRPr="00634FD2" w:rsidRDefault="00D411C2" w:rsidP="00634FD2">
      <w:pPr>
        <w:spacing w:after="120" w:line="240" w:lineRule="auto"/>
        <w:contextualSpacing/>
        <w:jc w:val="both"/>
        <w:rPr>
          <w:rFonts w:cstheme="minorHAnsi"/>
        </w:rPr>
      </w:pPr>
    </w:p>
    <w:p w14:paraId="40124979" w14:textId="77777777" w:rsidR="00634FD2" w:rsidRDefault="00634FD2" w:rsidP="00634FD2">
      <w:pPr>
        <w:pStyle w:val="Titre3"/>
        <w:rPr>
          <w:b/>
          <w:u w:val="single"/>
        </w:rPr>
      </w:pPr>
      <w:bookmarkStart w:id="33" w:name="_Toc201663589"/>
      <w:r w:rsidRPr="00634FD2">
        <w:rPr>
          <w:b/>
          <w:u w:val="single"/>
        </w:rPr>
        <w:t>2.  Procédure d’examen des dossiers</w:t>
      </w:r>
      <w:bookmarkEnd w:id="33"/>
    </w:p>
    <w:p w14:paraId="18998AD7" w14:textId="77777777" w:rsidR="00D411C2" w:rsidRPr="00D411C2" w:rsidRDefault="00D411C2" w:rsidP="00D411C2"/>
    <w:p w14:paraId="55701273" w14:textId="0D806142" w:rsidR="00634FD2" w:rsidRPr="00CD592C" w:rsidRDefault="00634FD2" w:rsidP="00634FD2">
      <w:pPr>
        <w:spacing w:after="120" w:line="240" w:lineRule="auto"/>
        <w:contextualSpacing/>
        <w:jc w:val="both"/>
        <w:rPr>
          <w:rFonts w:cstheme="minorHAnsi"/>
        </w:rPr>
      </w:pPr>
      <w:r w:rsidRPr="00CD592C">
        <w:rPr>
          <w:rFonts w:cstheme="minorHAnsi"/>
        </w:rPr>
        <w:t xml:space="preserve">Les projets seront analysés par des instructeurs désignés par le Président du Conseil </w:t>
      </w:r>
      <w:r w:rsidR="00662126">
        <w:rPr>
          <w:rFonts w:cstheme="minorHAnsi"/>
        </w:rPr>
        <w:t>d</w:t>
      </w:r>
      <w:r w:rsidR="00662126" w:rsidRPr="00CD592C">
        <w:rPr>
          <w:rFonts w:cstheme="minorHAnsi"/>
        </w:rPr>
        <w:t xml:space="preserve">épartemental </w:t>
      </w:r>
      <w:r w:rsidRPr="00CD592C">
        <w:rPr>
          <w:rFonts w:cstheme="minorHAnsi"/>
        </w:rPr>
        <w:t>du Pas</w:t>
      </w:r>
      <w:r w:rsidR="0034190B">
        <w:rPr>
          <w:rFonts w:cstheme="minorHAnsi"/>
        </w:rPr>
        <w:t>-</w:t>
      </w:r>
      <w:r w:rsidRPr="00CD592C">
        <w:rPr>
          <w:rFonts w:cstheme="minorHAnsi"/>
        </w:rPr>
        <w:t>de</w:t>
      </w:r>
      <w:r w:rsidR="0034190B">
        <w:rPr>
          <w:rFonts w:cstheme="minorHAnsi"/>
        </w:rPr>
        <w:t>-</w:t>
      </w:r>
      <w:r w:rsidRPr="00CD592C">
        <w:rPr>
          <w:rFonts w:cstheme="minorHAnsi"/>
        </w:rPr>
        <w:t>Calais selon trois étapes</w:t>
      </w:r>
      <w:r w:rsidR="00D411C2">
        <w:rPr>
          <w:rFonts w:cstheme="minorHAnsi"/>
        </w:rPr>
        <w:t xml:space="preserve"> </w:t>
      </w:r>
      <w:r w:rsidRPr="00CD592C">
        <w:rPr>
          <w:rFonts w:cstheme="minorHAnsi"/>
        </w:rPr>
        <w:t>:</w:t>
      </w:r>
    </w:p>
    <w:p w14:paraId="4780B665" w14:textId="0B8D46DF" w:rsidR="00634FD2" w:rsidRPr="00CD592C" w:rsidRDefault="00D411C2" w:rsidP="00634FD2">
      <w:pPr>
        <w:spacing w:after="120" w:line="240" w:lineRule="auto"/>
        <w:contextualSpacing/>
        <w:jc w:val="both"/>
        <w:rPr>
          <w:rFonts w:cstheme="minorHAnsi"/>
        </w:rPr>
      </w:pPr>
      <w:r>
        <w:rPr>
          <w:rFonts w:cstheme="minorHAnsi"/>
        </w:rPr>
        <w:tab/>
      </w:r>
      <w:r w:rsidR="00634FD2" w:rsidRPr="00CD592C">
        <w:rPr>
          <w:rFonts w:cstheme="minorHAnsi"/>
        </w:rPr>
        <w:t>1) Vérification de la régularité administrative et de la complétu</w:t>
      </w:r>
      <w:r w:rsidR="008A1BB1">
        <w:rPr>
          <w:rFonts w:cstheme="minorHAnsi"/>
        </w:rPr>
        <w:t xml:space="preserve">de du dossier, conformément aux </w:t>
      </w:r>
      <w:r w:rsidR="00634FD2" w:rsidRPr="00CD592C">
        <w:rPr>
          <w:rFonts w:cstheme="minorHAnsi"/>
        </w:rPr>
        <w:t xml:space="preserve">articles R.313-5 et suivants du </w:t>
      </w:r>
      <w:r w:rsidR="0034190B">
        <w:rPr>
          <w:rFonts w:cstheme="minorHAnsi"/>
        </w:rPr>
        <w:t>CASF</w:t>
      </w:r>
      <w:r w:rsidR="008A1BB1">
        <w:rPr>
          <w:rFonts w:cstheme="minorHAnsi"/>
        </w:rPr>
        <w:t xml:space="preserve">. Le cas échéant, il peut être </w:t>
      </w:r>
      <w:r w:rsidR="00634FD2" w:rsidRPr="00CD592C">
        <w:rPr>
          <w:rFonts w:cstheme="minorHAnsi"/>
        </w:rPr>
        <w:t xml:space="preserve">demandé aux candidats de </w:t>
      </w:r>
      <w:r w:rsidR="00634FD2" w:rsidRPr="00CD592C">
        <w:rPr>
          <w:rFonts w:cstheme="minorHAnsi"/>
        </w:rPr>
        <w:lastRenderedPageBreak/>
        <w:t>compléter le dossier de ca</w:t>
      </w:r>
      <w:r w:rsidR="008A1BB1">
        <w:rPr>
          <w:rFonts w:cstheme="minorHAnsi"/>
        </w:rPr>
        <w:t xml:space="preserve">ndidature pour les informations </w:t>
      </w:r>
      <w:r w:rsidR="00634FD2" w:rsidRPr="00CD592C">
        <w:rPr>
          <w:rFonts w:cstheme="minorHAnsi"/>
        </w:rPr>
        <w:t>administratives prévues à l'article R.313-4-3 1° du CASF dans un</w:t>
      </w:r>
      <w:r w:rsidR="008A1BB1">
        <w:rPr>
          <w:rFonts w:cstheme="minorHAnsi"/>
        </w:rPr>
        <w:t xml:space="preserve"> délai de 8 jours après la date </w:t>
      </w:r>
      <w:r w:rsidR="00634FD2" w:rsidRPr="00CD592C">
        <w:rPr>
          <w:rFonts w:cstheme="minorHAnsi"/>
        </w:rPr>
        <w:t>limite de remise des candidatures.</w:t>
      </w:r>
    </w:p>
    <w:p w14:paraId="2FE21AC2" w14:textId="77777777" w:rsidR="00634FD2" w:rsidRPr="00CD592C" w:rsidRDefault="00D411C2" w:rsidP="00634FD2">
      <w:pPr>
        <w:spacing w:after="120" w:line="240" w:lineRule="auto"/>
        <w:contextualSpacing/>
        <w:jc w:val="both"/>
        <w:rPr>
          <w:rFonts w:cstheme="minorHAnsi"/>
        </w:rPr>
      </w:pPr>
      <w:r>
        <w:rPr>
          <w:rFonts w:cstheme="minorHAnsi"/>
        </w:rPr>
        <w:tab/>
      </w:r>
      <w:r w:rsidR="00634FD2" w:rsidRPr="00CD592C">
        <w:rPr>
          <w:rFonts w:cstheme="minorHAnsi"/>
        </w:rPr>
        <w:t xml:space="preserve">2) Vérification du caractère complet des projets et l'adéquation </w:t>
      </w:r>
      <w:r w:rsidR="008A1BB1">
        <w:rPr>
          <w:rFonts w:cstheme="minorHAnsi"/>
        </w:rPr>
        <w:t xml:space="preserve">avec les besoins décrits par le </w:t>
      </w:r>
      <w:r w:rsidR="00634FD2" w:rsidRPr="00CD592C">
        <w:rPr>
          <w:rFonts w:cstheme="minorHAnsi"/>
        </w:rPr>
        <w:t>cahier des charges.</w:t>
      </w:r>
    </w:p>
    <w:p w14:paraId="102944B1" w14:textId="78961AA0" w:rsidR="00634FD2" w:rsidRPr="00CD592C" w:rsidRDefault="00D411C2" w:rsidP="00634FD2">
      <w:pPr>
        <w:spacing w:after="120" w:line="240" w:lineRule="auto"/>
        <w:contextualSpacing/>
        <w:jc w:val="both"/>
        <w:rPr>
          <w:rFonts w:cstheme="minorHAnsi"/>
        </w:rPr>
      </w:pPr>
      <w:r>
        <w:rPr>
          <w:rFonts w:cstheme="minorHAnsi"/>
        </w:rPr>
        <w:tab/>
        <w:t xml:space="preserve">3) </w:t>
      </w:r>
      <w:r w:rsidR="00634FD2" w:rsidRPr="00CD592C">
        <w:rPr>
          <w:rFonts w:cstheme="minorHAnsi"/>
        </w:rPr>
        <w:t>Conformément à l'article R.</w:t>
      </w:r>
      <w:r w:rsidR="008A1BB1">
        <w:rPr>
          <w:rFonts w:cstheme="minorHAnsi"/>
        </w:rPr>
        <w:t xml:space="preserve">313-6 du </w:t>
      </w:r>
      <w:r w:rsidR="0034190B">
        <w:rPr>
          <w:rFonts w:cstheme="minorHAnsi"/>
        </w:rPr>
        <w:t>CASF</w:t>
      </w:r>
      <w:r w:rsidR="008A1BB1">
        <w:rPr>
          <w:rFonts w:cstheme="minorHAnsi"/>
        </w:rPr>
        <w:t xml:space="preserve">, sont refusés au préalable </w:t>
      </w:r>
      <w:r w:rsidR="00634FD2" w:rsidRPr="00CD592C">
        <w:rPr>
          <w:rFonts w:cstheme="minorHAnsi"/>
        </w:rPr>
        <w:t>et ne sont pas soumis à l'avis de la commission d'infor</w:t>
      </w:r>
      <w:r w:rsidR="008A1BB1">
        <w:rPr>
          <w:rFonts w:cstheme="minorHAnsi"/>
        </w:rPr>
        <w:t xml:space="preserve">mation et de sélection, par une </w:t>
      </w:r>
      <w:r w:rsidR="00634FD2" w:rsidRPr="00CD592C">
        <w:rPr>
          <w:rFonts w:cstheme="minorHAnsi"/>
        </w:rPr>
        <w:t>décision motivée du Président de ladite commission, les projets</w:t>
      </w:r>
      <w:r>
        <w:rPr>
          <w:rFonts w:cstheme="minorHAnsi"/>
        </w:rPr>
        <w:t xml:space="preserve"> </w:t>
      </w:r>
      <w:r w:rsidR="00634FD2" w:rsidRPr="00CD592C">
        <w:rPr>
          <w:rFonts w:cstheme="minorHAnsi"/>
        </w:rPr>
        <w:t>:</w:t>
      </w:r>
    </w:p>
    <w:p w14:paraId="1A3D0754" w14:textId="3A01359A" w:rsidR="00634FD2" w:rsidRPr="00CD592C" w:rsidRDefault="00634FD2" w:rsidP="00634FD2">
      <w:pPr>
        <w:spacing w:after="120" w:line="240" w:lineRule="auto"/>
        <w:contextualSpacing/>
        <w:jc w:val="both"/>
        <w:rPr>
          <w:rFonts w:cstheme="minorHAnsi"/>
        </w:rPr>
      </w:pPr>
      <w:r w:rsidRPr="00CD592C">
        <w:rPr>
          <w:rFonts w:cstheme="minorHAnsi"/>
        </w:rPr>
        <w:t>1° déposés au-delà du délai mentionné dans le présent avis d'appel à projets</w:t>
      </w:r>
      <w:r w:rsidR="0034190B">
        <w:rPr>
          <w:rFonts w:cstheme="minorHAnsi"/>
        </w:rPr>
        <w:t> ;</w:t>
      </w:r>
    </w:p>
    <w:p w14:paraId="19C55779" w14:textId="6255DAC6" w:rsidR="00797800" w:rsidRDefault="00634FD2" w:rsidP="00634FD2">
      <w:pPr>
        <w:spacing w:after="120" w:line="240" w:lineRule="auto"/>
        <w:contextualSpacing/>
        <w:jc w:val="both"/>
        <w:rPr>
          <w:rFonts w:cstheme="minorHAnsi"/>
        </w:rPr>
      </w:pPr>
      <w:r w:rsidRPr="00CD592C">
        <w:rPr>
          <w:rFonts w:cstheme="minorHAnsi"/>
        </w:rPr>
        <w:t xml:space="preserve">2° dont les conditions de régularité administrative mentionnées au </w:t>
      </w:r>
      <w:r w:rsidR="00797800" w:rsidRPr="00CD592C">
        <w:rPr>
          <w:rFonts w:cstheme="minorHAnsi"/>
        </w:rPr>
        <w:t>1</w:t>
      </w:r>
      <w:r w:rsidR="00797800">
        <w:rPr>
          <w:rFonts w:cstheme="minorHAnsi"/>
        </w:rPr>
        <w:t>°</w:t>
      </w:r>
      <w:r w:rsidRPr="00CD592C">
        <w:rPr>
          <w:rFonts w:cstheme="minorHAnsi"/>
        </w:rPr>
        <w:t xml:space="preserve">de </w:t>
      </w:r>
      <w:r w:rsidR="00797800" w:rsidRPr="00CD592C">
        <w:rPr>
          <w:rFonts w:cstheme="minorHAnsi"/>
        </w:rPr>
        <w:t>l’article R.313</w:t>
      </w:r>
      <w:r w:rsidRPr="00CD592C">
        <w:rPr>
          <w:rFonts w:cstheme="minorHAnsi"/>
        </w:rPr>
        <w:t>-4</w:t>
      </w:r>
      <w:r w:rsidR="00797800">
        <w:rPr>
          <w:rFonts w:cstheme="minorHAnsi"/>
        </w:rPr>
        <w:t xml:space="preserve">-3 du </w:t>
      </w:r>
      <w:r w:rsidR="0034190B">
        <w:rPr>
          <w:rFonts w:cstheme="minorHAnsi"/>
        </w:rPr>
        <w:t xml:space="preserve">CASF </w:t>
      </w:r>
      <w:r w:rsidR="00797800">
        <w:rPr>
          <w:rFonts w:cstheme="minorHAnsi"/>
        </w:rPr>
        <w:t>ne sont pas satisfaites</w:t>
      </w:r>
      <w:r w:rsidR="0034190B">
        <w:rPr>
          <w:rFonts w:cstheme="minorHAnsi"/>
        </w:rPr>
        <w:t> ;</w:t>
      </w:r>
    </w:p>
    <w:p w14:paraId="26CD2DA2" w14:textId="0D1FC85B" w:rsidR="00634FD2" w:rsidRPr="00CD592C" w:rsidRDefault="00634FD2" w:rsidP="00634FD2">
      <w:pPr>
        <w:spacing w:after="120" w:line="240" w:lineRule="auto"/>
        <w:contextualSpacing/>
        <w:jc w:val="both"/>
        <w:rPr>
          <w:rFonts w:cstheme="minorHAnsi"/>
        </w:rPr>
      </w:pPr>
      <w:r w:rsidRPr="00CD592C">
        <w:rPr>
          <w:rFonts w:cstheme="minorHAnsi"/>
        </w:rPr>
        <w:t>3° manifestement étrangers à l'objet de l'appel à projets</w:t>
      </w:r>
      <w:r w:rsidR="0034190B">
        <w:rPr>
          <w:rFonts w:cstheme="minorHAnsi"/>
        </w:rPr>
        <w:t> ;</w:t>
      </w:r>
    </w:p>
    <w:p w14:paraId="285C5FFE" w14:textId="45258B0E" w:rsidR="00634FD2" w:rsidRPr="00CD592C" w:rsidRDefault="00D411C2" w:rsidP="00634FD2">
      <w:pPr>
        <w:spacing w:after="120" w:line="240" w:lineRule="auto"/>
        <w:contextualSpacing/>
        <w:jc w:val="both"/>
        <w:rPr>
          <w:rFonts w:cstheme="minorHAnsi"/>
        </w:rPr>
      </w:pPr>
      <w:r>
        <w:rPr>
          <w:rFonts w:cstheme="minorHAnsi"/>
        </w:rPr>
        <w:t>4°</w:t>
      </w:r>
      <w:r w:rsidR="0034190B">
        <w:rPr>
          <w:rFonts w:cstheme="minorHAnsi"/>
        </w:rPr>
        <w:t xml:space="preserve"> d</w:t>
      </w:r>
      <w:r w:rsidR="00634FD2" w:rsidRPr="00CD592C">
        <w:rPr>
          <w:rFonts w:cstheme="minorHAnsi"/>
        </w:rPr>
        <w:t>ont les coûts de fonctionnement prévus ou leu</w:t>
      </w:r>
      <w:r w:rsidR="00634FD2">
        <w:rPr>
          <w:rFonts w:cstheme="minorHAnsi"/>
        </w:rPr>
        <w:t xml:space="preserve">r amplitude dépassent le budget </w:t>
      </w:r>
      <w:r w:rsidR="00634FD2" w:rsidRPr="00CD592C">
        <w:rPr>
          <w:rFonts w:cstheme="minorHAnsi"/>
        </w:rPr>
        <w:t>prévisionnel figurant dans le cahier des charges de l'appel à projet</w:t>
      </w:r>
      <w:r>
        <w:rPr>
          <w:rFonts w:cstheme="minorHAnsi"/>
        </w:rPr>
        <w:t>.</w:t>
      </w:r>
    </w:p>
    <w:p w14:paraId="7ADB5954" w14:textId="77777777" w:rsidR="00634FD2" w:rsidRPr="00CD592C" w:rsidRDefault="00634FD2" w:rsidP="00634FD2">
      <w:pPr>
        <w:spacing w:after="120" w:line="240" w:lineRule="auto"/>
        <w:contextualSpacing/>
        <w:jc w:val="both"/>
        <w:rPr>
          <w:rFonts w:cstheme="minorHAnsi"/>
        </w:rPr>
      </w:pPr>
      <w:r w:rsidRPr="00CD592C">
        <w:rPr>
          <w:rFonts w:cstheme="minorHAnsi"/>
        </w:rPr>
        <w:t xml:space="preserve"> Il sera pris connaissance du contenu des candidatures à l’expiration du délai de réception des réponses.</w:t>
      </w:r>
    </w:p>
    <w:p w14:paraId="4BFEE559" w14:textId="4D186E6C" w:rsidR="00634FD2" w:rsidRPr="00CD592C" w:rsidRDefault="00634FD2" w:rsidP="00634FD2">
      <w:pPr>
        <w:spacing w:after="120" w:line="240" w:lineRule="auto"/>
        <w:contextualSpacing/>
        <w:jc w:val="both"/>
        <w:rPr>
          <w:rFonts w:cstheme="minorHAnsi"/>
        </w:rPr>
      </w:pPr>
      <w:r w:rsidRPr="00CD592C">
        <w:rPr>
          <w:rFonts w:cstheme="minorHAnsi"/>
        </w:rPr>
        <w:t>Les candidatures seront analysées dans un délai de 1 mois par</w:t>
      </w:r>
      <w:r w:rsidR="00EF41D3">
        <w:rPr>
          <w:rFonts w:cstheme="minorHAnsi"/>
        </w:rPr>
        <w:t xml:space="preserve"> des agents instructeurs de la DEF et des représentants des responsables d’aide sociale à l’enfance </w:t>
      </w:r>
      <w:r w:rsidRPr="00CD592C">
        <w:rPr>
          <w:rFonts w:cstheme="minorHAnsi"/>
        </w:rPr>
        <w:t xml:space="preserve">sous la responsabilité </w:t>
      </w:r>
      <w:r w:rsidR="00EF41D3">
        <w:rPr>
          <w:rFonts w:cstheme="minorHAnsi"/>
        </w:rPr>
        <w:t>du</w:t>
      </w:r>
      <w:r w:rsidRPr="00CD592C">
        <w:rPr>
          <w:rFonts w:cstheme="minorHAnsi"/>
        </w:rPr>
        <w:t xml:space="preserve"> Directeur Général Adjoint des Solidarités.</w:t>
      </w:r>
    </w:p>
    <w:p w14:paraId="0CB16EA9" w14:textId="77777777" w:rsidR="00634FD2" w:rsidRPr="00CD592C" w:rsidRDefault="00634FD2" w:rsidP="00634FD2">
      <w:pPr>
        <w:spacing w:after="120" w:line="240" w:lineRule="auto"/>
        <w:contextualSpacing/>
        <w:jc w:val="both"/>
        <w:rPr>
          <w:rFonts w:cstheme="minorHAnsi"/>
        </w:rPr>
      </w:pPr>
      <w:r w:rsidRPr="00CD592C">
        <w:rPr>
          <w:rFonts w:cstheme="minorHAnsi"/>
        </w:rPr>
        <w:t>Durant la période d’instruction, les agents en charge de l’analyse des dossiers peuvent être amenés à proposer un temps d’échange avec les candidats.</w:t>
      </w:r>
    </w:p>
    <w:p w14:paraId="0DEF0F62" w14:textId="77777777" w:rsidR="002C534F" w:rsidRPr="00CD592C" w:rsidRDefault="002C534F" w:rsidP="00247876">
      <w:pPr>
        <w:spacing w:after="120" w:line="240" w:lineRule="auto"/>
        <w:contextualSpacing/>
        <w:jc w:val="both"/>
        <w:rPr>
          <w:rFonts w:cstheme="minorHAnsi"/>
        </w:rPr>
      </w:pPr>
    </w:p>
    <w:p w14:paraId="272DC8BE" w14:textId="77777777" w:rsidR="00CD592C" w:rsidRPr="00CD592C" w:rsidRDefault="00CD592C" w:rsidP="00CD592C">
      <w:pPr>
        <w:spacing w:after="120" w:line="240" w:lineRule="auto"/>
        <w:contextualSpacing/>
        <w:jc w:val="both"/>
        <w:rPr>
          <w:rFonts w:cstheme="minorHAnsi"/>
        </w:rPr>
      </w:pPr>
    </w:p>
    <w:p w14:paraId="227AE5F6" w14:textId="77777777" w:rsidR="00CD592C" w:rsidRPr="00634FD2" w:rsidRDefault="008A1BB1" w:rsidP="00634FD2">
      <w:pPr>
        <w:pStyle w:val="Titre3"/>
        <w:rPr>
          <w:b/>
          <w:u w:val="single"/>
        </w:rPr>
      </w:pPr>
      <w:bookmarkStart w:id="34" w:name="_Toc201663590"/>
      <w:r>
        <w:rPr>
          <w:b/>
          <w:u w:val="single"/>
        </w:rPr>
        <w:t>3</w:t>
      </w:r>
      <w:r w:rsidR="00CD592C" w:rsidRPr="00634FD2">
        <w:rPr>
          <w:b/>
          <w:u w:val="single"/>
        </w:rPr>
        <w:t>. Critères de sélection</w:t>
      </w:r>
      <w:r w:rsidR="00634FD2" w:rsidRPr="00634FD2">
        <w:rPr>
          <w:b/>
          <w:u w:val="single"/>
        </w:rPr>
        <w:t xml:space="preserve"> et d’évaluation</w:t>
      </w:r>
      <w:r w:rsidR="00CD592C" w:rsidRPr="00634FD2">
        <w:rPr>
          <w:b/>
          <w:u w:val="single"/>
        </w:rPr>
        <w:t xml:space="preserve"> des candidatures</w:t>
      </w:r>
      <w:bookmarkEnd w:id="34"/>
    </w:p>
    <w:p w14:paraId="5FD4C60A" w14:textId="77777777" w:rsidR="008A1BB1" w:rsidRDefault="008A1BB1" w:rsidP="00CD592C">
      <w:pPr>
        <w:spacing w:after="120" w:line="240" w:lineRule="auto"/>
        <w:contextualSpacing/>
        <w:jc w:val="both"/>
        <w:rPr>
          <w:rFonts w:cstheme="minorHAnsi"/>
        </w:rPr>
      </w:pPr>
    </w:p>
    <w:p w14:paraId="00BE45E7" w14:textId="05676DF0" w:rsidR="008A1BB1" w:rsidRPr="00CD592C" w:rsidRDefault="008A1BB1" w:rsidP="008A1BB1">
      <w:pPr>
        <w:spacing w:after="120" w:line="240" w:lineRule="auto"/>
        <w:ind w:left="50" w:right="14" w:firstLine="4"/>
        <w:contextualSpacing/>
        <w:jc w:val="both"/>
        <w:rPr>
          <w:rFonts w:eastAsia="Calibri" w:cstheme="minorHAnsi"/>
          <w:color w:val="000000"/>
          <w:lang w:eastAsia="fr-FR"/>
        </w:rPr>
      </w:pPr>
      <w:r w:rsidRPr="00CD592C">
        <w:rPr>
          <w:rFonts w:eastAsia="Calibri" w:cstheme="minorHAnsi"/>
          <w:color w:val="000000"/>
          <w:lang w:eastAsia="fr-FR"/>
        </w:rPr>
        <w:t xml:space="preserve">L'évaluation de la pertinence de la réponse apportée prendra appui sur les dispositions des articles L.311-3 à L.311-8 du </w:t>
      </w:r>
      <w:r w:rsidR="00357D7E">
        <w:rPr>
          <w:rFonts w:eastAsia="Calibri" w:cstheme="minorHAnsi"/>
          <w:color w:val="000000"/>
          <w:lang w:eastAsia="fr-FR"/>
        </w:rPr>
        <w:t>CASF</w:t>
      </w:r>
      <w:r w:rsidRPr="00CD592C">
        <w:rPr>
          <w:rFonts w:eastAsia="Calibri" w:cstheme="minorHAnsi"/>
          <w:color w:val="000000"/>
          <w:lang w:eastAsia="fr-FR"/>
        </w:rPr>
        <w:t xml:space="preserve"> (démarche qualité, satisfaction des besoins du bénéficiaire et de sa famille, continuité de la prise en charge...) et du présent cahier des charges.</w:t>
      </w:r>
    </w:p>
    <w:p w14:paraId="1E8C6159" w14:textId="1D74F36C" w:rsidR="008A1BB1" w:rsidRPr="00CD592C" w:rsidRDefault="008A1BB1" w:rsidP="008A1BB1">
      <w:pPr>
        <w:spacing w:after="120" w:line="240" w:lineRule="auto"/>
        <w:ind w:left="50" w:right="14" w:firstLine="4"/>
        <w:contextualSpacing/>
        <w:jc w:val="both"/>
        <w:rPr>
          <w:rFonts w:eastAsia="Calibri" w:cstheme="minorHAnsi"/>
          <w:color w:val="000000"/>
          <w:lang w:eastAsia="fr-FR"/>
        </w:rPr>
      </w:pPr>
      <w:r w:rsidRPr="00CD592C">
        <w:rPr>
          <w:rFonts w:eastAsia="Calibri" w:cstheme="minorHAnsi"/>
          <w:color w:val="000000"/>
          <w:lang w:eastAsia="fr-FR"/>
        </w:rPr>
        <w:t>Le projet d</w:t>
      </w:r>
      <w:r w:rsidR="00357D7E">
        <w:rPr>
          <w:rFonts w:eastAsia="Calibri" w:cstheme="minorHAnsi"/>
          <w:color w:val="000000"/>
          <w:lang w:eastAsia="fr-FR"/>
        </w:rPr>
        <w:t>oit</w:t>
      </w:r>
      <w:r w:rsidRPr="00CD592C">
        <w:rPr>
          <w:rFonts w:eastAsia="Calibri" w:cstheme="minorHAnsi"/>
          <w:color w:val="000000"/>
          <w:lang w:eastAsia="fr-FR"/>
        </w:rPr>
        <w:t xml:space="preserve"> s'inscrire dans le dispositif départemental de protection de l'enfance et répondre aux besoins en terme quantitatifs et qualitatifs. </w:t>
      </w:r>
    </w:p>
    <w:p w14:paraId="0A7F502E" w14:textId="77777777" w:rsidR="00D8459E" w:rsidRDefault="008A1BB1" w:rsidP="008A1BB1">
      <w:pPr>
        <w:spacing w:after="120" w:line="240" w:lineRule="auto"/>
        <w:ind w:left="391" w:right="339" w:hanging="341"/>
        <w:contextualSpacing/>
        <w:jc w:val="both"/>
        <w:rPr>
          <w:rFonts w:eastAsia="Calibri" w:cstheme="minorHAnsi"/>
          <w:color w:val="000000"/>
          <w:lang w:eastAsia="fr-FR"/>
        </w:rPr>
      </w:pPr>
      <w:r w:rsidRPr="00CD592C">
        <w:rPr>
          <w:rFonts w:eastAsia="Calibri" w:cstheme="minorHAnsi"/>
          <w:color w:val="000000"/>
          <w:lang w:eastAsia="fr-FR"/>
        </w:rPr>
        <w:t>L'appréciation de la qualité du projet sera évaluée notamment au travers des éléments suivant</w:t>
      </w:r>
      <w:r>
        <w:rPr>
          <w:rFonts w:eastAsia="Calibri" w:cstheme="minorHAnsi"/>
          <w:color w:val="000000"/>
          <w:lang w:eastAsia="fr-FR"/>
        </w:rPr>
        <w:t>s :</w:t>
      </w:r>
    </w:p>
    <w:p w14:paraId="5133A035" w14:textId="1553EE4F" w:rsidR="00D8459E" w:rsidRDefault="00357D7E" w:rsidP="00D8459E">
      <w:pPr>
        <w:pStyle w:val="Paragraphedeliste"/>
        <w:numPr>
          <w:ilvl w:val="0"/>
          <w:numId w:val="25"/>
        </w:numPr>
        <w:spacing w:after="120" w:line="240" w:lineRule="auto"/>
        <w:ind w:right="339"/>
        <w:jc w:val="both"/>
        <w:rPr>
          <w:rFonts w:eastAsia="Calibri" w:cstheme="minorHAnsi"/>
          <w:color w:val="000000"/>
          <w:lang w:eastAsia="fr-FR"/>
        </w:rPr>
      </w:pPr>
      <w:proofErr w:type="gramStart"/>
      <w:r>
        <w:rPr>
          <w:rFonts w:eastAsia="Calibri" w:cstheme="minorHAnsi"/>
          <w:color w:val="000000"/>
          <w:lang w:eastAsia="fr-FR"/>
        </w:rPr>
        <w:t>la</w:t>
      </w:r>
      <w:proofErr w:type="gramEnd"/>
      <w:r>
        <w:rPr>
          <w:rFonts w:eastAsia="Calibri" w:cstheme="minorHAnsi"/>
          <w:color w:val="000000"/>
          <w:lang w:eastAsia="fr-FR"/>
        </w:rPr>
        <w:t xml:space="preserve"> satisfaction des </w:t>
      </w:r>
      <w:r w:rsidR="008A1BB1" w:rsidRPr="00D8459E">
        <w:rPr>
          <w:rFonts w:eastAsia="Calibri" w:cstheme="minorHAnsi"/>
          <w:color w:val="000000"/>
          <w:lang w:eastAsia="fr-FR"/>
        </w:rPr>
        <w:t>besoins fondamentaux de l'enfant</w:t>
      </w:r>
      <w:r>
        <w:rPr>
          <w:rFonts w:eastAsia="Calibri" w:cstheme="minorHAnsi"/>
          <w:color w:val="000000"/>
          <w:lang w:eastAsia="fr-FR"/>
        </w:rPr>
        <w:t> ;</w:t>
      </w:r>
    </w:p>
    <w:p w14:paraId="4495E8E2" w14:textId="42BCB04A" w:rsidR="00D8459E" w:rsidRDefault="008A1BB1" w:rsidP="00D8459E">
      <w:pPr>
        <w:pStyle w:val="Paragraphedeliste"/>
        <w:numPr>
          <w:ilvl w:val="0"/>
          <w:numId w:val="25"/>
        </w:numPr>
        <w:spacing w:after="120" w:line="240" w:lineRule="auto"/>
        <w:ind w:right="339"/>
        <w:jc w:val="both"/>
        <w:rPr>
          <w:rFonts w:eastAsia="Calibri" w:cstheme="minorHAnsi"/>
          <w:color w:val="000000"/>
          <w:lang w:eastAsia="fr-FR"/>
        </w:rPr>
      </w:pPr>
      <w:proofErr w:type="gramStart"/>
      <w:r w:rsidRPr="00D8459E">
        <w:rPr>
          <w:rFonts w:eastAsia="Calibri" w:cstheme="minorHAnsi"/>
          <w:color w:val="000000"/>
          <w:lang w:eastAsia="fr-FR"/>
        </w:rPr>
        <w:t>l'association</w:t>
      </w:r>
      <w:proofErr w:type="gramEnd"/>
      <w:r w:rsidRPr="00D8459E">
        <w:rPr>
          <w:rFonts w:eastAsia="Calibri" w:cstheme="minorHAnsi"/>
          <w:color w:val="000000"/>
          <w:lang w:eastAsia="fr-FR"/>
        </w:rPr>
        <w:t xml:space="preserve"> des familles</w:t>
      </w:r>
      <w:r w:rsidR="00357D7E">
        <w:rPr>
          <w:rFonts w:eastAsia="Calibri" w:cstheme="minorHAnsi"/>
          <w:color w:val="000000"/>
          <w:lang w:eastAsia="fr-FR"/>
        </w:rPr>
        <w:t> ;</w:t>
      </w:r>
    </w:p>
    <w:p w14:paraId="4613FD2B" w14:textId="4AC80F28" w:rsidR="00D8459E" w:rsidRDefault="008A1BB1" w:rsidP="00D8459E">
      <w:pPr>
        <w:pStyle w:val="Paragraphedeliste"/>
        <w:numPr>
          <w:ilvl w:val="0"/>
          <w:numId w:val="25"/>
        </w:numPr>
        <w:spacing w:after="120" w:line="240" w:lineRule="auto"/>
        <w:ind w:right="339"/>
        <w:jc w:val="both"/>
        <w:rPr>
          <w:rFonts w:eastAsia="Calibri" w:cstheme="minorHAnsi"/>
          <w:color w:val="000000"/>
          <w:lang w:eastAsia="fr-FR"/>
        </w:rPr>
      </w:pPr>
      <w:proofErr w:type="gramStart"/>
      <w:r w:rsidRPr="00D8459E">
        <w:rPr>
          <w:rFonts w:eastAsia="Calibri" w:cstheme="minorHAnsi"/>
          <w:color w:val="000000"/>
          <w:lang w:eastAsia="fr-FR"/>
        </w:rPr>
        <w:t>l</w:t>
      </w:r>
      <w:r w:rsidR="00100F44">
        <w:rPr>
          <w:rFonts w:eastAsia="Calibri" w:cstheme="minorHAnsi"/>
          <w:color w:val="000000"/>
          <w:lang w:eastAsia="fr-FR"/>
        </w:rPr>
        <w:t>a</w:t>
      </w:r>
      <w:proofErr w:type="gramEnd"/>
      <w:r w:rsidR="00100F44">
        <w:rPr>
          <w:rFonts w:eastAsia="Calibri" w:cstheme="minorHAnsi"/>
          <w:color w:val="000000"/>
          <w:lang w:eastAsia="fr-FR"/>
        </w:rPr>
        <w:t xml:space="preserve"> coordination avec les services départementaux pour la mise en place et le suivi des visites en présence</w:t>
      </w:r>
      <w:r w:rsidR="00357D7E">
        <w:rPr>
          <w:rFonts w:eastAsia="Calibri" w:cstheme="minorHAnsi"/>
          <w:color w:val="000000"/>
          <w:lang w:eastAsia="fr-FR"/>
        </w:rPr>
        <w:t> ;</w:t>
      </w:r>
    </w:p>
    <w:p w14:paraId="07E43703" w14:textId="55B91FF8" w:rsidR="00D8459E" w:rsidRDefault="008A1BB1" w:rsidP="00D8459E">
      <w:pPr>
        <w:pStyle w:val="Paragraphedeliste"/>
        <w:numPr>
          <w:ilvl w:val="0"/>
          <w:numId w:val="25"/>
        </w:numPr>
        <w:spacing w:after="120" w:line="240" w:lineRule="auto"/>
        <w:ind w:right="339"/>
        <w:jc w:val="both"/>
        <w:rPr>
          <w:rFonts w:eastAsia="Calibri" w:cstheme="minorHAnsi"/>
          <w:color w:val="000000"/>
          <w:lang w:eastAsia="fr-FR"/>
        </w:rPr>
      </w:pPr>
      <w:proofErr w:type="gramStart"/>
      <w:r w:rsidRPr="00D8459E">
        <w:rPr>
          <w:rFonts w:eastAsia="Calibri" w:cstheme="minorHAnsi"/>
          <w:color w:val="000000"/>
          <w:lang w:eastAsia="fr-FR"/>
        </w:rPr>
        <w:t>la</w:t>
      </w:r>
      <w:proofErr w:type="gramEnd"/>
      <w:r w:rsidRPr="00D8459E">
        <w:rPr>
          <w:rFonts w:eastAsia="Calibri" w:cstheme="minorHAnsi"/>
          <w:color w:val="000000"/>
          <w:lang w:eastAsia="fr-FR"/>
        </w:rPr>
        <w:t xml:space="preserve"> pluri</w:t>
      </w:r>
      <w:r w:rsidR="00D8459E" w:rsidRPr="00D8459E">
        <w:rPr>
          <w:rFonts w:eastAsia="Calibri" w:cstheme="minorHAnsi"/>
          <w:color w:val="000000"/>
          <w:lang w:eastAsia="fr-FR"/>
        </w:rPr>
        <w:t>disciplinarité interne/externe</w:t>
      </w:r>
      <w:r w:rsidR="00357D7E">
        <w:rPr>
          <w:rFonts w:eastAsia="Calibri" w:cstheme="minorHAnsi"/>
          <w:color w:val="000000"/>
          <w:lang w:eastAsia="fr-FR"/>
        </w:rPr>
        <w:t> ;</w:t>
      </w:r>
    </w:p>
    <w:p w14:paraId="591F2024" w14:textId="638C1773" w:rsidR="00D8459E" w:rsidRDefault="00D8459E" w:rsidP="00D8459E">
      <w:pPr>
        <w:pStyle w:val="Paragraphedeliste"/>
        <w:numPr>
          <w:ilvl w:val="0"/>
          <w:numId w:val="25"/>
        </w:numPr>
        <w:spacing w:after="120" w:line="240" w:lineRule="auto"/>
        <w:ind w:right="339"/>
        <w:jc w:val="both"/>
        <w:rPr>
          <w:rFonts w:eastAsia="Calibri" w:cstheme="minorHAnsi"/>
          <w:color w:val="000000"/>
          <w:lang w:eastAsia="fr-FR"/>
        </w:rPr>
      </w:pPr>
      <w:proofErr w:type="gramStart"/>
      <w:r>
        <w:rPr>
          <w:rFonts w:eastAsia="Calibri" w:cstheme="minorHAnsi"/>
          <w:color w:val="000000"/>
          <w:lang w:eastAsia="fr-FR"/>
        </w:rPr>
        <w:t>l</w:t>
      </w:r>
      <w:r w:rsidR="008A1BB1" w:rsidRPr="00D8459E">
        <w:rPr>
          <w:rFonts w:eastAsia="Calibri" w:cstheme="minorHAnsi"/>
          <w:color w:val="000000"/>
          <w:lang w:eastAsia="fr-FR"/>
        </w:rPr>
        <w:t>a</w:t>
      </w:r>
      <w:proofErr w:type="gramEnd"/>
      <w:r w:rsidR="008A1BB1" w:rsidRPr="00D8459E">
        <w:rPr>
          <w:rFonts w:eastAsia="Calibri" w:cstheme="minorHAnsi"/>
          <w:color w:val="000000"/>
          <w:lang w:eastAsia="fr-FR"/>
        </w:rPr>
        <w:t xml:space="preserve"> qualification et/ou compétence de</w:t>
      </w:r>
      <w:r w:rsidRPr="00D8459E">
        <w:rPr>
          <w:rFonts w:eastAsia="Calibri" w:cstheme="minorHAnsi"/>
          <w:color w:val="000000"/>
          <w:lang w:eastAsia="fr-FR"/>
        </w:rPr>
        <w:t xml:space="preserve"> l'encadrement et du personnel</w:t>
      </w:r>
      <w:r w:rsidR="00357D7E">
        <w:rPr>
          <w:rFonts w:eastAsia="Calibri" w:cstheme="minorHAnsi"/>
          <w:color w:val="000000"/>
          <w:lang w:eastAsia="fr-FR"/>
        </w:rPr>
        <w:t> ;</w:t>
      </w:r>
    </w:p>
    <w:p w14:paraId="1A20EBCF" w14:textId="56F9548D" w:rsidR="00D8459E" w:rsidRDefault="008A1BB1" w:rsidP="00D8459E">
      <w:pPr>
        <w:pStyle w:val="Paragraphedeliste"/>
        <w:numPr>
          <w:ilvl w:val="0"/>
          <w:numId w:val="25"/>
        </w:numPr>
        <w:spacing w:after="120" w:line="240" w:lineRule="auto"/>
        <w:ind w:right="339"/>
        <w:jc w:val="both"/>
        <w:rPr>
          <w:rFonts w:eastAsia="Calibri" w:cstheme="minorHAnsi"/>
          <w:color w:val="000000"/>
          <w:lang w:eastAsia="fr-FR"/>
        </w:rPr>
      </w:pPr>
      <w:proofErr w:type="gramStart"/>
      <w:r w:rsidRPr="00D8459E">
        <w:rPr>
          <w:rFonts w:eastAsia="Calibri" w:cstheme="minorHAnsi"/>
          <w:color w:val="000000"/>
          <w:lang w:eastAsia="fr-FR"/>
        </w:rPr>
        <w:t>la</w:t>
      </w:r>
      <w:proofErr w:type="gramEnd"/>
      <w:r w:rsidRPr="00D8459E">
        <w:rPr>
          <w:rFonts w:eastAsia="Calibri" w:cstheme="minorHAnsi"/>
          <w:color w:val="000000"/>
          <w:lang w:eastAsia="fr-FR"/>
        </w:rPr>
        <w:t xml:space="preserve"> formation, l'analyse des pratiques professionnelles, et la supervision</w:t>
      </w:r>
      <w:r w:rsidR="00357D7E">
        <w:rPr>
          <w:rFonts w:eastAsia="Calibri" w:cstheme="minorHAnsi"/>
          <w:color w:val="000000"/>
          <w:lang w:eastAsia="fr-FR"/>
        </w:rPr>
        <w:t> ;</w:t>
      </w:r>
    </w:p>
    <w:p w14:paraId="7C0318CC" w14:textId="1DA0D684" w:rsidR="00D8459E" w:rsidRDefault="008A1BB1" w:rsidP="008A1BB1">
      <w:pPr>
        <w:pStyle w:val="Paragraphedeliste"/>
        <w:numPr>
          <w:ilvl w:val="0"/>
          <w:numId w:val="25"/>
        </w:numPr>
        <w:spacing w:after="120" w:line="240" w:lineRule="auto"/>
        <w:ind w:right="339"/>
        <w:jc w:val="both"/>
        <w:rPr>
          <w:rFonts w:eastAsia="Calibri" w:cstheme="minorHAnsi"/>
          <w:color w:val="000000"/>
          <w:lang w:eastAsia="fr-FR"/>
        </w:rPr>
      </w:pPr>
      <w:proofErr w:type="gramStart"/>
      <w:r w:rsidRPr="00D8459E">
        <w:rPr>
          <w:rFonts w:eastAsia="Calibri" w:cstheme="minorHAnsi"/>
          <w:color w:val="000000"/>
          <w:lang w:eastAsia="fr-FR"/>
        </w:rPr>
        <w:t>le</w:t>
      </w:r>
      <w:proofErr w:type="gramEnd"/>
      <w:r w:rsidRPr="00D8459E">
        <w:rPr>
          <w:rFonts w:eastAsia="Calibri" w:cstheme="minorHAnsi"/>
          <w:color w:val="000000"/>
          <w:lang w:eastAsia="fr-FR"/>
        </w:rPr>
        <w:t xml:space="preserve"> délai de mise en œuvre du projet</w:t>
      </w:r>
      <w:r w:rsidR="00357D7E">
        <w:rPr>
          <w:rFonts w:eastAsia="Calibri" w:cstheme="minorHAnsi"/>
          <w:color w:val="000000"/>
          <w:lang w:eastAsia="fr-FR"/>
        </w:rPr>
        <w:t> ;</w:t>
      </w:r>
    </w:p>
    <w:p w14:paraId="1DDB3795" w14:textId="77777777" w:rsidR="008A1BB1" w:rsidRPr="00D8459E" w:rsidRDefault="008A1BB1" w:rsidP="008A1BB1">
      <w:pPr>
        <w:pStyle w:val="Paragraphedeliste"/>
        <w:numPr>
          <w:ilvl w:val="0"/>
          <w:numId w:val="25"/>
        </w:numPr>
        <w:spacing w:after="120" w:line="240" w:lineRule="auto"/>
        <w:ind w:right="339"/>
        <w:jc w:val="both"/>
        <w:rPr>
          <w:rFonts w:eastAsia="Calibri" w:cstheme="minorHAnsi"/>
          <w:color w:val="000000"/>
          <w:lang w:eastAsia="fr-FR"/>
        </w:rPr>
      </w:pPr>
      <w:proofErr w:type="gramStart"/>
      <w:r w:rsidRPr="00D8459E">
        <w:rPr>
          <w:rFonts w:eastAsia="Calibri" w:cstheme="minorHAnsi"/>
          <w:color w:val="000000"/>
          <w:lang w:eastAsia="fr-FR"/>
        </w:rPr>
        <w:t>le</w:t>
      </w:r>
      <w:proofErr w:type="gramEnd"/>
      <w:r w:rsidRPr="00D8459E">
        <w:rPr>
          <w:rFonts w:eastAsia="Calibri" w:cstheme="minorHAnsi"/>
          <w:color w:val="000000"/>
          <w:lang w:eastAsia="fr-FR"/>
        </w:rPr>
        <w:t xml:space="preserve"> respect des obligations législatives et réglementaires</w:t>
      </w:r>
      <w:r w:rsidR="00D8459E">
        <w:rPr>
          <w:rFonts w:eastAsia="Calibri" w:cstheme="minorHAnsi"/>
          <w:color w:val="000000"/>
          <w:lang w:eastAsia="fr-FR"/>
        </w:rPr>
        <w:t>.</w:t>
      </w:r>
    </w:p>
    <w:p w14:paraId="7DF01123" w14:textId="77777777" w:rsidR="008A1BB1" w:rsidRDefault="008A1BB1" w:rsidP="008A1BB1">
      <w:pPr>
        <w:spacing w:after="120" w:line="240" w:lineRule="auto"/>
        <w:contextualSpacing/>
        <w:jc w:val="both"/>
        <w:rPr>
          <w:rFonts w:cstheme="minorHAnsi"/>
        </w:rPr>
      </w:pPr>
    </w:p>
    <w:p w14:paraId="7DCE6CE3" w14:textId="77777777" w:rsidR="00CD592C" w:rsidRPr="00196A33" w:rsidRDefault="00CD592C" w:rsidP="00CD592C">
      <w:pPr>
        <w:spacing w:after="120" w:line="240" w:lineRule="auto"/>
        <w:contextualSpacing/>
        <w:jc w:val="both"/>
        <w:rPr>
          <w:rFonts w:cstheme="minorHAnsi"/>
        </w:rPr>
      </w:pPr>
      <w:r w:rsidRPr="00196A33">
        <w:rPr>
          <w:rFonts w:cstheme="minorHAnsi"/>
        </w:rPr>
        <w:t>Les critères de sélection des candidats sont les suivants :</w:t>
      </w:r>
      <w:r w:rsidR="00D8459E" w:rsidRPr="00196A33">
        <w:rPr>
          <w:rFonts w:cstheme="minorHAnsi"/>
        </w:rPr>
        <w:t xml:space="preserve"> (Note globale /60)</w:t>
      </w:r>
    </w:p>
    <w:p w14:paraId="7334465C" w14:textId="77777777" w:rsidR="00CD592C" w:rsidRPr="00196A33" w:rsidRDefault="00CD592C" w:rsidP="00D8459E">
      <w:pPr>
        <w:pStyle w:val="Paragraphedeliste"/>
        <w:numPr>
          <w:ilvl w:val="0"/>
          <w:numId w:val="26"/>
        </w:numPr>
        <w:spacing w:after="120" w:line="240" w:lineRule="auto"/>
        <w:jc w:val="both"/>
        <w:rPr>
          <w:rFonts w:cstheme="minorHAnsi"/>
          <w:u w:val="single"/>
        </w:rPr>
      </w:pPr>
      <w:r w:rsidRPr="00196A33">
        <w:rPr>
          <w:rFonts w:cstheme="minorHAnsi"/>
          <w:u w:val="single"/>
        </w:rPr>
        <w:t>Cadrage du projet</w:t>
      </w:r>
    </w:p>
    <w:p w14:paraId="377C280A" w14:textId="77777777" w:rsidR="00CD592C" w:rsidRPr="00196A33" w:rsidRDefault="00CD592C" w:rsidP="00CD592C">
      <w:pPr>
        <w:spacing w:after="120" w:line="240" w:lineRule="auto"/>
        <w:contextualSpacing/>
        <w:jc w:val="both"/>
        <w:rPr>
          <w:rFonts w:cstheme="minorHAnsi"/>
        </w:rPr>
      </w:pPr>
      <w:r w:rsidRPr="00196A33">
        <w:rPr>
          <w:rFonts w:cstheme="minorHAnsi"/>
        </w:rPr>
        <w:t>Territoire(s) d’implantation et locaux /4</w:t>
      </w:r>
    </w:p>
    <w:p w14:paraId="3118E1C6" w14:textId="77777777" w:rsidR="00CD592C" w:rsidRPr="00196A33" w:rsidRDefault="00CD592C" w:rsidP="00CD592C">
      <w:pPr>
        <w:spacing w:after="120" w:line="240" w:lineRule="auto"/>
        <w:contextualSpacing/>
        <w:jc w:val="both"/>
        <w:rPr>
          <w:rFonts w:cstheme="minorHAnsi"/>
        </w:rPr>
      </w:pPr>
      <w:r w:rsidRPr="00196A33">
        <w:rPr>
          <w:rFonts w:cstheme="minorHAnsi"/>
        </w:rPr>
        <w:t>Prestations proposées /4</w:t>
      </w:r>
    </w:p>
    <w:p w14:paraId="229A301D" w14:textId="77777777" w:rsidR="00CD592C" w:rsidRPr="00196A33" w:rsidRDefault="00CD592C" w:rsidP="00CD592C">
      <w:pPr>
        <w:spacing w:after="120" w:line="240" w:lineRule="auto"/>
        <w:contextualSpacing/>
        <w:jc w:val="both"/>
        <w:rPr>
          <w:rFonts w:cstheme="minorHAnsi"/>
        </w:rPr>
      </w:pPr>
      <w:r w:rsidRPr="00196A33">
        <w:rPr>
          <w:rFonts w:cstheme="minorHAnsi"/>
        </w:rPr>
        <w:t>Respect des objectifs de qualité /4</w:t>
      </w:r>
    </w:p>
    <w:p w14:paraId="10349172" w14:textId="77777777" w:rsidR="00CD592C" w:rsidRPr="00196A33" w:rsidRDefault="00CD592C" w:rsidP="00CD592C">
      <w:pPr>
        <w:spacing w:after="120" w:line="240" w:lineRule="auto"/>
        <w:contextualSpacing/>
        <w:jc w:val="both"/>
        <w:rPr>
          <w:rFonts w:cstheme="minorHAnsi"/>
        </w:rPr>
      </w:pPr>
      <w:r w:rsidRPr="00196A33">
        <w:rPr>
          <w:rFonts w:cstheme="minorHAnsi"/>
        </w:rPr>
        <w:t>Respect du calendrier de mise en œuvre /4</w:t>
      </w:r>
    </w:p>
    <w:p w14:paraId="4BBC6BC6" w14:textId="77777777" w:rsidR="00CD592C" w:rsidRPr="00196A33" w:rsidRDefault="00CD592C" w:rsidP="00CD592C">
      <w:pPr>
        <w:spacing w:after="120" w:line="240" w:lineRule="auto"/>
        <w:contextualSpacing/>
        <w:jc w:val="both"/>
        <w:rPr>
          <w:rFonts w:cstheme="minorHAnsi"/>
        </w:rPr>
      </w:pPr>
      <w:r w:rsidRPr="00196A33">
        <w:rPr>
          <w:rFonts w:cstheme="minorHAnsi"/>
        </w:rPr>
        <w:t>Respect du cadre budgétaire /4</w:t>
      </w:r>
    </w:p>
    <w:p w14:paraId="167F6EF6" w14:textId="77777777" w:rsidR="00CD592C" w:rsidRPr="00196A33" w:rsidRDefault="00CD592C" w:rsidP="00CD592C">
      <w:pPr>
        <w:spacing w:after="120" w:line="240" w:lineRule="auto"/>
        <w:contextualSpacing/>
        <w:jc w:val="both"/>
        <w:rPr>
          <w:rFonts w:cstheme="minorHAnsi"/>
        </w:rPr>
      </w:pPr>
      <w:r w:rsidRPr="00196A33">
        <w:rPr>
          <w:rFonts w:cstheme="minorHAnsi"/>
        </w:rPr>
        <w:t>Total /20</w:t>
      </w:r>
    </w:p>
    <w:p w14:paraId="31D099A7" w14:textId="77777777" w:rsidR="00CD592C" w:rsidRPr="00196A33" w:rsidRDefault="00CD592C" w:rsidP="00D8459E">
      <w:pPr>
        <w:pStyle w:val="Paragraphedeliste"/>
        <w:numPr>
          <w:ilvl w:val="0"/>
          <w:numId w:val="26"/>
        </w:numPr>
        <w:spacing w:after="120" w:line="240" w:lineRule="auto"/>
        <w:jc w:val="both"/>
        <w:rPr>
          <w:rFonts w:cstheme="minorHAnsi"/>
          <w:u w:val="single"/>
        </w:rPr>
      </w:pPr>
      <w:r w:rsidRPr="00196A33">
        <w:rPr>
          <w:rFonts w:cstheme="minorHAnsi"/>
          <w:u w:val="single"/>
        </w:rPr>
        <w:lastRenderedPageBreak/>
        <w:t>Stratégie,</w:t>
      </w:r>
      <w:r w:rsidR="00D8459E" w:rsidRPr="00196A33">
        <w:rPr>
          <w:rFonts w:cstheme="minorHAnsi"/>
          <w:u w:val="single"/>
        </w:rPr>
        <w:t xml:space="preserve"> </w:t>
      </w:r>
      <w:r w:rsidRPr="00196A33">
        <w:rPr>
          <w:rFonts w:cstheme="minorHAnsi"/>
          <w:u w:val="single"/>
        </w:rPr>
        <w:t>gouvernance et pilotage</w:t>
      </w:r>
    </w:p>
    <w:p w14:paraId="2AA35DAE" w14:textId="77777777" w:rsidR="00CD592C" w:rsidRPr="00196A33" w:rsidRDefault="00CD592C" w:rsidP="00CD592C">
      <w:pPr>
        <w:spacing w:after="120" w:line="240" w:lineRule="auto"/>
        <w:contextualSpacing/>
        <w:jc w:val="both"/>
        <w:rPr>
          <w:rFonts w:cstheme="minorHAnsi"/>
        </w:rPr>
      </w:pPr>
      <w:r w:rsidRPr="00196A33">
        <w:rPr>
          <w:rFonts w:cstheme="minorHAnsi"/>
        </w:rPr>
        <w:t>Expérience du candidat dans le domaine social,</w:t>
      </w:r>
      <w:r w:rsidR="00D8459E" w:rsidRPr="00196A33">
        <w:rPr>
          <w:rFonts w:cstheme="minorHAnsi"/>
        </w:rPr>
        <w:t xml:space="preserve"> </w:t>
      </w:r>
      <w:r w:rsidRPr="00196A33">
        <w:rPr>
          <w:rFonts w:cstheme="minorHAnsi"/>
        </w:rPr>
        <w:t>qualification du personnel /5</w:t>
      </w:r>
    </w:p>
    <w:p w14:paraId="584DB706" w14:textId="77825927" w:rsidR="00CD592C" w:rsidRPr="00196A33" w:rsidRDefault="00CD592C" w:rsidP="00CD592C">
      <w:pPr>
        <w:spacing w:after="120" w:line="240" w:lineRule="auto"/>
        <w:contextualSpacing/>
        <w:jc w:val="both"/>
        <w:rPr>
          <w:rFonts w:cstheme="minorHAnsi"/>
        </w:rPr>
      </w:pPr>
      <w:r w:rsidRPr="00196A33">
        <w:rPr>
          <w:rFonts w:cstheme="minorHAnsi"/>
        </w:rPr>
        <w:t xml:space="preserve">Pilotage </w:t>
      </w:r>
      <w:r w:rsidR="004A7DE1" w:rsidRPr="00196A33">
        <w:rPr>
          <w:rFonts w:cstheme="minorHAnsi"/>
        </w:rPr>
        <w:t>interne</w:t>
      </w:r>
      <w:r w:rsidR="004A7DE1">
        <w:rPr>
          <w:rFonts w:cstheme="minorHAnsi"/>
        </w:rPr>
        <w:t>,</w:t>
      </w:r>
      <w:r w:rsidR="004A7DE1" w:rsidRPr="00196A33">
        <w:rPr>
          <w:rFonts w:cstheme="minorHAnsi"/>
        </w:rPr>
        <w:t xml:space="preserve"> évaluation</w:t>
      </w:r>
      <w:r w:rsidR="004A7DE1">
        <w:rPr>
          <w:rFonts w:cstheme="minorHAnsi"/>
        </w:rPr>
        <w:t>, formalisation</w:t>
      </w:r>
      <w:r w:rsidRPr="00196A33">
        <w:rPr>
          <w:rFonts w:cstheme="minorHAnsi"/>
        </w:rPr>
        <w:t xml:space="preserve"> /</w:t>
      </w:r>
      <w:r w:rsidR="004A7DE1">
        <w:rPr>
          <w:rFonts w:cstheme="minorHAnsi"/>
        </w:rPr>
        <w:t>10</w:t>
      </w:r>
    </w:p>
    <w:p w14:paraId="388676A9" w14:textId="77777777" w:rsidR="00CD592C" w:rsidRPr="00196A33" w:rsidRDefault="00CD592C" w:rsidP="00CD592C">
      <w:pPr>
        <w:spacing w:after="120" w:line="240" w:lineRule="auto"/>
        <w:contextualSpacing/>
        <w:jc w:val="both"/>
        <w:rPr>
          <w:rFonts w:cstheme="minorHAnsi"/>
        </w:rPr>
      </w:pPr>
      <w:r w:rsidRPr="00196A33">
        <w:rPr>
          <w:rFonts w:cstheme="minorHAnsi"/>
        </w:rPr>
        <w:t>Partenariats avec la DEF-ASE et les MDS /5</w:t>
      </w:r>
    </w:p>
    <w:p w14:paraId="1983047E" w14:textId="77777777" w:rsidR="00CD592C" w:rsidRPr="00196A33" w:rsidRDefault="00CD592C" w:rsidP="00CD592C">
      <w:pPr>
        <w:spacing w:after="120" w:line="240" w:lineRule="auto"/>
        <w:contextualSpacing/>
        <w:jc w:val="both"/>
        <w:rPr>
          <w:rFonts w:cstheme="minorHAnsi"/>
        </w:rPr>
      </w:pPr>
      <w:r w:rsidRPr="00196A33">
        <w:rPr>
          <w:rFonts w:cstheme="minorHAnsi"/>
        </w:rPr>
        <w:t>Total /20</w:t>
      </w:r>
    </w:p>
    <w:p w14:paraId="52501A1B" w14:textId="33267F15" w:rsidR="00CD592C" w:rsidRPr="00196A33" w:rsidRDefault="00CD592C" w:rsidP="00D8459E">
      <w:pPr>
        <w:pStyle w:val="Paragraphedeliste"/>
        <w:numPr>
          <w:ilvl w:val="0"/>
          <w:numId w:val="26"/>
        </w:numPr>
        <w:spacing w:after="120" w:line="240" w:lineRule="auto"/>
        <w:jc w:val="both"/>
        <w:rPr>
          <w:rFonts w:cstheme="minorHAnsi"/>
        </w:rPr>
      </w:pPr>
      <w:r w:rsidRPr="00196A33">
        <w:rPr>
          <w:rFonts w:cstheme="minorHAnsi"/>
          <w:u w:val="single"/>
        </w:rPr>
        <w:t>Modalités opérationnelles de fonctionnement et organisation des prises en charge</w:t>
      </w:r>
    </w:p>
    <w:p w14:paraId="74709F54" w14:textId="2CEA106C" w:rsidR="00087498" w:rsidRDefault="00D76FB0" w:rsidP="00CD592C">
      <w:pPr>
        <w:spacing w:after="120" w:line="240" w:lineRule="auto"/>
        <w:contextualSpacing/>
        <w:jc w:val="both"/>
        <w:rPr>
          <w:rFonts w:cstheme="minorHAnsi"/>
        </w:rPr>
      </w:pPr>
      <w:r>
        <w:rPr>
          <w:rFonts w:cstheme="minorHAnsi"/>
        </w:rPr>
        <w:t>Charte des droits et libertés</w:t>
      </w:r>
      <w:r w:rsidR="00087498">
        <w:rPr>
          <w:rFonts w:cstheme="minorHAnsi"/>
        </w:rPr>
        <w:t>, règlement de fonctionnement /3</w:t>
      </w:r>
    </w:p>
    <w:p w14:paraId="20232186" w14:textId="00DE1A93" w:rsidR="00CD592C" w:rsidRPr="00196A33" w:rsidRDefault="00CD592C" w:rsidP="00CD592C">
      <w:pPr>
        <w:spacing w:after="120" w:line="240" w:lineRule="auto"/>
        <w:contextualSpacing/>
        <w:jc w:val="both"/>
        <w:rPr>
          <w:rFonts w:cstheme="minorHAnsi"/>
        </w:rPr>
      </w:pPr>
      <w:r w:rsidRPr="00196A33">
        <w:rPr>
          <w:rFonts w:cstheme="minorHAnsi"/>
        </w:rPr>
        <w:t>Avant-projet transmis respectant les grands axes prévus par la réglementation et les points prévus au cahier des charges /</w:t>
      </w:r>
      <w:r w:rsidR="00087498">
        <w:rPr>
          <w:rFonts w:cstheme="minorHAnsi"/>
        </w:rPr>
        <w:t>7</w:t>
      </w:r>
    </w:p>
    <w:p w14:paraId="7EC9E778" w14:textId="77777777" w:rsidR="00CD592C" w:rsidRPr="00196A33" w:rsidRDefault="00CD592C" w:rsidP="00CD592C">
      <w:pPr>
        <w:spacing w:after="120" w:line="240" w:lineRule="auto"/>
        <w:contextualSpacing/>
        <w:jc w:val="both"/>
        <w:rPr>
          <w:rFonts w:cstheme="minorHAnsi"/>
        </w:rPr>
      </w:pPr>
      <w:r w:rsidRPr="00196A33">
        <w:rPr>
          <w:rFonts w:cstheme="minorHAnsi"/>
        </w:rPr>
        <w:t>Total /10</w:t>
      </w:r>
    </w:p>
    <w:p w14:paraId="22C1E5F9" w14:textId="0C92D7AA" w:rsidR="00CD592C" w:rsidRPr="00196A33" w:rsidRDefault="00CD592C" w:rsidP="00D8459E">
      <w:pPr>
        <w:pStyle w:val="Paragraphedeliste"/>
        <w:numPr>
          <w:ilvl w:val="0"/>
          <w:numId w:val="26"/>
        </w:numPr>
        <w:spacing w:after="120" w:line="240" w:lineRule="auto"/>
        <w:jc w:val="both"/>
        <w:rPr>
          <w:rFonts w:cstheme="minorHAnsi"/>
          <w:u w:val="single"/>
        </w:rPr>
      </w:pPr>
      <w:r w:rsidRPr="00196A33">
        <w:rPr>
          <w:rFonts w:cstheme="minorHAnsi"/>
          <w:u w:val="single"/>
        </w:rPr>
        <w:t>Ressources humaines Composition et qualification de l’équipe</w:t>
      </w:r>
    </w:p>
    <w:p w14:paraId="046DE9AD" w14:textId="32333DC5" w:rsidR="00087498" w:rsidRDefault="00087498" w:rsidP="00CD592C">
      <w:pPr>
        <w:spacing w:after="120" w:line="240" w:lineRule="auto"/>
        <w:contextualSpacing/>
        <w:jc w:val="both"/>
        <w:rPr>
          <w:rFonts w:cstheme="minorHAnsi"/>
        </w:rPr>
      </w:pPr>
      <w:r>
        <w:rPr>
          <w:rFonts w:cstheme="minorHAnsi"/>
        </w:rPr>
        <w:t>Qualification /5</w:t>
      </w:r>
    </w:p>
    <w:p w14:paraId="03A05335" w14:textId="59A772C0" w:rsidR="00CD592C" w:rsidRPr="00196A33" w:rsidRDefault="00CD592C" w:rsidP="00CD592C">
      <w:pPr>
        <w:spacing w:after="120" w:line="240" w:lineRule="auto"/>
        <w:contextualSpacing/>
        <w:jc w:val="both"/>
        <w:rPr>
          <w:rFonts w:cstheme="minorHAnsi"/>
        </w:rPr>
      </w:pPr>
      <w:r w:rsidRPr="00196A33">
        <w:rPr>
          <w:rFonts w:cstheme="minorHAnsi"/>
        </w:rPr>
        <w:t>Organisation de travail /</w:t>
      </w:r>
      <w:r w:rsidR="00087498">
        <w:rPr>
          <w:rFonts w:cstheme="minorHAnsi"/>
        </w:rPr>
        <w:t>5</w:t>
      </w:r>
    </w:p>
    <w:p w14:paraId="38A4D240" w14:textId="77777777" w:rsidR="00CD592C" w:rsidRPr="00196A33" w:rsidRDefault="00CD592C" w:rsidP="00CD592C">
      <w:pPr>
        <w:spacing w:after="120" w:line="240" w:lineRule="auto"/>
        <w:contextualSpacing/>
        <w:jc w:val="both"/>
        <w:rPr>
          <w:rFonts w:cstheme="minorHAnsi"/>
        </w:rPr>
      </w:pPr>
      <w:r w:rsidRPr="00196A33">
        <w:rPr>
          <w:rFonts w:cstheme="minorHAnsi"/>
        </w:rPr>
        <w:t>Total /10</w:t>
      </w:r>
    </w:p>
    <w:p w14:paraId="1CCA0316" w14:textId="77777777" w:rsidR="00F16F32" w:rsidRPr="008A1BB1" w:rsidRDefault="00F16F32" w:rsidP="00247876">
      <w:pPr>
        <w:spacing w:after="120" w:line="240" w:lineRule="auto"/>
        <w:contextualSpacing/>
        <w:jc w:val="both"/>
        <w:rPr>
          <w:rFonts w:cstheme="minorHAnsi"/>
          <w:color w:val="A8D08D" w:themeColor="accent6" w:themeTint="99"/>
        </w:rPr>
      </w:pPr>
    </w:p>
    <w:p w14:paraId="0CE520E3" w14:textId="77777777" w:rsidR="00005A14" w:rsidRPr="00CD592C" w:rsidRDefault="00005A14" w:rsidP="00247876">
      <w:pPr>
        <w:spacing w:after="120" w:line="240" w:lineRule="auto"/>
        <w:contextualSpacing/>
        <w:jc w:val="both"/>
        <w:rPr>
          <w:rFonts w:cstheme="minorHAnsi"/>
        </w:rPr>
      </w:pPr>
    </w:p>
    <w:p w14:paraId="4D2B594A" w14:textId="3E8C47B4" w:rsidR="0087079A" w:rsidRDefault="008A1BB1" w:rsidP="008A1BB1">
      <w:pPr>
        <w:pStyle w:val="Titre3"/>
        <w:rPr>
          <w:b/>
          <w:u w:val="single"/>
        </w:rPr>
      </w:pPr>
      <w:bookmarkStart w:id="35" w:name="_Toc201663591"/>
      <w:r>
        <w:rPr>
          <w:b/>
          <w:u w:val="single"/>
        </w:rPr>
        <w:t>4</w:t>
      </w:r>
      <w:r w:rsidRPr="008A1BB1">
        <w:rPr>
          <w:b/>
          <w:u w:val="single"/>
        </w:rPr>
        <w:t>. Modalités de</w:t>
      </w:r>
      <w:r w:rsidR="00B00DB5">
        <w:rPr>
          <w:b/>
          <w:u w:val="single"/>
        </w:rPr>
        <w:t xml:space="preserve"> tarification et de</w:t>
      </w:r>
      <w:r w:rsidRPr="008A1BB1">
        <w:rPr>
          <w:b/>
          <w:u w:val="single"/>
        </w:rPr>
        <w:t xml:space="preserve"> financement</w:t>
      </w:r>
      <w:bookmarkEnd w:id="35"/>
      <w:r w:rsidRPr="008A1BB1">
        <w:rPr>
          <w:b/>
          <w:u w:val="single"/>
        </w:rPr>
        <w:t xml:space="preserve"> </w:t>
      </w:r>
    </w:p>
    <w:p w14:paraId="130D47E6" w14:textId="77777777" w:rsidR="00D8459E" w:rsidRPr="00D8459E" w:rsidRDefault="00D8459E" w:rsidP="00D8459E"/>
    <w:p w14:paraId="7F8BF820" w14:textId="02EBCBF4" w:rsidR="008A1BB1" w:rsidRPr="00C50887" w:rsidRDefault="008A1BB1" w:rsidP="008A1BB1">
      <w:pPr>
        <w:spacing w:after="120" w:line="240" w:lineRule="auto"/>
        <w:ind w:left="50" w:right="14" w:firstLine="4"/>
        <w:contextualSpacing/>
        <w:jc w:val="both"/>
        <w:rPr>
          <w:rFonts w:eastAsia="Calibri" w:cstheme="minorHAnsi"/>
          <w:lang w:eastAsia="fr-FR"/>
        </w:rPr>
      </w:pPr>
      <w:r w:rsidRPr="00D8459E">
        <w:rPr>
          <w:rFonts w:eastAsia="Calibri" w:cstheme="minorHAnsi"/>
          <w:color w:val="000000"/>
          <w:lang w:eastAsia="fr-FR"/>
        </w:rPr>
        <w:t xml:space="preserve">Le service de visite en présence </w:t>
      </w:r>
      <w:proofErr w:type="gramStart"/>
      <w:r w:rsidRPr="00D8459E">
        <w:rPr>
          <w:rFonts w:eastAsia="Calibri" w:cstheme="minorHAnsi"/>
          <w:color w:val="000000"/>
          <w:lang w:eastAsia="fr-FR"/>
        </w:rPr>
        <w:t>d'un tiers relève</w:t>
      </w:r>
      <w:proofErr w:type="gramEnd"/>
      <w:r w:rsidRPr="00D8459E">
        <w:rPr>
          <w:rFonts w:eastAsia="Calibri" w:cstheme="minorHAnsi"/>
          <w:color w:val="000000"/>
          <w:lang w:eastAsia="fr-FR"/>
        </w:rPr>
        <w:t xml:space="preserve"> du cadre de la tarification des établissements sociaux et médico-sociaux, prévue par les </w:t>
      </w:r>
      <w:r w:rsidRPr="00B00DB5">
        <w:rPr>
          <w:rFonts w:eastAsia="Calibri" w:cstheme="minorHAnsi"/>
          <w:color w:val="000000"/>
          <w:lang w:eastAsia="fr-FR"/>
        </w:rPr>
        <w:t xml:space="preserve">articles </w:t>
      </w:r>
      <w:r w:rsidR="00B00DB5">
        <w:rPr>
          <w:rFonts w:eastAsia="Calibri" w:cstheme="minorHAnsi"/>
          <w:color w:val="000000"/>
          <w:lang w:eastAsia="fr-FR"/>
        </w:rPr>
        <w:t>L.314-1 à L.314-</w:t>
      </w:r>
      <w:r w:rsidR="003956A8">
        <w:rPr>
          <w:rFonts w:eastAsia="Calibri" w:cstheme="minorHAnsi"/>
          <w:color w:val="000000"/>
          <w:lang w:eastAsia="fr-FR"/>
        </w:rPr>
        <w:t xml:space="preserve">9 </w:t>
      </w:r>
      <w:r w:rsidR="003956A8" w:rsidRPr="00B00DB5">
        <w:rPr>
          <w:rFonts w:eastAsia="Calibri" w:cstheme="minorHAnsi"/>
          <w:color w:val="000000"/>
          <w:lang w:eastAsia="fr-FR"/>
        </w:rPr>
        <w:t>du</w:t>
      </w:r>
      <w:r w:rsidRPr="00B00DB5">
        <w:rPr>
          <w:rFonts w:eastAsia="Calibri" w:cstheme="minorHAnsi"/>
          <w:color w:val="000000"/>
          <w:lang w:eastAsia="fr-FR"/>
        </w:rPr>
        <w:t xml:space="preserve"> </w:t>
      </w:r>
      <w:r w:rsidR="00357D7E">
        <w:rPr>
          <w:rFonts w:eastAsia="Calibri" w:cstheme="minorHAnsi"/>
          <w:color w:val="000000"/>
          <w:lang w:eastAsia="fr-FR"/>
        </w:rPr>
        <w:t>CASF</w:t>
      </w:r>
      <w:r w:rsidRPr="00B00DB5">
        <w:rPr>
          <w:rFonts w:eastAsia="Calibri" w:cstheme="minorHAnsi"/>
          <w:color w:val="000000"/>
          <w:lang w:eastAsia="fr-FR"/>
        </w:rPr>
        <w:t>.</w:t>
      </w:r>
      <w:r w:rsidR="00A92D9B">
        <w:rPr>
          <w:rFonts w:eastAsia="Calibri" w:cstheme="minorHAnsi"/>
          <w:color w:val="000000"/>
          <w:lang w:eastAsia="fr-FR"/>
        </w:rPr>
        <w:t xml:space="preserve"> </w:t>
      </w:r>
      <w:r w:rsidR="00A92D9B" w:rsidRPr="00C50887">
        <w:rPr>
          <w:rFonts w:eastAsia="Calibri" w:cstheme="minorHAnsi"/>
          <w:lang w:eastAsia="fr-FR"/>
        </w:rPr>
        <w:t xml:space="preserve">La </w:t>
      </w:r>
      <w:r w:rsidR="00A92D9B" w:rsidRPr="00C50887">
        <w:t xml:space="preserve">tarification des prestations fournies </w:t>
      </w:r>
      <w:proofErr w:type="gramStart"/>
      <w:r w:rsidR="00A92D9B" w:rsidRPr="00C50887">
        <w:t>est</w:t>
      </w:r>
      <w:proofErr w:type="gramEnd"/>
      <w:r w:rsidR="00A92D9B" w:rsidRPr="00C50887">
        <w:t xml:space="preserve"> arrêtée chaque année par le président du conseil départemental sur la base d’un tarif horaire et le versement d’une dotation mensuelle.</w:t>
      </w:r>
    </w:p>
    <w:p w14:paraId="37BADEF5" w14:textId="61ECC2FB" w:rsidR="008A1BB1" w:rsidRPr="00D8459E" w:rsidRDefault="008A1BB1" w:rsidP="008A1BB1">
      <w:pPr>
        <w:spacing w:after="120" w:line="240" w:lineRule="auto"/>
        <w:ind w:left="50" w:right="14" w:firstLine="4"/>
        <w:contextualSpacing/>
        <w:jc w:val="both"/>
        <w:rPr>
          <w:rFonts w:eastAsia="Calibri" w:cstheme="minorHAnsi"/>
          <w:color w:val="000000"/>
          <w:lang w:eastAsia="fr-FR"/>
        </w:rPr>
      </w:pPr>
      <w:r w:rsidRPr="00D8459E">
        <w:rPr>
          <w:rFonts w:eastAsia="Calibri" w:cstheme="minorHAnsi"/>
          <w:color w:val="000000"/>
          <w:lang w:eastAsia="fr-FR"/>
        </w:rPr>
        <w:t>La proposition budgétaire du candidat d</w:t>
      </w:r>
      <w:r w:rsidR="00357D7E">
        <w:rPr>
          <w:rFonts w:eastAsia="Calibri" w:cstheme="minorHAnsi"/>
          <w:color w:val="000000"/>
          <w:lang w:eastAsia="fr-FR"/>
        </w:rPr>
        <w:t>oit</w:t>
      </w:r>
      <w:r w:rsidRPr="00D8459E">
        <w:rPr>
          <w:rFonts w:eastAsia="Calibri" w:cstheme="minorHAnsi"/>
          <w:color w:val="000000"/>
          <w:lang w:eastAsia="fr-FR"/>
        </w:rPr>
        <w:t xml:space="preserve"> donc respecter le cadre de présentation normalisé des budgets sociaux et médico-sociaux (articles R</w:t>
      </w:r>
      <w:r w:rsidR="00357D7E">
        <w:rPr>
          <w:rFonts w:eastAsia="Calibri" w:cstheme="minorHAnsi"/>
          <w:color w:val="000000"/>
          <w:lang w:eastAsia="fr-FR"/>
        </w:rPr>
        <w:t>.</w:t>
      </w:r>
      <w:r w:rsidRPr="00D8459E">
        <w:rPr>
          <w:rFonts w:eastAsia="Calibri" w:cstheme="minorHAnsi"/>
          <w:color w:val="000000"/>
          <w:lang w:eastAsia="fr-FR"/>
        </w:rPr>
        <w:t>314-9 à R</w:t>
      </w:r>
      <w:r w:rsidR="00357D7E">
        <w:rPr>
          <w:rFonts w:eastAsia="Calibri" w:cstheme="minorHAnsi"/>
          <w:color w:val="000000"/>
          <w:lang w:eastAsia="fr-FR"/>
        </w:rPr>
        <w:t>.</w:t>
      </w:r>
      <w:r w:rsidRPr="00D8459E">
        <w:rPr>
          <w:rFonts w:eastAsia="Calibri" w:cstheme="minorHAnsi"/>
          <w:color w:val="000000"/>
          <w:lang w:eastAsia="fr-FR"/>
        </w:rPr>
        <w:t xml:space="preserve">314-13 du </w:t>
      </w:r>
      <w:r w:rsidR="00357D7E">
        <w:rPr>
          <w:rFonts w:eastAsia="Calibri" w:cstheme="minorHAnsi"/>
          <w:color w:val="000000"/>
          <w:lang w:eastAsia="fr-FR"/>
        </w:rPr>
        <w:t>CASF</w:t>
      </w:r>
      <w:r w:rsidRPr="00D8459E">
        <w:rPr>
          <w:rFonts w:eastAsia="Calibri" w:cstheme="minorHAnsi"/>
          <w:color w:val="000000"/>
          <w:lang w:eastAsia="fr-FR"/>
        </w:rPr>
        <w:t>)</w:t>
      </w:r>
      <w:r w:rsidR="00357D7E">
        <w:rPr>
          <w:rFonts w:eastAsia="Calibri" w:cstheme="minorHAnsi"/>
          <w:color w:val="000000"/>
          <w:lang w:eastAsia="fr-FR"/>
        </w:rPr>
        <w:t>.</w:t>
      </w:r>
    </w:p>
    <w:p w14:paraId="1708363F" w14:textId="00F09813" w:rsidR="008A1BB1" w:rsidRPr="00D8459E" w:rsidRDefault="008A1BB1" w:rsidP="008A1BB1">
      <w:pPr>
        <w:spacing w:after="120" w:line="240" w:lineRule="auto"/>
        <w:ind w:left="50" w:right="14" w:firstLine="4"/>
        <w:contextualSpacing/>
        <w:jc w:val="both"/>
        <w:rPr>
          <w:rFonts w:eastAsia="Calibri" w:cstheme="minorHAnsi"/>
          <w:color w:val="000000"/>
          <w:lang w:eastAsia="fr-FR"/>
        </w:rPr>
      </w:pPr>
      <w:r w:rsidRPr="00D8459E">
        <w:rPr>
          <w:rFonts w:eastAsia="Calibri" w:cstheme="minorHAnsi"/>
          <w:noProof/>
          <w:color w:val="000000"/>
          <w:lang w:eastAsia="fr-FR"/>
        </w:rPr>
        <w:drawing>
          <wp:anchor distT="0" distB="0" distL="114300" distR="114300" simplePos="0" relativeHeight="251669504" behindDoc="0" locked="0" layoutInCell="1" allowOverlap="0" wp14:anchorId="2CF26C3E" wp14:editId="6B2F42EA">
            <wp:simplePos x="0" y="0"/>
            <wp:positionH relativeFrom="page">
              <wp:posOffset>718142</wp:posOffset>
            </wp:positionH>
            <wp:positionV relativeFrom="page">
              <wp:posOffset>3498910</wp:posOffset>
            </wp:positionV>
            <wp:extent cx="9148" cy="4574"/>
            <wp:effectExtent l="0" t="0" r="0" b="0"/>
            <wp:wrapSquare wrapText="bothSides"/>
            <wp:docPr id="29143" name="Picture 29143"/>
            <wp:cNvGraphicFramePr/>
            <a:graphic xmlns:a="http://schemas.openxmlformats.org/drawingml/2006/main">
              <a:graphicData uri="http://schemas.openxmlformats.org/drawingml/2006/picture">
                <pic:pic xmlns:pic="http://schemas.openxmlformats.org/drawingml/2006/picture">
                  <pic:nvPicPr>
                    <pic:cNvPr id="29143" name="Picture 29143"/>
                    <pic:cNvPicPr/>
                  </pic:nvPicPr>
                  <pic:blipFill>
                    <a:blip r:embed="rId17"/>
                    <a:stretch>
                      <a:fillRect/>
                    </a:stretch>
                  </pic:blipFill>
                  <pic:spPr>
                    <a:xfrm>
                      <a:off x="0" y="0"/>
                      <a:ext cx="9148" cy="4574"/>
                    </a:xfrm>
                    <a:prstGeom prst="rect">
                      <a:avLst/>
                    </a:prstGeom>
                  </pic:spPr>
                </pic:pic>
              </a:graphicData>
            </a:graphic>
          </wp:anchor>
        </w:drawing>
      </w:r>
      <w:r w:rsidRPr="00D8459E">
        <w:rPr>
          <w:rFonts w:eastAsia="Calibri" w:cstheme="minorHAnsi"/>
          <w:color w:val="000000"/>
          <w:lang w:eastAsia="fr-FR"/>
        </w:rPr>
        <w:t>Le budget proposé par le candidat d</w:t>
      </w:r>
      <w:r w:rsidR="00357D7E">
        <w:rPr>
          <w:rFonts w:eastAsia="Calibri" w:cstheme="minorHAnsi"/>
          <w:color w:val="000000"/>
          <w:lang w:eastAsia="fr-FR"/>
        </w:rPr>
        <w:t>oit</w:t>
      </w:r>
      <w:r w:rsidRPr="00D8459E">
        <w:rPr>
          <w:rFonts w:eastAsia="Calibri" w:cstheme="minorHAnsi"/>
          <w:color w:val="000000"/>
          <w:lang w:eastAsia="fr-FR"/>
        </w:rPr>
        <w:t xml:space="preserve"> intégrer l'ensemble des charges de fonctionnement et d'investissement nécessaires à la prise en charge </w:t>
      </w:r>
      <w:r w:rsidR="00087498">
        <w:rPr>
          <w:rFonts w:eastAsia="Calibri" w:cstheme="minorHAnsi"/>
          <w:color w:val="000000"/>
          <w:lang w:eastAsia="fr-FR"/>
        </w:rPr>
        <w:t xml:space="preserve">du volume d’activité </w:t>
      </w:r>
      <w:r w:rsidR="00EF41D3">
        <w:rPr>
          <w:rFonts w:eastAsia="Calibri" w:cstheme="minorHAnsi"/>
          <w:color w:val="000000"/>
          <w:lang w:eastAsia="fr-FR"/>
        </w:rPr>
        <w:t>attendu.</w:t>
      </w:r>
      <w:r w:rsidRPr="00D8459E">
        <w:rPr>
          <w:rFonts w:eastAsia="Calibri" w:cstheme="minorHAnsi"/>
          <w:color w:val="000000"/>
          <w:lang w:eastAsia="fr-FR"/>
        </w:rPr>
        <w:t xml:space="preserve"> S</w:t>
      </w:r>
      <w:r w:rsidR="00357D7E">
        <w:rPr>
          <w:rFonts w:eastAsia="Calibri" w:cstheme="minorHAnsi"/>
          <w:color w:val="000000"/>
          <w:lang w:eastAsia="fr-FR"/>
        </w:rPr>
        <w:t>ont</w:t>
      </w:r>
      <w:r w:rsidRPr="00D8459E">
        <w:rPr>
          <w:rFonts w:eastAsia="Calibri" w:cstheme="minorHAnsi"/>
          <w:color w:val="000000"/>
          <w:lang w:eastAsia="fr-FR"/>
        </w:rPr>
        <w:t xml:space="preserve"> notamment explicitement détaillés des charges d'exploitation courantes, les frais de personnel et leurs charges, les frais de structure pour la première année de fonctionnement en année pleine.</w:t>
      </w:r>
    </w:p>
    <w:p w14:paraId="3115CF2D" w14:textId="7C93D9CC" w:rsidR="008A1BB1" w:rsidRPr="00D8459E" w:rsidRDefault="008A1BB1" w:rsidP="008A1BB1">
      <w:pPr>
        <w:spacing w:after="120" w:line="240" w:lineRule="auto"/>
        <w:ind w:left="50" w:right="14" w:firstLine="4"/>
        <w:contextualSpacing/>
        <w:jc w:val="both"/>
        <w:rPr>
          <w:rFonts w:eastAsia="Calibri" w:cstheme="minorHAnsi"/>
          <w:color w:val="000000"/>
          <w:lang w:eastAsia="fr-FR"/>
        </w:rPr>
      </w:pPr>
      <w:r w:rsidRPr="00D8459E">
        <w:rPr>
          <w:rFonts w:eastAsia="Calibri" w:cstheme="minorHAnsi"/>
          <w:color w:val="000000"/>
          <w:lang w:eastAsia="fr-FR"/>
        </w:rPr>
        <w:t>L'objectif prévisionnel de prise en charge d</w:t>
      </w:r>
      <w:r w:rsidR="00357D7E">
        <w:rPr>
          <w:rFonts w:eastAsia="Calibri" w:cstheme="minorHAnsi"/>
          <w:color w:val="000000"/>
          <w:lang w:eastAsia="fr-FR"/>
        </w:rPr>
        <w:t xml:space="preserve">oit </w:t>
      </w:r>
      <w:r w:rsidRPr="00D8459E">
        <w:rPr>
          <w:rFonts w:eastAsia="Calibri" w:cstheme="minorHAnsi"/>
          <w:color w:val="000000"/>
          <w:lang w:eastAsia="fr-FR"/>
        </w:rPr>
        <w:t>correspondre à une activité de 100% de la capacité théorique d</w:t>
      </w:r>
      <w:r w:rsidR="00087498">
        <w:rPr>
          <w:rFonts w:eastAsia="Calibri" w:cstheme="minorHAnsi"/>
          <w:color w:val="000000"/>
          <w:lang w:eastAsia="fr-FR"/>
        </w:rPr>
        <w:t>e prise en charge</w:t>
      </w:r>
      <w:r w:rsidRPr="00D8459E">
        <w:rPr>
          <w:rFonts w:eastAsia="Calibri" w:cstheme="minorHAnsi"/>
          <w:color w:val="000000"/>
          <w:lang w:eastAsia="fr-FR"/>
        </w:rPr>
        <w:t>.</w:t>
      </w:r>
    </w:p>
    <w:p w14:paraId="2CB9C558" w14:textId="5FBD1090" w:rsidR="008A1BB1" w:rsidRDefault="008A1BB1" w:rsidP="008A1BB1">
      <w:pPr>
        <w:spacing w:after="120" w:line="240" w:lineRule="auto"/>
        <w:ind w:left="50" w:right="14" w:firstLine="4"/>
        <w:contextualSpacing/>
        <w:jc w:val="both"/>
        <w:rPr>
          <w:rFonts w:eastAsia="Calibri" w:cstheme="minorHAnsi"/>
          <w:color w:val="000000"/>
          <w:lang w:eastAsia="fr-FR"/>
        </w:rPr>
      </w:pPr>
      <w:r w:rsidRPr="00D8459E">
        <w:rPr>
          <w:rFonts w:eastAsia="Calibri" w:cstheme="minorHAnsi"/>
          <w:color w:val="000000"/>
          <w:lang w:eastAsia="fr-FR"/>
        </w:rPr>
        <w:t>Les documents financiers devant être joints au dossier de candidature sont :</w:t>
      </w:r>
    </w:p>
    <w:p w14:paraId="7331463E" w14:textId="1CAC80A4" w:rsidR="00CA7DF6" w:rsidRDefault="00CA7DF6" w:rsidP="008A1BB1">
      <w:pPr>
        <w:spacing w:after="120" w:line="240" w:lineRule="auto"/>
        <w:ind w:left="50" w:right="14" w:firstLine="4"/>
        <w:contextualSpacing/>
        <w:jc w:val="both"/>
        <w:rPr>
          <w:rFonts w:eastAsia="Calibri" w:cstheme="minorHAnsi"/>
          <w:color w:val="000000"/>
          <w:lang w:eastAsia="fr-FR"/>
        </w:rPr>
      </w:pPr>
      <w:r>
        <w:rPr>
          <w:rFonts w:eastAsia="Calibri" w:cstheme="minorHAnsi"/>
          <w:color w:val="000000"/>
          <w:lang w:eastAsia="fr-FR"/>
        </w:rPr>
        <w:t>- le bilan financier du projet ;</w:t>
      </w:r>
    </w:p>
    <w:p w14:paraId="20CFCE2D" w14:textId="6FB265CA" w:rsidR="00CA7DF6" w:rsidRDefault="00CA7DF6" w:rsidP="008A1BB1">
      <w:pPr>
        <w:spacing w:after="120" w:line="240" w:lineRule="auto"/>
        <w:ind w:left="50" w:right="14" w:firstLine="4"/>
        <w:contextualSpacing/>
        <w:jc w:val="both"/>
        <w:rPr>
          <w:rFonts w:eastAsia="Calibri" w:cstheme="minorHAnsi"/>
          <w:color w:val="000000"/>
          <w:lang w:eastAsia="fr-FR"/>
        </w:rPr>
      </w:pPr>
      <w:r>
        <w:rPr>
          <w:rFonts w:eastAsia="Calibri" w:cstheme="minorHAnsi"/>
          <w:color w:val="000000"/>
          <w:lang w:eastAsia="fr-FR"/>
        </w:rPr>
        <w:t>- le plan de financement du projet :</w:t>
      </w:r>
    </w:p>
    <w:p w14:paraId="29F7F730" w14:textId="43E29AF4" w:rsidR="00CA7DF6" w:rsidRDefault="00CA7DF6" w:rsidP="008A1BB1">
      <w:pPr>
        <w:spacing w:after="120" w:line="240" w:lineRule="auto"/>
        <w:ind w:left="50" w:right="14" w:firstLine="4"/>
        <w:contextualSpacing/>
        <w:jc w:val="both"/>
        <w:rPr>
          <w:rFonts w:eastAsia="Calibri" w:cstheme="minorHAnsi"/>
          <w:color w:val="000000"/>
          <w:lang w:eastAsia="fr-FR"/>
        </w:rPr>
      </w:pPr>
      <w:r>
        <w:rPr>
          <w:rFonts w:eastAsia="Calibri" w:cstheme="minorHAnsi"/>
          <w:color w:val="000000"/>
          <w:lang w:eastAsia="fr-FR"/>
        </w:rPr>
        <w:t>- le cas échéant, le programme d’investissement prévisionnel précisant la nature des opérations, leur coût, leurs modes de financement et un planning de réalisation ;</w:t>
      </w:r>
    </w:p>
    <w:p w14:paraId="675F62C6" w14:textId="0317F212" w:rsidR="00CA7DF6" w:rsidRDefault="00CA7DF6" w:rsidP="008A1BB1">
      <w:pPr>
        <w:spacing w:after="120" w:line="240" w:lineRule="auto"/>
        <w:ind w:left="50" w:right="14" w:firstLine="4"/>
        <w:contextualSpacing/>
        <w:jc w:val="both"/>
        <w:rPr>
          <w:rFonts w:eastAsia="Calibri" w:cstheme="minorHAnsi"/>
          <w:color w:val="000000"/>
          <w:lang w:eastAsia="fr-FR"/>
        </w:rPr>
      </w:pPr>
      <w:r>
        <w:rPr>
          <w:rFonts w:eastAsia="Calibri" w:cstheme="minorHAnsi"/>
          <w:color w:val="000000"/>
          <w:lang w:eastAsia="fr-FR"/>
        </w:rPr>
        <w:t xml:space="preserve">- en cas d’extension ou de transformation d’un établissement ou d’un service existant, le bilan comptable de cet établissement ou service ; </w:t>
      </w:r>
    </w:p>
    <w:p w14:paraId="48AE5A34" w14:textId="0C7703AD" w:rsidR="00CA7DF6" w:rsidRPr="00D8459E" w:rsidRDefault="00CA7DF6" w:rsidP="008A1BB1">
      <w:pPr>
        <w:spacing w:after="120" w:line="240" w:lineRule="auto"/>
        <w:ind w:left="50" w:right="14" w:firstLine="4"/>
        <w:contextualSpacing/>
        <w:jc w:val="both"/>
        <w:rPr>
          <w:rFonts w:eastAsia="Calibri" w:cstheme="minorHAnsi"/>
          <w:color w:val="000000"/>
          <w:lang w:eastAsia="fr-FR"/>
        </w:rPr>
      </w:pPr>
      <w:r>
        <w:rPr>
          <w:rFonts w:eastAsia="Calibri" w:cstheme="minorHAnsi"/>
          <w:color w:val="000000"/>
          <w:lang w:eastAsia="fr-FR"/>
        </w:rPr>
        <w:t xml:space="preserve">- les incidences sur le budget d’exploitation de l’établissement ou du service du plan de financement mentionnés ci-dessous ; </w:t>
      </w:r>
    </w:p>
    <w:p w14:paraId="6DD48C32" w14:textId="6CC7F44E" w:rsidR="008A1BB1" w:rsidRPr="00D8459E" w:rsidRDefault="00357D7E" w:rsidP="00357D7E">
      <w:pPr>
        <w:spacing w:after="120" w:line="240" w:lineRule="auto"/>
        <w:ind w:left="50" w:right="14" w:firstLine="4"/>
        <w:contextualSpacing/>
        <w:jc w:val="both"/>
        <w:rPr>
          <w:rFonts w:eastAsia="Calibri" w:cstheme="minorHAnsi"/>
          <w:color w:val="000000"/>
          <w:lang w:eastAsia="fr-FR"/>
        </w:rPr>
      </w:pPr>
      <w:r>
        <w:rPr>
          <w:rFonts w:eastAsia="Calibri" w:cstheme="minorHAnsi"/>
          <w:color w:val="000000"/>
          <w:lang w:eastAsia="fr-FR"/>
        </w:rPr>
        <w:t xml:space="preserve">- </w:t>
      </w:r>
      <w:r w:rsidR="008A1BB1" w:rsidRPr="00D8459E">
        <w:rPr>
          <w:rFonts w:eastAsia="Calibri" w:cstheme="minorHAnsi"/>
          <w:color w:val="000000"/>
          <w:lang w:eastAsia="fr-FR"/>
        </w:rPr>
        <w:t>un budget prévisionnel pour une année pleine de fonctionnement ;</w:t>
      </w:r>
    </w:p>
    <w:p w14:paraId="0E134218" w14:textId="5C1CF465" w:rsidR="008A1BB1" w:rsidRPr="00D8459E" w:rsidRDefault="00357D7E" w:rsidP="00357D7E">
      <w:pPr>
        <w:spacing w:after="120" w:line="240" w:lineRule="auto"/>
        <w:ind w:left="50" w:right="14" w:firstLine="4"/>
        <w:contextualSpacing/>
        <w:jc w:val="both"/>
        <w:rPr>
          <w:rFonts w:eastAsia="Calibri" w:cstheme="minorHAnsi"/>
          <w:color w:val="000000"/>
          <w:lang w:eastAsia="fr-FR"/>
        </w:rPr>
      </w:pPr>
      <w:r>
        <w:rPr>
          <w:rFonts w:eastAsia="Calibri" w:cstheme="minorHAnsi"/>
          <w:color w:val="000000"/>
          <w:lang w:eastAsia="fr-FR"/>
        </w:rPr>
        <w:t xml:space="preserve">- </w:t>
      </w:r>
      <w:r w:rsidR="008A1BB1" w:rsidRPr="00D8459E">
        <w:rPr>
          <w:rFonts w:eastAsia="Calibri" w:cstheme="minorHAnsi"/>
          <w:color w:val="000000"/>
          <w:lang w:eastAsia="fr-FR"/>
        </w:rPr>
        <w:t>les investissements envisagés et leurs modes de financement ;</w:t>
      </w:r>
    </w:p>
    <w:p w14:paraId="1A05208B" w14:textId="25949B78" w:rsidR="002174F0" w:rsidRDefault="00357D7E" w:rsidP="00357D7E">
      <w:pPr>
        <w:spacing w:after="120" w:line="240" w:lineRule="auto"/>
        <w:ind w:left="50" w:right="14" w:firstLine="4"/>
        <w:contextualSpacing/>
        <w:jc w:val="both"/>
        <w:rPr>
          <w:rFonts w:eastAsia="Calibri" w:cstheme="minorHAnsi"/>
          <w:color w:val="000000"/>
          <w:lang w:eastAsia="fr-FR"/>
        </w:rPr>
      </w:pPr>
      <w:r>
        <w:rPr>
          <w:rFonts w:eastAsia="Calibri" w:cstheme="minorHAnsi"/>
          <w:color w:val="000000"/>
          <w:lang w:eastAsia="fr-FR"/>
        </w:rPr>
        <w:t xml:space="preserve">- </w:t>
      </w:r>
      <w:r w:rsidR="008A1BB1" w:rsidRPr="00D8459E">
        <w:rPr>
          <w:rFonts w:eastAsia="Calibri" w:cstheme="minorHAnsi"/>
          <w:color w:val="000000"/>
          <w:lang w:eastAsia="fr-FR"/>
        </w:rPr>
        <w:t>les comptes annuels consolidés de l'organisme gestionnaire</w:t>
      </w:r>
      <w:r w:rsidR="00CA7DF6">
        <w:rPr>
          <w:rFonts w:eastAsia="Calibri" w:cstheme="minorHAnsi"/>
          <w:color w:val="000000"/>
          <w:lang w:eastAsia="fr-FR"/>
        </w:rPr>
        <w:t xml:space="preserve"> lorsqu’ils sont obligatoires</w:t>
      </w:r>
      <w:r w:rsidR="001912A8">
        <w:rPr>
          <w:rFonts w:eastAsia="Calibri" w:cstheme="minorHAnsi"/>
          <w:color w:val="000000"/>
          <w:lang w:eastAsia="fr-FR"/>
        </w:rPr>
        <w:t>.</w:t>
      </w:r>
    </w:p>
    <w:p w14:paraId="112E8C66" w14:textId="737C67FB" w:rsidR="002174F0" w:rsidRDefault="002174F0" w:rsidP="00357D7E">
      <w:pPr>
        <w:spacing w:after="120" w:line="240" w:lineRule="auto"/>
        <w:ind w:left="50" w:right="14" w:firstLine="4"/>
        <w:contextualSpacing/>
        <w:jc w:val="both"/>
        <w:rPr>
          <w:rFonts w:eastAsia="Calibri" w:cstheme="minorHAnsi"/>
          <w:color w:val="000000"/>
          <w:lang w:eastAsia="fr-FR"/>
        </w:rPr>
      </w:pPr>
    </w:p>
    <w:p w14:paraId="45260F10" w14:textId="0CB3E7B8" w:rsidR="002174F0" w:rsidRPr="002174F0" w:rsidRDefault="002174F0" w:rsidP="002174F0">
      <w:pPr>
        <w:spacing w:after="120" w:line="240" w:lineRule="auto"/>
        <w:ind w:right="14"/>
        <w:contextualSpacing/>
        <w:rPr>
          <w:rFonts w:eastAsia="Calibri" w:cstheme="minorHAnsi"/>
          <w:color w:val="000000"/>
          <w:lang w:eastAsia="fr-FR"/>
        </w:rPr>
      </w:pPr>
      <w:r>
        <w:rPr>
          <w:rFonts w:eastAsia="Calibri" w:cstheme="minorHAnsi"/>
          <w:color w:val="000000"/>
          <w:lang w:eastAsia="fr-FR"/>
        </w:rPr>
        <w:t>Les documents financiers (budget prévisionnel, programme d’investissement et bilan financier) doivent être présent</w:t>
      </w:r>
      <w:r w:rsidR="00357D7E">
        <w:rPr>
          <w:rFonts w:eastAsia="Calibri" w:cstheme="minorHAnsi"/>
          <w:color w:val="000000"/>
          <w:lang w:eastAsia="fr-FR"/>
        </w:rPr>
        <w:t>és</w:t>
      </w:r>
      <w:r>
        <w:rPr>
          <w:rFonts w:eastAsia="Calibri" w:cstheme="minorHAnsi"/>
          <w:color w:val="000000"/>
          <w:lang w:eastAsia="fr-FR"/>
        </w:rPr>
        <w:t xml:space="preserve"> selon les formes prévues par la réglementation.</w:t>
      </w:r>
    </w:p>
    <w:p w14:paraId="5DC4C1F9" w14:textId="77777777" w:rsidR="008A1BB1" w:rsidRPr="00D8459E" w:rsidRDefault="008A1BB1" w:rsidP="008A1BB1">
      <w:pPr>
        <w:spacing w:after="120" w:line="240" w:lineRule="auto"/>
        <w:ind w:left="194" w:right="14"/>
        <w:contextualSpacing/>
        <w:jc w:val="both"/>
        <w:rPr>
          <w:rFonts w:eastAsia="Calibri" w:cstheme="minorHAnsi"/>
          <w:color w:val="000000"/>
          <w:lang w:eastAsia="fr-FR"/>
        </w:rPr>
      </w:pPr>
    </w:p>
    <w:p w14:paraId="2C6B7463" w14:textId="09CA2596" w:rsidR="002174F0" w:rsidRPr="00D8459E" w:rsidRDefault="002174F0" w:rsidP="008A1BB1">
      <w:pPr>
        <w:spacing w:after="120" w:line="240" w:lineRule="auto"/>
        <w:ind w:left="53" w:hanging="3"/>
        <w:contextualSpacing/>
        <w:jc w:val="both"/>
        <w:rPr>
          <w:rFonts w:eastAsia="Calibri" w:cstheme="minorHAnsi"/>
          <w:color w:val="000000"/>
          <w:lang w:eastAsia="fr-FR"/>
        </w:rPr>
      </w:pPr>
    </w:p>
    <w:p w14:paraId="4ABBCFB6" w14:textId="77777777" w:rsidR="008A1BB1" w:rsidRDefault="008A1BB1" w:rsidP="008A1BB1">
      <w:pPr>
        <w:pStyle w:val="Titre3"/>
        <w:rPr>
          <w:b/>
          <w:u w:val="single"/>
        </w:rPr>
      </w:pPr>
      <w:bookmarkStart w:id="36" w:name="_Toc201663592"/>
      <w:r>
        <w:rPr>
          <w:b/>
          <w:u w:val="single"/>
        </w:rPr>
        <w:lastRenderedPageBreak/>
        <w:t>5</w:t>
      </w:r>
      <w:r w:rsidRPr="00634FD2">
        <w:rPr>
          <w:b/>
          <w:u w:val="single"/>
        </w:rPr>
        <w:t>. Notification et publication des résultats</w:t>
      </w:r>
      <w:bookmarkEnd w:id="36"/>
    </w:p>
    <w:p w14:paraId="221C4C4A" w14:textId="77777777" w:rsidR="00D8459E" w:rsidRPr="00D8459E" w:rsidRDefault="00D8459E" w:rsidP="00D8459E"/>
    <w:p w14:paraId="32A77E30" w14:textId="37B3ADB0" w:rsidR="008A1BB1" w:rsidRPr="00D8459E" w:rsidRDefault="008A1BB1" w:rsidP="008A1BB1">
      <w:pPr>
        <w:spacing w:after="120" w:line="240" w:lineRule="auto"/>
        <w:contextualSpacing/>
        <w:jc w:val="both"/>
        <w:rPr>
          <w:rFonts w:cstheme="minorHAnsi"/>
        </w:rPr>
      </w:pPr>
      <w:r w:rsidRPr="00D8459E">
        <w:rPr>
          <w:rFonts w:cstheme="minorHAnsi"/>
        </w:rPr>
        <w:t xml:space="preserve">À la date du </w:t>
      </w:r>
      <w:r w:rsidR="009477A0">
        <w:rPr>
          <w:rFonts w:cstheme="minorHAnsi"/>
        </w:rPr>
        <w:t>15 décembre</w:t>
      </w:r>
      <w:r w:rsidRPr="00D8459E">
        <w:rPr>
          <w:rFonts w:cstheme="minorHAnsi"/>
        </w:rPr>
        <w:t xml:space="preserve"> 2025, le Conseil départemental notifie sa décision à chacun des candidats et publie la liste du ou des prestataires retenus à l’issue de l’appel à candidatures.</w:t>
      </w:r>
    </w:p>
    <w:p w14:paraId="5EA0BFF7" w14:textId="73BDE920" w:rsidR="008A1BB1" w:rsidRPr="00D8459E" w:rsidRDefault="008A1BB1" w:rsidP="008A1BB1">
      <w:pPr>
        <w:spacing w:after="120" w:line="240" w:lineRule="auto"/>
        <w:contextualSpacing/>
        <w:jc w:val="both"/>
        <w:rPr>
          <w:rFonts w:cstheme="minorHAnsi"/>
        </w:rPr>
      </w:pPr>
      <w:r w:rsidRPr="00D8459E">
        <w:rPr>
          <w:rFonts w:cstheme="minorHAnsi"/>
        </w:rPr>
        <w:t xml:space="preserve">Les services écartés peuvent demander au </w:t>
      </w:r>
      <w:r w:rsidR="00357D7E">
        <w:rPr>
          <w:rFonts w:cstheme="minorHAnsi"/>
        </w:rPr>
        <w:t>P</w:t>
      </w:r>
      <w:r w:rsidRPr="00D8459E">
        <w:rPr>
          <w:rFonts w:cstheme="minorHAnsi"/>
        </w:rPr>
        <w:t xml:space="preserve">résident du </w:t>
      </w:r>
      <w:r w:rsidR="00357D7E">
        <w:rPr>
          <w:rFonts w:cstheme="minorHAnsi"/>
        </w:rPr>
        <w:t>C</w:t>
      </w:r>
      <w:r w:rsidRPr="00D8459E">
        <w:rPr>
          <w:rFonts w:cstheme="minorHAnsi"/>
        </w:rPr>
        <w:t>onseil départemental de motiver sa décision. Le cas échéant, une réponse sera apportée dans un délai d’un mois.</w:t>
      </w:r>
    </w:p>
    <w:p w14:paraId="57F16057" w14:textId="77777777" w:rsidR="008A1BB1" w:rsidRPr="00CD592C" w:rsidRDefault="008A1BB1" w:rsidP="008A1BB1">
      <w:pPr>
        <w:spacing w:after="120" w:line="240" w:lineRule="auto"/>
        <w:contextualSpacing/>
        <w:jc w:val="both"/>
        <w:rPr>
          <w:rFonts w:cstheme="minorHAnsi"/>
        </w:rPr>
      </w:pPr>
    </w:p>
    <w:p w14:paraId="6209BBE0" w14:textId="77777777" w:rsidR="00D8459E" w:rsidRDefault="008A1BB1" w:rsidP="00D8459E">
      <w:pPr>
        <w:pStyle w:val="Titre3"/>
        <w:rPr>
          <w:b/>
          <w:u w:val="single"/>
        </w:rPr>
      </w:pPr>
      <w:bookmarkStart w:id="37" w:name="_Toc201663593"/>
      <w:r>
        <w:rPr>
          <w:b/>
          <w:u w:val="single"/>
        </w:rPr>
        <w:t>6</w:t>
      </w:r>
      <w:r w:rsidRPr="00634FD2">
        <w:rPr>
          <w:b/>
          <w:u w:val="single"/>
        </w:rPr>
        <w:t>. Calendrier récapitulatif</w:t>
      </w:r>
      <w:bookmarkEnd w:id="37"/>
    </w:p>
    <w:p w14:paraId="2A796B26" w14:textId="77777777" w:rsidR="00D8459E" w:rsidRPr="00D8459E" w:rsidRDefault="00D8459E" w:rsidP="00D8459E"/>
    <w:p w14:paraId="0F10646E" w14:textId="407C90C6" w:rsidR="008A1BB1" w:rsidRPr="00CD592C" w:rsidRDefault="008A1BB1" w:rsidP="008A1BB1">
      <w:pPr>
        <w:spacing w:after="120" w:line="240" w:lineRule="auto"/>
        <w:contextualSpacing/>
        <w:jc w:val="both"/>
        <w:rPr>
          <w:rFonts w:cstheme="minorHAnsi"/>
        </w:rPr>
      </w:pPr>
      <w:r w:rsidRPr="00CD592C">
        <w:rPr>
          <w:rFonts w:cstheme="minorHAnsi"/>
        </w:rPr>
        <w:t>Publication de l’appel à candidatures</w:t>
      </w:r>
      <w:r w:rsidR="00357D7E">
        <w:rPr>
          <w:rFonts w:cstheme="minorHAnsi"/>
        </w:rPr>
        <w:t xml:space="preserve"> : </w:t>
      </w:r>
      <w:r w:rsidR="00EF41D3">
        <w:rPr>
          <w:rFonts w:cstheme="minorHAnsi"/>
        </w:rPr>
        <w:t xml:space="preserve"> </w:t>
      </w:r>
      <w:r w:rsidR="00995E68">
        <w:rPr>
          <w:rFonts w:cstheme="minorHAnsi"/>
        </w:rPr>
        <w:t xml:space="preserve">01 juillet </w:t>
      </w:r>
      <w:r w:rsidR="009477A0">
        <w:rPr>
          <w:rFonts w:cstheme="minorHAnsi"/>
        </w:rPr>
        <w:t xml:space="preserve">2025 au 25 septembre 2025 </w:t>
      </w:r>
    </w:p>
    <w:p w14:paraId="02E9785A" w14:textId="34BE445E" w:rsidR="008A1BB1" w:rsidRPr="00CD592C" w:rsidRDefault="008A1BB1" w:rsidP="008A1BB1">
      <w:pPr>
        <w:spacing w:after="120" w:line="240" w:lineRule="auto"/>
        <w:contextualSpacing/>
        <w:jc w:val="both"/>
        <w:rPr>
          <w:rFonts w:cstheme="minorHAnsi"/>
        </w:rPr>
      </w:pPr>
      <w:r w:rsidRPr="00CD592C">
        <w:rPr>
          <w:rFonts w:cstheme="minorHAnsi"/>
        </w:rPr>
        <w:t>Date limite de réponse à l’appel à candidatures</w:t>
      </w:r>
      <w:r w:rsidR="00357D7E">
        <w:rPr>
          <w:rFonts w:cstheme="minorHAnsi"/>
        </w:rPr>
        <w:t> :</w:t>
      </w:r>
      <w:r w:rsidR="009477A0">
        <w:rPr>
          <w:rFonts w:cstheme="minorHAnsi"/>
        </w:rPr>
        <w:t xml:space="preserve">25 septembre 2025 </w:t>
      </w:r>
    </w:p>
    <w:p w14:paraId="51BAC480" w14:textId="72F99983" w:rsidR="008A1BB1" w:rsidRDefault="008A1BB1" w:rsidP="008A1BB1">
      <w:pPr>
        <w:spacing w:after="120" w:line="240" w:lineRule="auto"/>
        <w:contextualSpacing/>
        <w:jc w:val="both"/>
        <w:rPr>
          <w:rFonts w:cstheme="minorHAnsi"/>
        </w:rPr>
      </w:pPr>
      <w:r w:rsidRPr="00CD592C">
        <w:rPr>
          <w:rFonts w:cstheme="minorHAnsi"/>
        </w:rPr>
        <w:t>Etude des candidatures</w:t>
      </w:r>
      <w:r w:rsidR="00357D7E">
        <w:rPr>
          <w:rFonts w:cstheme="minorHAnsi"/>
        </w:rPr>
        <w:t xml:space="preserve"> : </w:t>
      </w:r>
      <w:r w:rsidR="0051191B">
        <w:rPr>
          <w:rFonts w:cstheme="minorHAnsi"/>
        </w:rPr>
        <w:t>2</w:t>
      </w:r>
      <w:r w:rsidR="009477A0">
        <w:rPr>
          <w:rFonts w:cstheme="minorHAnsi"/>
        </w:rPr>
        <w:t>6 septembre au 03 novembre 2025</w:t>
      </w:r>
    </w:p>
    <w:p w14:paraId="392B04EE" w14:textId="2D361663" w:rsidR="009477A0" w:rsidRPr="0051191B" w:rsidRDefault="009477A0" w:rsidP="008A1BB1">
      <w:pPr>
        <w:spacing w:after="120" w:line="240" w:lineRule="auto"/>
        <w:contextualSpacing/>
        <w:jc w:val="both"/>
        <w:rPr>
          <w:rFonts w:cstheme="minorHAnsi"/>
        </w:rPr>
      </w:pPr>
      <w:r w:rsidRPr="00EF41D3">
        <w:rPr>
          <w:rFonts w:cstheme="minorHAnsi"/>
        </w:rPr>
        <w:t xml:space="preserve">Commission d’appel à projet </w:t>
      </w:r>
      <w:r w:rsidR="0051191B" w:rsidRPr="00EF41D3">
        <w:rPr>
          <w:rFonts w:cstheme="minorHAnsi"/>
        </w:rPr>
        <w:t>entre le 10 novembre et le 28 novembre 2025</w:t>
      </w:r>
    </w:p>
    <w:p w14:paraId="729187B4" w14:textId="77777777" w:rsidR="001B2C51" w:rsidRPr="00CD592C" w:rsidRDefault="001B2C51" w:rsidP="00D3621E">
      <w:pPr>
        <w:spacing w:after="120" w:line="240" w:lineRule="auto"/>
        <w:ind w:right="14"/>
        <w:contextualSpacing/>
        <w:jc w:val="both"/>
        <w:rPr>
          <w:rFonts w:eastAsia="Calibri" w:cstheme="minorHAnsi"/>
          <w:color w:val="000000"/>
          <w:lang w:eastAsia="fr-FR"/>
        </w:rPr>
      </w:pPr>
      <w:r w:rsidRPr="00CD592C">
        <w:rPr>
          <w:rFonts w:eastAsia="Calibri" w:cstheme="minorHAnsi"/>
          <w:color w:val="000000"/>
          <w:lang w:eastAsia="fr-FR"/>
        </w:rPr>
        <w:t>Date prévisionnelle d'autorisation :</w:t>
      </w:r>
      <w:r>
        <w:rPr>
          <w:rFonts w:eastAsia="Calibri" w:cstheme="minorHAnsi"/>
          <w:color w:val="000000"/>
          <w:lang w:eastAsia="fr-FR"/>
        </w:rPr>
        <w:t xml:space="preserve"> mi-décembre 2025</w:t>
      </w:r>
      <w:r w:rsidRPr="00CD592C">
        <w:rPr>
          <w:rFonts w:eastAsia="Calibri" w:cstheme="minorHAnsi"/>
          <w:color w:val="000000"/>
          <w:lang w:eastAsia="fr-FR"/>
        </w:rPr>
        <w:t xml:space="preserve"> </w:t>
      </w:r>
    </w:p>
    <w:p w14:paraId="540FFA67" w14:textId="77777777" w:rsidR="001B2C51" w:rsidRDefault="001B2C51" w:rsidP="00D3621E">
      <w:pPr>
        <w:spacing w:after="120" w:line="240" w:lineRule="auto"/>
        <w:ind w:right="11"/>
        <w:contextualSpacing/>
        <w:jc w:val="both"/>
        <w:rPr>
          <w:rFonts w:eastAsia="Calibri" w:cstheme="minorHAnsi"/>
          <w:color w:val="000000"/>
          <w:lang w:eastAsia="fr-FR"/>
        </w:rPr>
      </w:pPr>
      <w:r w:rsidRPr="00CD592C">
        <w:rPr>
          <w:rFonts w:eastAsia="Calibri" w:cstheme="minorHAnsi"/>
          <w:color w:val="000000"/>
          <w:lang w:eastAsia="fr-FR"/>
        </w:rPr>
        <w:t xml:space="preserve">Délais de mise en œuvre : </w:t>
      </w:r>
      <w:r>
        <w:rPr>
          <w:rFonts w:eastAsia="Calibri" w:cstheme="minorHAnsi"/>
          <w:color w:val="000000"/>
          <w:lang w:eastAsia="fr-FR"/>
        </w:rPr>
        <w:t xml:space="preserve">au plus tard le 15 mars 2026 </w:t>
      </w:r>
    </w:p>
    <w:p w14:paraId="04061E8F" w14:textId="12439603" w:rsidR="001B2C51" w:rsidRPr="00CD592C" w:rsidRDefault="001B2C51" w:rsidP="00D3621E">
      <w:pPr>
        <w:spacing w:after="120" w:line="240" w:lineRule="auto"/>
        <w:ind w:right="14"/>
        <w:contextualSpacing/>
        <w:jc w:val="both"/>
        <w:rPr>
          <w:rFonts w:eastAsia="Calibri" w:cstheme="minorHAnsi"/>
          <w:color w:val="000000"/>
          <w:lang w:eastAsia="fr-FR"/>
        </w:rPr>
      </w:pPr>
      <w:r>
        <w:rPr>
          <w:rFonts w:eastAsia="Calibri" w:cstheme="minorHAnsi"/>
          <w:color w:val="000000"/>
          <w:lang w:eastAsia="fr-FR"/>
        </w:rPr>
        <w:t xml:space="preserve">Visite de conformité sollicitée 2 mois avant l’ouverture prévisionnelle </w:t>
      </w:r>
    </w:p>
    <w:p w14:paraId="4847E152" w14:textId="77777777" w:rsidR="001B2C51" w:rsidRDefault="001B2C51" w:rsidP="008A1BB1">
      <w:pPr>
        <w:spacing w:after="120" w:line="240" w:lineRule="auto"/>
        <w:contextualSpacing/>
        <w:jc w:val="both"/>
        <w:rPr>
          <w:rFonts w:cstheme="minorHAnsi"/>
        </w:rPr>
      </w:pPr>
    </w:p>
    <w:p w14:paraId="4950A2D2" w14:textId="3C11A13D" w:rsidR="008A1BB1" w:rsidRDefault="008A1BB1" w:rsidP="008A1BB1">
      <w:pPr>
        <w:spacing w:after="120" w:line="240" w:lineRule="auto"/>
        <w:contextualSpacing/>
        <w:jc w:val="both"/>
        <w:rPr>
          <w:rFonts w:cstheme="minorHAnsi"/>
        </w:rPr>
      </w:pPr>
    </w:p>
    <w:p w14:paraId="0B63766F" w14:textId="62E8D299" w:rsidR="00797800" w:rsidRDefault="00797800" w:rsidP="008A1BB1">
      <w:pPr>
        <w:spacing w:after="120" w:line="240" w:lineRule="auto"/>
        <w:contextualSpacing/>
        <w:jc w:val="both"/>
        <w:rPr>
          <w:rFonts w:cstheme="minorHAnsi"/>
        </w:rPr>
      </w:pPr>
    </w:p>
    <w:p w14:paraId="18E41C37" w14:textId="5D2AD21F" w:rsidR="00797800" w:rsidRDefault="00797800" w:rsidP="008A1BB1">
      <w:pPr>
        <w:spacing w:after="120" w:line="240" w:lineRule="auto"/>
        <w:contextualSpacing/>
        <w:jc w:val="both"/>
        <w:rPr>
          <w:rFonts w:cstheme="minorHAnsi"/>
        </w:rPr>
      </w:pPr>
    </w:p>
    <w:p w14:paraId="4ECBDEC1" w14:textId="28B8BC25" w:rsidR="00797800" w:rsidRDefault="00797800" w:rsidP="008A1BB1">
      <w:pPr>
        <w:spacing w:after="120" w:line="240" w:lineRule="auto"/>
        <w:contextualSpacing/>
        <w:jc w:val="both"/>
        <w:rPr>
          <w:rFonts w:cstheme="minorHAnsi"/>
        </w:rPr>
      </w:pPr>
    </w:p>
    <w:p w14:paraId="1245B95F" w14:textId="20320A13" w:rsidR="00797800" w:rsidRDefault="00797800" w:rsidP="008A1BB1">
      <w:pPr>
        <w:spacing w:after="120" w:line="240" w:lineRule="auto"/>
        <w:contextualSpacing/>
        <w:jc w:val="both"/>
        <w:rPr>
          <w:rFonts w:cstheme="minorHAnsi"/>
        </w:rPr>
      </w:pPr>
    </w:p>
    <w:p w14:paraId="2D2C87A8" w14:textId="63B6A0A0" w:rsidR="008371C6" w:rsidRDefault="008371C6" w:rsidP="008A1BB1">
      <w:pPr>
        <w:spacing w:after="120" w:line="240" w:lineRule="auto"/>
        <w:contextualSpacing/>
        <w:jc w:val="both"/>
        <w:rPr>
          <w:rFonts w:cstheme="minorHAnsi"/>
        </w:rPr>
      </w:pPr>
    </w:p>
    <w:p w14:paraId="703CF815" w14:textId="3B14EB16" w:rsidR="00EB43C9" w:rsidRDefault="00EB43C9" w:rsidP="008A1BB1">
      <w:pPr>
        <w:spacing w:after="120" w:line="240" w:lineRule="auto"/>
        <w:contextualSpacing/>
        <w:jc w:val="both"/>
        <w:rPr>
          <w:rFonts w:cstheme="minorHAnsi"/>
        </w:rPr>
      </w:pPr>
    </w:p>
    <w:p w14:paraId="2C8B8F53" w14:textId="77BE386B" w:rsidR="00EB43C9" w:rsidRDefault="00EB43C9" w:rsidP="008A1BB1">
      <w:pPr>
        <w:spacing w:after="120" w:line="240" w:lineRule="auto"/>
        <w:contextualSpacing/>
        <w:jc w:val="both"/>
        <w:rPr>
          <w:rFonts w:cstheme="minorHAnsi"/>
        </w:rPr>
      </w:pPr>
    </w:p>
    <w:p w14:paraId="578769FD" w14:textId="37AE333B" w:rsidR="00EB43C9" w:rsidRDefault="00EB43C9" w:rsidP="008A1BB1">
      <w:pPr>
        <w:spacing w:after="120" w:line="240" w:lineRule="auto"/>
        <w:contextualSpacing/>
        <w:jc w:val="both"/>
        <w:rPr>
          <w:rFonts w:cstheme="minorHAnsi"/>
        </w:rPr>
      </w:pPr>
    </w:p>
    <w:p w14:paraId="30F02997" w14:textId="3401EFDA" w:rsidR="00EB43C9" w:rsidRDefault="00EB43C9" w:rsidP="008A1BB1">
      <w:pPr>
        <w:spacing w:after="120" w:line="240" w:lineRule="auto"/>
        <w:contextualSpacing/>
        <w:jc w:val="both"/>
        <w:rPr>
          <w:rFonts w:cstheme="minorHAnsi"/>
        </w:rPr>
      </w:pPr>
    </w:p>
    <w:p w14:paraId="495B44ED" w14:textId="30ADD24B" w:rsidR="00EB43C9" w:rsidRDefault="00EB43C9" w:rsidP="008A1BB1">
      <w:pPr>
        <w:spacing w:after="120" w:line="240" w:lineRule="auto"/>
        <w:contextualSpacing/>
        <w:jc w:val="both"/>
        <w:rPr>
          <w:rFonts w:cstheme="minorHAnsi"/>
        </w:rPr>
      </w:pPr>
    </w:p>
    <w:p w14:paraId="17694451" w14:textId="3D371356" w:rsidR="00EB43C9" w:rsidRDefault="00EB43C9" w:rsidP="008A1BB1">
      <w:pPr>
        <w:spacing w:after="120" w:line="240" w:lineRule="auto"/>
        <w:contextualSpacing/>
        <w:jc w:val="both"/>
        <w:rPr>
          <w:rFonts w:cstheme="minorHAnsi"/>
        </w:rPr>
      </w:pPr>
    </w:p>
    <w:p w14:paraId="04ED91F4" w14:textId="09E43CF7" w:rsidR="00EB43C9" w:rsidRDefault="00EB43C9" w:rsidP="008A1BB1">
      <w:pPr>
        <w:spacing w:after="120" w:line="240" w:lineRule="auto"/>
        <w:contextualSpacing/>
        <w:jc w:val="both"/>
        <w:rPr>
          <w:rFonts w:cstheme="minorHAnsi"/>
        </w:rPr>
      </w:pPr>
    </w:p>
    <w:p w14:paraId="14038635" w14:textId="38EDFB74" w:rsidR="00EB43C9" w:rsidRDefault="00EB43C9" w:rsidP="008A1BB1">
      <w:pPr>
        <w:spacing w:after="120" w:line="240" w:lineRule="auto"/>
        <w:contextualSpacing/>
        <w:jc w:val="both"/>
        <w:rPr>
          <w:rFonts w:cstheme="minorHAnsi"/>
        </w:rPr>
      </w:pPr>
    </w:p>
    <w:p w14:paraId="1CD46609" w14:textId="1E3F7240" w:rsidR="00EB43C9" w:rsidRDefault="00EB43C9" w:rsidP="008A1BB1">
      <w:pPr>
        <w:spacing w:after="120" w:line="240" w:lineRule="auto"/>
        <w:contextualSpacing/>
        <w:jc w:val="both"/>
        <w:rPr>
          <w:rFonts w:cstheme="minorHAnsi"/>
        </w:rPr>
      </w:pPr>
    </w:p>
    <w:p w14:paraId="030EC238" w14:textId="3298E7C5" w:rsidR="00EB43C9" w:rsidRDefault="00EB43C9" w:rsidP="008A1BB1">
      <w:pPr>
        <w:spacing w:after="120" w:line="240" w:lineRule="auto"/>
        <w:contextualSpacing/>
        <w:jc w:val="both"/>
        <w:rPr>
          <w:rFonts w:cstheme="minorHAnsi"/>
        </w:rPr>
      </w:pPr>
    </w:p>
    <w:p w14:paraId="2F003AF9" w14:textId="358EABE3" w:rsidR="00EB43C9" w:rsidRDefault="00EB43C9" w:rsidP="008A1BB1">
      <w:pPr>
        <w:spacing w:after="120" w:line="240" w:lineRule="auto"/>
        <w:contextualSpacing/>
        <w:jc w:val="both"/>
        <w:rPr>
          <w:rFonts w:cstheme="minorHAnsi"/>
        </w:rPr>
      </w:pPr>
    </w:p>
    <w:p w14:paraId="3D64F955" w14:textId="3EA52F0C" w:rsidR="00EB43C9" w:rsidRDefault="00EB43C9" w:rsidP="008A1BB1">
      <w:pPr>
        <w:spacing w:after="120" w:line="240" w:lineRule="auto"/>
        <w:contextualSpacing/>
        <w:jc w:val="both"/>
        <w:rPr>
          <w:rFonts w:cstheme="minorHAnsi"/>
        </w:rPr>
      </w:pPr>
    </w:p>
    <w:p w14:paraId="620AA68A" w14:textId="2101AE4F" w:rsidR="00EB43C9" w:rsidRDefault="00EB43C9" w:rsidP="008A1BB1">
      <w:pPr>
        <w:spacing w:after="120" w:line="240" w:lineRule="auto"/>
        <w:contextualSpacing/>
        <w:jc w:val="both"/>
        <w:rPr>
          <w:rFonts w:cstheme="minorHAnsi"/>
        </w:rPr>
      </w:pPr>
    </w:p>
    <w:p w14:paraId="5888CC8A" w14:textId="27373EE4" w:rsidR="00EB43C9" w:rsidRDefault="00EB43C9" w:rsidP="008A1BB1">
      <w:pPr>
        <w:spacing w:after="120" w:line="240" w:lineRule="auto"/>
        <w:contextualSpacing/>
        <w:jc w:val="both"/>
        <w:rPr>
          <w:rFonts w:cstheme="minorHAnsi"/>
        </w:rPr>
      </w:pPr>
    </w:p>
    <w:p w14:paraId="0D747577" w14:textId="1EC1CDE1" w:rsidR="00EB43C9" w:rsidRDefault="00EB43C9" w:rsidP="008A1BB1">
      <w:pPr>
        <w:spacing w:after="120" w:line="240" w:lineRule="auto"/>
        <w:contextualSpacing/>
        <w:jc w:val="both"/>
        <w:rPr>
          <w:rFonts w:cstheme="minorHAnsi"/>
        </w:rPr>
      </w:pPr>
    </w:p>
    <w:p w14:paraId="0C040317" w14:textId="6AFBF169" w:rsidR="00EB43C9" w:rsidRDefault="00EB43C9" w:rsidP="008A1BB1">
      <w:pPr>
        <w:spacing w:after="120" w:line="240" w:lineRule="auto"/>
        <w:contextualSpacing/>
        <w:jc w:val="both"/>
        <w:rPr>
          <w:rFonts w:cstheme="minorHAnsi"/>
        </w:rPr>
      </w:pPr>
    </w:p>
    <w:p w14:paraId="5E6935B7" w14:textId="1EB22800" w:rsidR="00EB43C9" w:rsidRDefault="00EB43C9" w:rsidP="008A1BB1">
      <w:pPr>
        <w:spacing w:after="120" w:line="240" w:lineRule="auto"/>
        <w:contextualSpacing/>
        <w:jc w:val="both"/>
        <w:rPr>
          <w:rFonts w:cstheme="minorHAnsi"/>
        </w:rPr>
      </w:pPr>
    </w:p>
    <w:p w14:paraId="33B54A2A" w14:textId="6DDCA6B6" w:rsidR="00EB43C9" w:rsidRDefault="00EB43C9" w:rsidP="008A1BB1">
      <w:pPr>
        <w:spacing w:after="120" w:line="240" w:lineRule="auto"/>
        <w:contextualSpacing/>
        <w:jc w:val="both"/>
        <w:rPr>
          <w:rFonts w:cstheme="minorHAnsi"/>
        </w:rPr>
      </w:pPr>
    </w:p>
    <w:p w14:paraId="44F47D64" w14:textId="39941B5D" w:rsidR="00EB43C9" w:rsidRDefault="00EB43C9" w:rsidP="008A1BB1">
      <w:pPr>
        <w:spacing w:after="120" w:line="240" w:lineRule="auto"/>
        <w:contextualSpacing/>
        <w:jc w:val="both"/>
        <w:rPr>
          <w:rFonts w:cstheme="minorHAnsi"/>
        </w:rPr>
      </w:pPr>
    </w:p>
    <w:p w14:paraId="01EA87C5" w14:textId="23B0755C" w:rsidR="00EB43C9" w:rsidRDefault="00EB43C9" w:rsidP="008A1BB1">
      <w:pPr>
        <w:spacing w:after="120" w:line="240" w:lineRule="auto"/>
        <w:contextualSpacing/>
        <w:jc w:val="both"/>
        <w:rPr>
          <w:rFonts w:cstheme="minorHAnsi"/>
        </w:rPr>
      </w:pPr>
    </w:p>
    <w:p w14:paraId="43930757" w14:textId="14B6C7C1" w:rsidR="00EB43C9" w:rsidRDefault="00EB43C9" w:rsidP="008A1BB1">
      <w:pPr>
        <w:spacing w:after="120" w:line="240" w:lineRule="auto"/>
        <w:contextualSpacing/>
        <w:jc w:val="both"/>
        <w:rPr>
          <w:rFonts w:cstheme="minorHAnsi"/>
        </w:rPr>
      </w:pPr>
    </w:p>
    <w:p w14:paraId="4319E8A4" w14:textId="2C3FA545" w:rsidR="00EB43C9" w:rsidRDefault="00EB43C9" w:rsidP="008A1BB1">
      <w:pPr>
        <w:spacing w:after="120" w:line="240" w:lineRule="auto"/>
        <w:contextualSpacing/>
        <w:jc w:val="both"/>
        <w:rPr>
          <w:rFonts w:cstheme="minorHAnsi"/>
        </w:rPr>
      </w:pPr>
    </w:p>
    <w:p w14:paraId="20B403DD" w14:textId="5B72C3B6" w:rsidR="00EB43C9" w:rsidRDefault="00EB43C9" w:rsidP="008A1BB1">
      <w:pPr>
        <w:spacing w:after="120" w:line="240" w:lineRule="auto"/>
        <w:contextualSpacing/>
        <w:jc w:val="both"/>
        <w:rPr>
          <w:rFonts w:cstheme="minorHAnsi"/>
        </w:rPr>
      </w:pPr>
    </w:p>
    <w:p w14:paraId="5CCB050B" w14:textId="5D9DA153" w:rsidR="00EB43C9" w:rsidRDefault="00EB43C9" w:rsidP="008A1BB1">
      <w:pPr>
        <w:spacing w:after="120" w:line="240" w:lineRule="auto"/>
        <w:contextualSpacing/>
        <w:jc w:val="both"/>
        <w:rPr>
          <w:rFonts w:cstheme="minorHAnsi"/>
        </w:rPr>
      </w:pPr>
    </w:p>
    <w:p w14:paraId="0342D5AE" w14:textId="0086C486" w:rsidR="00EB43C9" w:rsidRDefault="00EB43C9" w:rsidP="008A1BB1">
      <w:pPr>
        <w:spacing w:after="120" w:line="240" w:lineRule="auto"/>
        <w:contextualSpacing/>
        <w:jc w:val="both"/>
        <w:rPr>
          <w:rFonts w:cstheme="minorHAnsi"/>
        </w:rPr>
      </w:pPr>
    </w:p>
    <w:p w14:paraId="0F35A618" w14:textId="2D24EA14" w:rsidR="00A92D9B" w:rsidRPr="00CD592C" w:rsidRDefault="00A92D9B" w:rsidP="008A1BB1">
      <w:pPr>
        <w:spacing w:after="120" w:line="240" w:lineRule="auto"/>
        <w:contextualSpacing/>
        <w:jc w:val="both"/>
        <w:rPr>
          <w:rFonts w:cstheme="minorHAnsi"/>
        </w:rPr>
      </w:pPr>
    </w:p>
    <w:p w14:paraId="615835FE" w14:textId="3997B352" w:rsidR="002174F0" w:rsidRPr="008A1BB1" w:rsidRDefault="002174F0" w:rsidP="002174F0">
      <w:pPr>
        <w:pStyle w:val="Titre2"/>
        <w:pBdr>
          <w:top w:val="single" w:sz="4" w:space="1" w:color="auto"/>
          <w:left w:val="single" w:sz="4" w:space="4" w:color="auto"/>
          <w:bottom w:val="single" w:sz="4" w:space="1" w:color="auto"/>
          <w:right w:val="single" w:sz="4" w:space="4" w:color="auto"/>
        </w:pBdr>
        <w:rPr>
          <w:b/>
        </w:rPr>
      </w:pPr>
      <w:bookmarkStart w:id="38" w:name="_Toc201663594"/>
      <w:r w:rsidRPr="008A1BB1">
        <w:rPr>
          <w:b/>
        </w:rPr>
        <w:lastRenderedPageBreak/>
        <w:t xml:space="preserve">ANNEXE </w:t>
      </w:r>
      <w:r>
        <w:rPr>
          <w:b/>
        </w:rPr>
        <w:t>1</w:t>
      </w:r>
      <w:r w:rsidRPr="008A1BB1">
        <w:rPr>
          <w:b/>
        </w:rPr>
        <w:t xml:space="preserve"> : </w:t>
      </w:r>
      <w:r>
        <w:rPr>
          <w:b/>
        </w:rPr>
        <w:t>CARTE DES DIFFERENTS SITES DEPARTEMENTAUX</w:t>
      </w:r>
      <w:bookmarkEnd w:id="38"/>
      <w:r>
        <w:rPr>
          <w:b/>
        </w:rPr>
        <w:t xml:space="preserve"> </w:t>
      </w:r>
    </w:p>
    <w:p w14:paraId="7F517EBC" w14:textId="0709F4BF" w:rsidR="00797800" w:rsidRDefault="00797800" w:rsidP="00797800">
      <w:pPr>
        <w:spacing w:after="120" w:line="240" w:lineRule="auto"/>
        <w:ind w:left="-426"/>
        <w:contextualSpacing/>
        <w:jc w:val="both"/>
        <w:rPr>
          <w:rFonts w:cstheme="minorHAnsi"/>
        </w:rPr>
      </w:pPr>
    </w:p>
    <w:p w14:paraId="2A8381C7" w14:textId="77777777" w:rsidR="00797800" w:rsidRDefault="00797800" w:rsidP="00797800">
      <w:pPr>
        <w:spacing w:after="120" w:line="240" w:lineRule="auto"/>
        <w:ind w:left="-426"/>
        <w:contextualSpacing/>
        <w:jc w:val="both"/>
        <w:rPr>
          <w:rFonts w:cstheme="minorHAnsi"/>
        </w:rPr>
      </w:pPr>
    </w:p>
    <w:p w14:paraId="5A5D5A1F" w14:textId="45D57F5A" w:rsidR="002174F0" w:rsidRPr="00CD592C" w:rsidRDefault="004A7DE1" w:rsidP="00797800">
      <w:pPr>
        <w:spacing w:after="120" w:line="240" w:lineRule="auto"/>
        <w:ind w:left="-426"/>
        <w:contextualSpacing/>
        <w:jc w:val="both"/>
        <w:rPr>
          <w:rFonts w:cstheme="minorHAnsi"/>
        </w:rPr>
      </w:pPr>
      <w:r>
        <w:rPr>
          <w:rFonts w:cstheme="minorHAnsi"/>
          <w:noProof/>
          <w:lang w:eastAsia="fr-FR"/>
        </w:rPr>
        <w:drawing>
          <wp:inline distT="0" distB="0" distL="0" distR="0" wp14:anchorId="1F193FB3" wp14:editId="43CAE712">
            <wp:extent cx="6059805" cy="7196781"/>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5573" cy="7215508"/>
                    </a:xfrm>
                    <a:prstGeom prst="rect">
                      <a:avLst/>
                    </a:prstGeom>
                    <a:noFill/>
                  </pic:spPr>
                </pic:pic>
              </a:graphicData>
            </a:graphic>
          </wp:inline>
        </w:drawing>
      </w:r>
    </w:p>
    <w:p w14:paraId="74BEE06F" w14:textId="59756D30" w:rsidR="00797800" w:rsidRDefault="00797800" w:rsidP="00247876">
      <w:pPr>
        <w:spacing w:after="120" w:line="240" w:lineRule="auto"/>
        <w:contextualSpacing/>
        <w:jc w:val="both"/>
        <w:rPr>
          <w:rFonts w:cstheme="minorHAnsi"/>
        </w:rPr>
      </w:pPr>
    </w:p>
    <w:p w14:paraId="08EAB5AA" w14:textId="12514694" w:rsidR="00797800" w:rsidRDefault="00797800" w:rsidP="00247876">
      <w:pPr>
        <w:spacing w:after="120" w:line="240" w:lineRule="auto"/>
        <w:contextualSpacing/>
        <w:jc w:val="both"/>
        <w:rPr>
          <w:rFonts w:cstheme="minorHAnsi"/>
        </w:rPr>
      </w:pPr>
    </w:p>
    <w:p w14:paraId="530D5FF3" w14:textId="108DA2B5" w:rsidR="008371C6" w:rsidRDefault="008371C6" w:rsidP="00247876">
      <w:pPr>
        <w:spacing w:after="120" w:line="240" w:lineRule="auto"/>
        <w:contextualSpacing/>
        <w:jc w:val="both"/>
        <w:rPr>
          <w:rFonts w:cstheme="minorHAnsi"/>
        </w:rPr>
      </w:pPr>
    </w:p>
    <w:p w14:paraId="24A7B373" w14:textId="77777777" w:rsidR="008371C6" w:rsidRPr="00CD592C" w:rsidRDefault="008371C6" w:rsidP="00247876">
      <w:pPr>
        <w:spacing w:after="120" w:line="240" w:lineRule="auto"/>
        <w:contextualSpacing/>
        <w:jc w:val="both"/>
        <w:rPr>
          <w:rFonts w:cstheme="minorHAnsi"/>
        </w:rPr>
      </w:pPr>
    </w:p>
    <w:p w14:paraId="5E319F78" w14:textId="2576E61D" w:rsidR="000F3FF8" w:rsidRPr="008A1BB1" w:rsidRDefault="000F3FF8" w:rsidP="00634FD2">
      <w:pPr>
        <w:pStyle w:val="Titre2"/>
        <w:pBdr>
          <w:top w:val="single" w:sz="4" w:space="1" w:color="auto"/>
          <w:left w:val="single" w:sz="4" w:space="4" w:color="auto"/>
          <w:bottom w:val="single" w:sz="4" w:space="1" w:color="auto"/>
          <w:right w:val="single" w:sz="4" w:space="4" w:color="auto"/>
        </w:pBdr>
        <w:rPr>
          <w:b/>
        </w:rPr>
      </w:pPr>
      <w:bookmarkStart w:id="39" w:name="_Toc201663595"/>
      <w:r w:rsidRPr="008A1BB1">
        <w:rPr>
          <w:b/>
        </w:rPr>
        <w:lastRenderedPageBreak/>
        <w:t xml:space="preserve">ANNEXE </w:t>
      </w:r>
      <w:r w:rsidR="00BF45E1">
        <w:rPr>
          <w:b/>
        </w:rPr>
        <w:t>2</w:t>
      </w:r>
      <w:r w:rsidR="00BF45E1" w:rsidRPr="008A1BB1">
        <w:rPr>
          <w:b/>
        </w:rPr>
        <w:t xml:space="preserve"> </w:t>
      </w:r>
      <w:r w:rsidRPr="008A1BB1">
        <w:rPr>
          <w:b/>
        </w:rPr>
        <w:t>: TRAME DE REPONSE À L’APPEL À PROJET</w:t>
      </w:r>
      <w:bookmarkEnd w:id="39"/>
    </w:p>
    <w:p w14:paraId="30BF9955" w14:textId="77777777" w:rsidR="00634FD2" w:rsidRDefault="00634FD2" w:rsidP="00247876">
      <w:pPr>
        <w:spacing w:after="120" w:line="240" w:lineRule="auto"/>
        <w:contextualSpacing/>
        <w:jc w:val="both"/>
        <w:rPr>
          <w:rFonts w:cstheme="minorHAnsi"/>
        </w:rPr>
      </w:pPr>
    </w:p>
    <w:p w14:paraId="416A2A72" w14:textId="2160EA32" w:rsidR="000F3FF8" w:rsidRPr="00D8459E" w:rsidRDefault="000F3FF8" w:rsidP="00D8459E">
      <w:pPr>
        <w:spacing w:after="120" w:line="240" w:lineRule="auto"/>
        <w:contextualSpacing/>
        <w:jc w:val="center"/>
        <w:rPr>
          <w:rFonts w:cstheme="minorHAnsi"/>
          <w:b/>
          <w:u w:val="single"/>
        </w:rPr>
      </w:pPr>
      <w:r w:rsidRPr="00D8459E">
        <w:rPr>
          <w:rFonts w:cstheme="minorHAnsi"/>
          <w:b/>
          <w:u w:val="single"/>
        </w:rPr>
        <w:t xml:space="preserve">Appel à projet pour </w:t>
      </w:r>
      <w:r w:rsidR="0087079A" w:rsidRPr="00D8459E">
        <w:rPr>
          <w:rFonts w:cstheme="minorHAnsi"/>
          <w:b/>
          <w:u w:val="single"/>
        </w:rPr>
        <w:t xml:space="preserve">l’externalisation </w:t>
      </w:r>
      <w:r w:rsidR="002748BF">
        <w:rPr>
          <w:rFonts w:cstheme="minorHAnsi"/>
          <w:b/>
          <w:u w:val="single"/>
        </w:rPr>
        <w:t>des</w:t>
      </w:r>
      <w:r w:rsidR="002748BF" w:rsidRPr="00D8459E">
        <w:rPr>
          <w:rFonts w:cstheme="minorHAnsi"/>
          <w:b/>
          <w:u w:val="single"/>
        </w:rPr>
        <w:t xml:space="preserve"> visites</w:t>
      </w:r>
      <w:r w:rsidRPr="00D8459E">
        <w:rPr>
          <w:rFonts w:cstheme="minorHAnsi"/>
          <w:b/>
          <w:u w:val="single"/>
        </w:rPr>
        <w:t xml:space="preserve"> en présence</w:t>
      </w:r>
      <w:r w:rsidR="000F6D79" w:rsidRPr="00D8459E">
        <w:rPr>
          <w:rFonts w:cstheme="minorHAnsi"/>
          <w:b/>
          <w:u w:val="single"/>
        </w:rPr>
        <w:t xml:space="preserve"> d’un tiers dans la cadre de la </w:t>
      </w:r>
      <w:r w:rsidRPr="00D8459E">
        <w:rPr>
          <w:rFonts w:cstheme="minorHAnsi"/>
          <w:b/>
          <w:u w:val="single"/>
        </w:rPr>
        <w:t>protection de l’enfance</w:t>
      </w:r>
    </w:p>
    <w:p w14:paraId="20EB25B7" w14:textId="77777777" w:rsidR="0087079A" w:rsidRPr="00CD592C" w:rsidRDefault="0087079A" w:rsidP="00247876">
      <w:pPr>
        <w:spacing w:after="120" w:line="240" w:lineRule="auto"/>
        <w:contextualSpacing/>
        <w:jc w:val="both"/>
        <w:rPr>
          <w:rFonts w:cstheme="minorHAnsi"/>
        </w:rPr>
      </w:pPr>
    </w:p>
    <w:p w14:paraId="7812B033" w14:textId="77777777" w:rsidR="000F3FF8" w:rsidRPr="00D8459E" w:rsidRDefault="000F3FF8" w:rsidP="00D8459E">
      <w:pPr>
        <w:shd w:val="clear" w:color="auto" w:fill="DEEAF6" w:themeFill="accent1" w:themeFillTint="33"/>
        <w:spacing w:after="120" w:line="240" w:lineRule="auto"/>
        <w:contextualSpacing/>
        <w:jc w:val="both"/>
        <w:rPr>
          <w:rFonts w:cstheme="minorHAnsi"/>
          <w:b/>
        </w:rPr>
      </w:pPr>
      <w:r w:rsidRPr="00D8459E">
        <w:rPr>
          <w:rFonts w:cstheme="minorHAnsi"/>
          <w:b/>
        </w:rPr>
        <w:t>Présentation de la structure</w:t>
      </w:r>
    </w:p>
    <w:p w14:paraId="7FFE82BE" w14:textId="77777777" w:rsidR="000F3FF8" w:rsidRPr="00D8459E" w:rsidRDefault="000F3FF8" w:rsidP="00247876">
      <w:pPr>
        <w:spacing w:after="120" w:line="240" w:lineRule="auto"/>
        <w:contextualSpacing/>
        <w:jc w:val="both"/>
        <w:rPr>
          <w:rFonts w:cstheme="minorHAnsi"/>
          <w:b/>
          <w:u w:val="single"/>
        </w:rPr>
      </w:pPr>
      <w:r w:rsidRPr="00D8459E">
        <w:rPr>
          <w:rFonts w:cstheme="minorHAnsi"/>
          <w:b/>
          <w:u w:val="single"/>
        </w:rPr>
        <w:t>Identification de la structure</w:t>
      </w:r>
    </w:p>
    <w:p w14:paraId="61EABAB8" w14:textId="77777777" w:rsidR="000F3FF8" w:rsidRPr="00CD592C" w:rsidRDefault="000F3FF8" w:rsidP="00247876">
      <w:pPr>
        <w:spacing w:after="120" w:line="240" w:lineRule="auto"/>
        <w:contextualSpacing/>
        <w:jc w:val="both"/>
        <w:rPr>
          <w:rFonts w:cstheme="minorHAnsi"/>
        </w:rPr>
      </w:pPr>
      <w:r w:rsidRPr="00CD592C">
        <w:rPr>
          <w:rFonts w:cstheme="minorHAnsi"/>
        </w:rPr>
        <w:t>Nom : ………………………………………………………………………………………………………………………………………………….</w:t>
      </w:r>
    </w:p>
    <w:p w14:paraId="0509FCE3" w14:textId="77777777" w:rsidR="000F3FF8" w:rsidRPr="00CD592C" w:rsidRDefault="000F3FF8" w:rsidP="00247876">
      <w:pPr>
        <w:spacing w:after="120" w:line="240" w:lineRule="auto"/>
        <w:contextualSpacing/>
        <w:jc w:val="both"/>
        <w:rPr>
          <w:rFonts w:cstheme="minorHAnsi"/>
        </w:rPr>
      </w:pPr>
      <w:r w:rsidRPr="00CD592C">
        <w:rPr>
          <w:rFonts w:cstheme="minorHAnsi"/>
        </w:rPr>
        <w:t>Statut juridique : ……………………………………………………………………………………………...………………………….......</w:t>
      </w:r>
    </w:p>
    <w:p w14:paraId="6B375459" w14:textId="77777777" w:rsidR="000F3FF8" w:rsidRPr="00CD592C" w:rsidRDefault="000F3FF8" w:rsidP="00247876">
      <w:pPr>
        <w:spacing w:after="120" w:line="240" w:lineRule="auto"/>
        <w:contextualSpacing/>
        <w:jc w:val="both"/>
        <w:rPr>
          <w:rFonts w:cstheme="minorHAnsi"/>
        </w:rPr>
      </w:pPr>
      <w:r w:rsidRPr="00CD592C">
        <w:rPr>
          <w:rFonts w:cstheme="minorHAnsi"/>
        </w:rPr>
        <w:t>Adresse du siège social : ……………………………</w:t>
      </w:r>
      <w:proofErr w:type="gramStart"/>
      <w:r w:rsidRPr="00CD592C">
        <w:rPr>
          <w:rFonts w:cstheme="minorHAnsi"/>
        </w:rPr>
        <w:t>…….</w:t>
      </w:r>
      <w:proofErr w:type="gramEnd"/>
      <w:r w:rsidRPr="00CD592C">
        <w:rPr>
          <w:rFonts w:cstheme="minorHAnsi"/>
        </w:rPr>
        <w:t>….……………………………………………………………………………..</w:t>
      </w:r>
    </w:p>
    <w:p w14:paraId="44ABC9E6" w14:textId="77777777" w:rsidR="000F3FF8" w:rsidRPr="00CD592C" w:rsidRDefault="000F3FF8" w:rsidP="00247876">
      <w:pPr>
        <w:spacing w:after="120" w:line="240" w:lineRule="auto"/>
        <w:contextualSpacing/>
        <w:jc w:val="both"/>
        <w:rPr>
          <w:rFonts w:cstheme="minorHAnsi"/>
        </w:rPr>
      </w:pPr>
      <w:r w:rsidRPr="00CD592C">
        <w:rPr>
          <w:rFonts w:cstheme="minorHAnsi"/>
        </w:rPr>
        <w:t>Code postal et commune : …………………………</w:t>
      </w:r>
      <w:proofErr w:type="gramStart"/>
      <w:r w:rsidRPr="00CD592C">
        <w:rPr>
          <w:rFonts w:cstheme="minorHAnsi"/>
        </w:rPr>
        <w:t>…….</w:t>
      </w:r>
      <w:proofErr w:type="gramEnd"/>
      <w:r w:rsidRPr="00CD592C">
        <w:rPr>
          <w:rFonts w:cstheme="minorHAnsi"/>
        </w:rPr>
        <w:t>.……………………………………………………………….………………</w:t>
      </w:r>
    </w:p>
    <w:p w14:paraId="0D6D683B" w14:textId="77777777" w:rsidR="000F3FF8" w:rsidRPr="00CD592C" w:rsidRDefault="000F3FF8" w:rsidP="00247876">
      <w:pPr>
        <w:spacing w:after="120" w:line="240" w:lineRule="auto"/>
        <w:contextualSpacing/>
        <w:jc w:val="both"/>
        <w:rPr>
          <w:rFonts w:cstheme="minorHAnsi"/>
        </w:rPr>
      </w:pPr>
      <w:r w:rsidRPr="00CD592C">
        <w:rPr>
          <w:rFonts w:cstheme="minorHAnsi"/>
        </w:rPr>
        <w:t>Courriel et téléphone : ……………………………………………………………………………………………………………………….</w:t>
      </w:r>
    </w:p>
    <w:p w14:paraId="39445396" w14:textId="77777777" w:rsidR="000F3FF8" w:rsidRPr="00CD592C" w:rsidRDefault="000F3FF8" w:rsidP="00247876">
      <w:pPr>
        <w:spacing w:after="120" w:line="240" w:lineRule="auto"/>
        <w:contextualSpacing/>
        <w:jc w:val="both"/>
        <w:rPr>
          <w:rFonts w:cstheme="minorHAnsi"/>
        </w:rPr>
      </w:pPr>
      <w:r w:rsidRPr="00CD592C">
        <w:rPr>
          <w:rFonts w:cstheme="minorHAnsi"/>
        </w:rPr>
        <w:t>N° SIRET/SIREN : ………………………………………………………………………………………………</w:t>
      </w:r>
      <w:proofErr w:type="gramStart"/>
      <w:r w:rsidRPr="00CD592C">
        <w:rPr>
          <w:rFonts w:cstheme="minorHAnsi"/>
        </w:rPr>
        <w:t>…….</w:t>
      </w:r>
      <w:proofErr w:type="gramEnd"/>
      <w:r w:rsidRPr="00CD592C">
        <w:rPr>
          <w:rFonts w:cstheme="minorHAnsi"/>
        </w:rPr>
        <w:t>.…………………..…..…</w:t>
      </w:r>
    </w:p>
    <w:p w14:paraId="0D476528" w14:textId="77777777" w:rsidR="000F3FF8" w:rsidRPr="00CD592C" w:rsidRDefault="000F3FF8" w:rsidP="00247876">
      <w:pPr>
        <w:spacing w:after="120" w:line="240" w:lineRule="auto"/>
        <w:contextualSpacing/>
        <w:jc w:val="both"/>
        <w:rPr>
          <w:rFonts w:cstheme="minorHAnsi"/>
        </w:rPr>
      </w:pPr>
      <w:r w:rsidRPr="00CD592C">
        <w:rPr>
          <w:rFonts w:cstheme="minorHAnsi"/>
        </w:rPr>
        <w:t>N° d’identification au répertoire national des associations : ………………………………………………………………</w:t>
      </w:r>
    </w:p>
    <w:p w14:paraId="070063D6" w14:textId="77777777" w:rsidR="000F3FF8" w:rsidRPr="00CD592C" w:rsidRDefault="000F3FF8" w:rsidP="00247876">
      <w:pPr>
        <w:spacing w:after="120" w:line="240" w:lineRule="auto"/>
        <w:contextualSpacing/>
        <w:jc w:val="both"/>
        <w:rPr>
          <w:rFonts w:cstheme="minorHAnsi"/>
        </w:rPr>
      </w:pPr>
      <w:r w:rsidRPr="00CD592C">
        <w:rPr>
          <w:rFonts w:cstheme="minorHAnsi"/>
        </w:rPr>
        <w:t>N° FINESS : …………………………………………………………………………………………………………………</w:t>
      </w:r>
      <w:proofErr w:type="gramStart"/>
      <w:r w:rsidRPr="00CD592C">
        <w:rPr>
          <w:rFonts w:cstheme="minorHAnsi"/>
        </w:rPr>
        <w:t>…….</w:t>
      </w:r>
      <w:proofErr w:type="gramEnd"/>
      <w:r w:rsidRPr="00CD592C">
        <w:rPr>
          <w:rFonts w:cstheme="minorHAnsi"/>
        </w:rPr>
        <w:t>.………………..</w:t>
      </w:r>
    </w:p>
    <w:p w14:paraId="43BF503E" w14:textId="77777777" w:rsidR="000F3FF8" w:rsidRPr="00D8459E" w:rsidRDefault="000F3FF8" w:rsidP="00247876">
      <w:pPr>
        <w:spacing w:after="120" w:line="240" w:lineRule="auto"/>
        <w:contextualSpacing/>
        <w:jc w:val="both"/>
        <w:rPr>
          <w:rFonts w:cstheme="minorHAnsi"/>
          <w:b/>
          <w:u w:val="single"/>
        </w:rPr>
      </w:pPr>
      <w:r w:rsidRPr="00D8459E">
        <w:rPr>
          <w:rFonts w:cstheme="minorHAnsi"/>
          <w:b/>
          <w:u w:val="single"/>
        </w:rPr>
        <w:t>Identification du responsable légal de la structure</w:t>
      </w:r>
    </w:p>
    <w:p w14:paraId="1D762CDF" w14:textId="77777777" w:rsidR="000F3FF8" w:rsidRPr="00CD592C" w:rsidRDefault="000F3FF8" w:rsidP="00247876">
      <w:pPr>
        <w:spacing w:after="120" w:line="240" w:lineRule="auto"/>
        <w:contextualSpacing/>
        <w:jc w:val="both"/>
        <w:rPr>
          <w:rFonts w:cstheme="minorHAnsi"/>
        </w:rPr>
      </w:pPr>
      <w:r w:rsidRPr="00CD592C">
        <w:rPr>
          <w:rFonts w:cstheme="minorHAnsi"/>
        </w:rPr>
        <w:t>Nom et prénom : ……………………………………………………………………………………………………………</w:t>
      </w:r>
      <w:proofErr w:type="gramStart"/>
      <w:r w:rsidRPr="00CD592C">
        <w:rPr>
          <w:rFonts w:cstheme="minorHAnsi"/>
        </w:rPr>
        <w:t>…….</w:t>
      </w:r>
      <w:proofErr w:type="gramEnd"/>
      <w:r w:rsidRPr="00CD592C">
        <w:rPr>
          <w:rFonts w:cstheme="minorHAnsi"/>
        </w:rPr>
        <w:t>.….………..</w:t>
      </w:r>
    </w:p>
    <w:p w14:paraId="59A43263" w14:textId="77777777" w:rsidR="000F3FF8" w:rsidRPr="00CD592C" w:rsidRDefault="000F3FF8" w:rsidP="00247876">
      <w:pPr>
        <w:spacing w:after="120" w:line="240" w:lineRule="auto"/>
        <w:contextualSpacing/>
        <w:jc w:val="both"/>
        <w:rPr>
          <w:rFonts w:cstheme="minorHAnsi"/>
        </w:rPr>
      </w:pPr>
      <w:r w:rsidRPr="00CD592C">
        <w:rPr>
          <w:rFonts w:cstheme="minorHAnsi"/>
        </w:rPr>
        <w:t>Fonction : ……………………………………………………………………………………………………………………</w:t>
      </w:r>
      <w:proofErr w:type="gramStart"/>
      <w:r w:rsidRPr="00CD592C">
        <w:rPr>
          <w:rFonts w:cstheme="minorHAnsi"/>
        </w:rPr>
        <w:t>…….</w:t>
      </w:r>
      <w:proofErr w:type="gramEnd"/>
      <w:r w:rsidRPr="00CD592C">
        <w:rPr>
          <w:rFonts w:cstheme="minorHAnsi"/>
        </w:rPr>
        <w:t>…………………</w:t>
      </w:r>
    </w:p>
    <w:p w14:paraId="0B2DF5D5" w14:textId="77777777" w:rsidR="000F3FF8" w:rsidRPr="00CD592C" w:rsidRDefault="000F3FF8" w:rsidP="00247876">
      <w:pPr>
        <w:spacing w:after="120" w:line="240" w:lineRule="auto"/>
        <w:contextualSpacing/>
        <w:jc w:val="both"/>
        <w:rPr>
          <w:rFonts w:cstheme="minorHAnsi"/>
        </w:rPr>
      </w:pPr>
      <w:r w:rsidRPr="00CD592C">
        <w:rPr>
          <w:rFonts w:cstheme="minorHAnsi"/>
        </w:rPr>
        <w:t>Courriel et téléphone : …………………………………………………………………………………………………………………</w:t>
      </w:r>
      <w:proofErr w:type="gramStart"/>
      <w:r w:rsidRPr="00CD592C">
        <w:rPr>
          <w:rFonts w:cstheme="minorHAnsi"/>
        </w:rPr>
        <w:t>…….</w:t>
      </w:r>
      <w:proofErr w:type="gramEnd"/>
      <w:r w:rsidRPr="00CD592C">
        <w:rPr>
          <w:rFonts w:cstheme="minorHAnsi"/>
        </w:rPr>
        <w:t>.</w:t>
      </w:r>
    </w:p>
    <w:p w14:paraId="7D3C9523" w14:textId="77777777" w:rsidR="000F3FF8" w:rsidRPr="00D8459E" w:rsidRDefault="000F3FF8" w:rsidP="00247876">
      <w:pPr>
        <w:spacing w:after="120" w:line="240" w:lineRule="auto"/>
        <w:contextualSpacing/>
        <w:jc w:val="both"/>
        <w:rPr>
          <w:rFonts w:cstheme="minorHAnsi"/>
          <w:b/>
          <w:u w:val="single"/>
        </w:rPr>
      </w:pPr>
      <w:r w:rsidRPr="00D8459E">
        <w:rPr>
          <w:rFonts w:cstheme="minorHAnsi"/>
          <w:b/>
          <w:u w:val="single"/>
        </w:rPr>
        <w:t>Identification de la personne chargée du dossier (si différente du responsable)</w:t>
      </w:r>
    </w:p>
    <w:p w14:paraId="183258BA" w14:textId="77777777" w:rsidR="000F3FF8" w:rsidRPr="00CD592C" w:rsidRDefault="000F3FF8" w:rsidP="00247876">
      <w:pPr>
        <w:spacing w:after="120" w:line="240" w:lineRule="auto"/>
        <w:contextualSpacing/>
        <w:jc w:val="both"/>
        <w:rPr>
          <w:rFonts w:cstheme="minorHAnsi"/>
        </w:rPr>
      </w:pPr>
      <w:r w:rsidRPr="00CD592C">
        <w:rPr>
          <w:rFonts w:cstheme="minorHAnsi"/>
        </w:rPr>
        <w:t>Nom et prénom : ……………………………………………………………………………………………………………………</w:t>
      </w:r>
      <w:proofErr w:type="gramStart"/>
      <w:r w:rsidRPr="00CD592C">
        <w:rPr>
          <w:rFonts w:cstheme="minorHAnsi"/>
        </w:rPr>
        <w:t>…….</w:t>
      </w:r>
      <w:proofErr w:type="gramEnd"/>
      <w:r w:rsidRPr="00CD592C">
        <w:rPr>
          <w:rFonts w:cstheme="minorHAnsi"/>
        </w:rPr>
        <w:t>…….</w:t>
      </w:r>
    </w:p>
    <w:p w14:paraId="5E829888" w14:textId="77777777" w:rsidR="000F3FF8" w:rsidRPr="00CD592C" w:rsidRDefault="000F3FF8" w:rsidP="00247876">
      <w:pPr>
        <w:spacing w:after="120" w:line="240" w:lineRule="auto"/>
        <w:contextualSpacing/>
        <w:jc w:val="both"/>
        <w:rPr>
          <w:rFonts w:cstheme="minorHAnsi"/>
        </w:rPr>
      </w:pPr>
      <w:r w:rsidRPr="00CD592C">
        <w:rPr>
          <w:rFonts w:cstheme="minorHAnsi"/>
        </w:rPr>
        <w:t>Fonction : ………………………………………………………………………………………………………………</w:t>
      </w:r>
      <w:proofErr w:type="gramStart"/>
      <w:r w:rsidRPr="00CD592C">
        <w:rPr>
          <w:rFonts w:cstheme="minorHAnsi"/>
        </w:rPr>
        <w:t>…….</w:t>
      </w:r>
      <w:proofErr w:type="gramEnd"/>
      <w:r w:rsidRPr="00CD592C">
        <w:rPr>
          <w:rFonts w:cstheme="minorHAnsi"/>
        </w:rPr>
        <w:t>………………………</w:t>
      </w:r>
    </w:p>
    <w:p w14:paraId="532285C0" w14:textId="77777777" w:rsidR="000F3FF8" w:rsidRPr="00CD592C" w:rsidRDefault="000F3FF8" w:rsidP="00247876">
      <w:pPr>
        <w:spacing w:after="120" w:line="240" w:lineRule="auto"/>
        <w:contextualSpacing/>
        <w:jc w:val="both"/>
        <w:rPr>
          <w:rFonts w:cstheme="minorHAnsi"/>
        </w:rPr>
      </w:pPr>
      <w:r w:rsidRPr="00CD592C">
        <w:rPr>
          <w:rFonts w:cstheme="minorHAnsi"/>
        </w:rPr>
        <w:t>Courriel et téléphone : …………………………………………………………………………………………………………………</w:t>
      </w:r>
      <w:proofErr w:type="gramStart"/>
      <w:r w:rsidRPr="00CD592C">
        <w:rPr>
          <w:rFonts w:cstheme="minorHAnsi"/>
        </w:rPr>
        <w:t>…….</w:t>
      </w:r>
      <w:proofErr w:type="gramEnd"/>
      <w:r w:rsidRPr="00CD592C">
        <w:rPr>
          <w:rFonts w:cstheme="minorHAnsi"/>
        </w:rPr>
        <w:t>.</w:t>
      </w:r>
    </w:p>
    <w:p w14:paraId="6E72099D" w14:textId="77777777" w:rsidR="000F3FF8" w:rsidRPr="00D8459E" w:rsidRDefault="000F3FF8" w:rsidP="00247876">
      <w:pPr>
        <w:spacing w:after="120" w:line="240" w:lineRule="auto"/>
        <w:contextualSpacing/>
        <w:jc w:val="both"/>
        <w:rPr>
          <w:rFonts w:cstheme="minorHAnsi"/>
          <w:b/>
          <w:i/>
          <w:u w:val="single"/>
        </w:rPr>
      </w:pPr>
      <w:r w:rsidRPr="00D8459E">
        <w:rPr>
          <w:rFonts w:cstheme="minorHAnsi"/>
          <w:b/>
          <w:i/>
          <w:u w:val="single"/>
        </w:rPr>
        <w:t>Le candidat devra expliciter :</w:t>
      </w:r>
    </w:p>
    <w:p w14:paraId="27E7B756" w14:textId="77777777" w:rsidR="000F3FF8" w:rsidRPr="00CD592C" w:rsidRDefault="000F3FF8" w:rsidP="00247876">
      <w:pPr>
        <w:spacing w:after="120" w:line="240" w:lineRule="auto"/>
        <w:contextualSpacing/>
        <w:jc w:val="both"/>
        <w:rPr>
          <w:rFonts w:cstheme="minorHAnsi"/>
        </w:rPr>
      </w:pPr>
      <w:r w:rsidRPr="00CD592C">
        <w:rPr>
          <w:rFonts w:cstheme="minorHAnsi"/>
        </w:rPr>
        <w:t>- le mode de fonctionnement du service et de pilotage des activités,</w:t>
      </w:r>
    </w:p>
    <w:p w14:paraId="7F7115E9" w14:textId="77777777" w:rsidR="000F3FF8" w:rsidRPr="00CD592C" w:rsidRDefault="000F3FF8" w:rsidP="00247876">
      <w:pPr>
        <w:spacing w:after="120" w:line="240" w:lineRule="auto"/>
        <w:contextualSpacing/>
        <w:jc w:val="both"/>
        <w:rPr>
          <w:rFonts w:cstheme="minorHAnsi"/>
        </w:rPr>
      </w:pPr>
      <w:r w:rsidRPr="00CD592C">
        <w:rPr>
          <w:rFonts w:cstheme="minorHAnsi"/>
        </w:rPr>
        <w:t>- les modalités d’évaluations envisagées dans le cadre de la démarche co</w:t>
      </w:r>
      <w:r w:rsidR="0087079A" w:rsidRPr="00CD592C">
        <w:rPr>
          <w:rFonts w:cstheme="minorHAnsi"/>
        </w:rPr>
        <w:t xml:space="preserve">ntinue </w:t>
      </w:r>
      <w:r w:rsidRPr="00CD592C">
        <w:rPr>
          <w:rFonts w:cstheme="minorHAnsi"/>
        </w:rPr>
        <w:t>d’amélioration de la qualité, telles que prévues par l’article L. 312-8 du CASF.</w:t>
      </w:r>
    </w:p>
    <w:p w14:paraId="30628A46" w14:textId="77777777" w:rsidR="000F3FF8" w:rsidRPr="00CD592C" w:rsidRDefault="000F3FF8" w:rsidP="00247876">
      <w:pPr>
        <w:spacing w:after="120" w:line="240" w:lineRule="auto"/>
        <w:contextualSpacing/>
        <w:jc w:val="both"/>
        <w:rPr>
          <w:rFonts w:cstheme="minorHAnsi"/>
        </w:rPr>
      </w:pPr>
    </w:p>
    <w:p w14:paraId="4F5F785E" w14:textId="77777777" w:rsidR="000F3FF8" w:rsidRPr="00D8459E" w:rsidRDefault="000F3FF8" w:rsidP="00D8459E">
      <w:pPr>
        <w:shd w:val="clear" w:color="auto" w:fill="DEEAF6" w:themeFill="accent1" w:themeFillTint="33"/>
        <w:spacing w:after="120" w:line="240" w:lineRule="auto"/>
        <w:contextualSpacing/>
        <w:jc w:val="both"/>
        <w:rPr>
          <w:rFonts w:cstheme="minorHAnsi"/>
          <w:b/>
        </w:rPr>
      </w:pPr>
      <w:r w:rsidRPr="00D8459E">
        <w:rPr>
          <w:rFonts w:cstheme="minorHAnsi"/>
          <w:b/>
        </w:rPr>
        <w:t>1. Documents de cadrage du fonctionnement de la structure</w:t>
      </w:r>
    </w:p>
    <w:p w14:paraId="1C999F4B" w14:textId="77777777" w:rsidR="000F3FF8" w:rsidRPr="00CD592C" w:rsidRDefault="000F3FF8" w:rsidP="00247876">
      <w:pPr>
        <w:spacing w:after="120" w:line="240" w:lineRule="auto"/>
        <w:contextualSpacing/>
        <w:jc w:val="both"/>
        <w:rPr>
          <w:rFonts w:cstheme="minorHAnsi"/>
        </w:rPr>
      </w:pPr>
      <w:r w:rsidRPr="00CD592C">
        <w:rPr>
          <w:rFonts w:cstheme="minorHAnsi"/>
        </w:rPr>
        <w:t>La réponse à l’AAP doit comprendre les documents garantissa</w:t>
      </w:r>
      <w:r w:rsidR="0087079A" w:rsidRPr="00CD592C">
        <w:rPr>
          <w:rFonts w:cstheme="minorHAnsi"/>
        </w:rPr>
        <w:t xml:space="preserve">nt l’effectivité des droits des </w:t>
      </w:r>
      <w:r w:rsidRPr="00CD592C">
        <w:rPr>
          <w:rFonts w:cstheme="minorHAnsi"/>
        </w:rPr>
        <w:t>usagers ainsi que leurs modalités de mise en œuvre :</w:t>
      </w:r>
    </w:p>
    <w:p w14:paraId="02E8C303" w14:textId="77777777" w:rsidR="000F3FF8" w:rsidRPr="00CD592C" w:rsidRDefault="000F3FF8" w:rsidP="00247876">
      <w:pPr>
        <w:spacing w:after="120" w:line="240" w:lineRule="auto"/>
        <w:contextualSpacing/>
        <w:jc w:val="both"/>
        <w:rPr>
          <w:rFonts w:cstheme="minorHAnsi"/>
        </w:rPr>
      </w:pPr>
      <w:r w:rsidRPr="00CD592C">
        <w:rPr>
          <w:rFonts w:cstheme="minorHAnsi"/>
        </w:rPr>
        <w:t>- Un avant-projet de service comprenant les éléments préconisés par la législation :</w:t>
      </w:r>
    </w:p>
    <w:p w14:paraId="368E0522" w14:textId="3415BCE4" w:rsidR="00D8459E" w:rsidRDefault="00D8459E" w:rsidP="00247876">
      <w:pPr>
        <w:spacing w:after="120" w:line="240" w:lineRule="auto"/>
        <w:contextualSpacing/>
        <w:jc w:val="both"/>
        <w:rPr>
          <w:rFonts w:cstheme="minorHAnsi"/>
        </w:rPr>
      </w:pPr>
      <w:r>
        <w:rPr>
          <w:rFonts w:cstheme="minorHAnsi"/>
        </w:rPr>
        <w:tab/>
      </w:r>
      <w:r>
        <w:rPr>
          <w:rFonts w:cstheme="minorHAnsi"/>
        </w:rPr>
        <w:tab/>
        <w:t xml:space="preserve">- </w:t>
      </w:r>
      <w:r w:rsidR="000F3FF8" w:rsidRPr="00CD592C">
        <w:rPr>
          <w:rFonts w:cstheme="minorHAnsi"/>
        </w:rPr>
        <w:t>objectifs en matière de coordination, de coopération</w:t>
      </w:r>
      <w:r>
        <w:rPr>
          <w:rFonts w:cstheme="minorHAnsi"/>
        </w:rPr>
        <w:t xml:space="preserve"> et d’évaluation des activités</w:t>
      </w:r>
      <w:r w:rsidR="00357D7E">
        <w:rPr>
          <w:rFonts w:cstheme="minorHAnsi"/>
        </w:rPr>
        <w:t> ;</w:t>
      </w:r>
    </w:p>
    <w:p w14:paraId="0167C84B" w14:textId="4ED6A6FC" w:rsidR="00D8459E" w:rsidRDefault="00D8459E" w:rsidP="00247876">
      <w:pPr>
        <w:spacing w:after="120" w:line="240" w:lineRule="auto"/>
        <w:contextualSpacing/>
        <w:jc w:val="both"/>
        <w:rPr>
          <w:rFonts w:cstheme="minorHAnsi"/>
        </w:rPr>
      </w:pPr>
      <w:r>
        <w:rPr>
          <w:rFonts w:cstheme="minorHAnsi"/>
        </w:rPr>
        <w:tab/>
      </w:r>
      <w:r>
        <w:rPr>
          <w:rFonts w:cstheme="minorHAnsi"/>
        </w:rPr>
        <w:tab/>
        <w:t xml:space="preserve">- </w:t>
      </w:r>
      <w:r w:rsidR="000F3FF8" w:rsidRPr="00CD592C">
        <w:rPr>
          <w:rFonts w:cstheme="minorHAnsi"/>
        </w:rPr>
        <w:t>objectifs en mati</w:t>
      </w:r>
      <w:r>
        <w:rPr>
          <w:rFonts w:cstheme="minorHAnsi"/>
        </w:rPr>
        <w:t>ère de qualité des prestations</w:t>
      </w:r>
      <w:r w:rsidR="00357D7E">
        <w:rPr>
          <w:rFonts w:cstheme="minorHAnsi"/>
        </w:rPr>
        <w:t> ;</w:t>
      </w:r>
    </w:p>
    <w:p w14:paraId="057B8EAF" w14:textId="77777777" w:rsidR="000F3FF8" w:rsidRPr="00CD592C" w:rsidRDefault="00D8459E" w:rsidP="00247876">
      <w:pPr>
        <w:spacing w:after="120" w:line="240" w:lineRule="auto"/>
        <w:contextualSpacing/>
        <w:jc w:val="both"/>
        <w:rPr>
          <w:rFonts w:cstheme="minorHAnsi"/>
        </w:rPr>
      </w:pPr>
      <w:r>
        <w:rPr>
          <w:rFonts w:cstheme="minorHAnsi"/>
        </w:rPr>
        <w:tab/>
      </w:r>
      <w:r>
        <w:rPr>
          <w:rFonts w:cstheme="minorHAnsi"/>
        </w:rPr>
        <w:tab/>
        <w:t xml:space="preserve">- </w:t>
      </w:r>
      <w:r w:rsidR="000F3FF8" w:rsidRPr="00CD592C">
        <w:rPr>
          <w:rFonts w:cstheme="minorHAnsi"/>
        </w:rPr>
        <w:t>modalités d’organisation et de fonctionnement.</w:t>
      </w:r>
    </w:p>
    <w:p w14:paraId="701D9435" w14:textId="77777777" w:rsidR="000F3FF8" w:rsidRPr="00CD592C" w:rsidRDefault="000F3FF8" w:rsidP="00247876">
      <w:pPr>
        <w:spacing w:after="120" w:line="240" w:lineRule="auto"/>
        <w:contextualSpacing/>
        <w:jc w:val="both"/>
        <w:rPr>
          <w:rFonts w:cstheme="minorHAnsi"/>
        </w:rPr>
      </w:pPr>
      <w:r w:rsidRPr="00CD592C">
        <w:rPr>
          <w:rFonts w:cstheme="minorHAnsi"/>
        </w:rPr>
        <w:t>La réponse veillera à présenter :</w:t>
      </w:r>
    </w:p>
    <w:p w14:paraId="39CBA947" w14:textId="329D5A4F" w:rsidR="000F3FF8" w:rsidRPr="00CD592C" w:rsidRDefault="000F3FF8" w:rsidP="00247876">
      <w:pPr>
        <w:spacing w:after="120" w:line="240" w:lineRule="auto"/>
        <w:contextualSpacing/>
        <w:jc w:val="both"/>
        <w:rPr>
          <w:rFonts w:cstheme="minorHAnsi"/>
        </w:rPr>
      </w:pPr>
      <w:r w:rsidRPr="00CD592C">
        <w:rPr>
          <w:rFonts w:cstheme="minorHAnsi"/>
        </w:rPr>
        <w:t>- les amplitudes d’ouverture</w:t>
      </w:r>
      <w:r w:rsidR="00357D7E">
        <w:rPr>
          <w:rFonts w:cstheme="minorHAnsi"/>
        </w:rPr>
        <w:t> ;</w:t>
      </w:r>
    </w:p>
    <w:p w14:paraId="5529D24C" w14:textId="63A307DF" w:rsidR="000F3FF8" w:rsidRPr="00CD592C" w:rsidRDefault="000F3FF8" w:rsidP="00247876">
      <w:pPr>
        <w:spacing w:after="120" w:line="240" w:lineRule="auto"/>
        <w:contextualSpacing/>
        <w:jc w:val="both"/>
        <w:rPr>
          <w:rFonts w:cstheme="minorHAnsi"/>
        </w:rPr>
      </w:pPr>
      <w:r w:rsidRPr="00CD592C">
        <w:rPr>
          <w:rFonts w:cstheme="minorHAnsi"/>
        </w:rPr>
        <w:t>- les modalités d’accueil et de prise en charge des visites</w:t>
      </w:r>
      <w:r w:rsidR="00357D7E">
        <w:rPr>
          <w:rFonts w:cstheme="minorHAnsi"/>
        </w:rPr>
        <w:t> ;</w:t>
      </w:r>
    </w:p>
    <w:p w14:paraId="40758EB7" w14:textId="3FFDC7BE" w:rsidR="000F3FF8" w:rsidRPr="00CD592C" w:rsidRDefault="000F3FF8" w:rsidP="00247876">
      <w:pPr>
        <w:spacing w:after="120" w:line="240" w:lineRule="auto"/>
        <w:contextualSpacing/>
        <w:jc w:val="both"/>
        <w:rPr>
          <w:rFonts w:cstheme="minorHAnsi"/>
        </w:rPr>
      </w:pPr>
      <w:r w:rsidRPr="00CD592C">
        <w:rPr>
          <w:rFonts w:cstheme="minorHAnsi"/>
        </w:rPr>
        <w:t>- les modalités de conduite et d’évaluation des objectifs des visites</w:t>
      </w:r>
      <w:r w:rsidR="00357D7E">
        <w:rPr>
          <w:rFonts w:cstheme="minorHAnsi"/>
        </w:rPr>
        <w:t> ;</w:t>
      </w:r>
    </w:p>
    <w:p w14:paraId="78F0EBE7" w14:textId="44213B0C" w:rsidR="000F3FF8" w:rsidRPr="00CD592C" w:rsidRDefault="000F3FF8" w:rsidP="00247876">
      <w:pPr>
        <w:spacing w:after="120" w:line="240" w:lineRule="auto"/>
        <w:contextualSpacing/>
        <w:jc w:val="both"/>
        <w:rPr>
          <w:rFonts w:cstheme="minorHAnsi"/>
        </w:rPr>
      </w:pPr>
      <w:r w:rsidRPr="00CD592C">
        <w:rPr>
          <w:rFonts w:cstheme="minorHAnsi"/>
        </w:rPr>
        <w:t xml:space="preserve">- les modalités de garantie de la sécurité des mineurs et </w:t>
      </w:r>
      <w:r w:rsidR="00634FD2">
        <w:rPr>
          <w:rFonts w:cstheme="minorHAnsi"/>
        </w:rPr>
        <w:t xml:space="preserve">de contribution au soutien à la </w:t>
      </w:r>
      <w:r w:rsidRPr="00CD592C">
        <w:rPr>
          <w:rFonts w:cstheme="minorHAnsi"/>
        </w:rPr>
        <w:t>parentalité</w:t>
      </w:r>
      <w:r w:rsidR="00357D7E">
        <w:rPr>
          <w:rFonts w:cstheme="minorHAnsi"/>
        </w:rPr>
        <w:t> ;</w:t>
      </w:r>
    </w:p>
    <w:p w14:paraId="4D96EC90" w14:textId="179A9F0A" w:rsidR="000F3FF8" w:rsidRPr="00CD592C" w:rsidRDefault="000F3FF8" w:rsidP="00247876">
      <w:pPr>
        <w:spacing w:after="120" w:line="240" w:lineRule="auto"/>
        <w:contextualSpacing/>
        <w:jc w:val="both"/>
        <w:rPr>
          <w:rFonts w:cstheme="minorHAnsi"/>
        </w:rPr>
      </w:pPr>
      <w:r w:rsidRPr="00CD592C">
        <w:rPr>
          <w:rFonts w:cstheme="minorHAnsi"/>
        </w:rPr>
        <w:t xml:space="preserve">- les modalités de coordination avec le référent éducatif du </w:t>
      </w:r>
      <w:r w:rsidR="002748BF">
        <w:rPr>
          <w:rFonts w:cstheme="minorHAnsi"/>
        </w:rPr>
        <w:t>D</w:t>
      </w:r>
      <w:r w:rsidRPr="00CD592C">
        <w:rPr>
          <w:rFonts w:cstheme="minorHAnsi"/>
        </w:rPr>
        <w:t>épartement</w:t>
      </w:r>
      <w:r w:rsidR="00357D7E">
        <w:rPr>
          <w:rFonts w:cstheme="minorHAnsi"/>
        </w:rPr>
        <w:t> ;</w:t>
      </w:r>
    </w:p>
    <w:p w14:paraId="31FE1CAA" w14:textId="1D198759" w:rsidR="000F3FF8" w:rsidRPr="00CD592C" w:rsidRDefault="000F3FF8" w:rsidP="00247876">
      <w:pPr>
        <w:spacing w:after="120" w:line="240" w:lineRule="auto"/>
        <w:contextualSpacing/>
        <w:jc w:val="both"/>
        <w:rPr>
          <w:rFonts w:cstheme="minorHAnsi"/>
        </w:rPr>
      </w:pPr>
      <w:r w:rsidRPr="00CD592C">
        <w:rPr>
          <w:rFonts w:cstheme="minorHAnsi"/>
        </w:rPr>
        <w:t>- les modalités des rapports écrits</w:t>
      </w:r>
      <w:r w:rsidR="00357D7E">
        <w:rPr>
          <w:rFonts w:cstheme="minorHAnsi"/>
        </w:rPr>
        <w:t> ;</w:t>
      </w:r>
    </w:p>
    <w:p w14:paraId="7C9E831D" w14:textId="77777777" w:rsidR="000F3FF8" w:rsidRPr="00CD592C" w:rsidRDefault="000F3FF8" w:rsidP="00247876">
      <w:pPr>
        <w:spacing w:after="120" w:line="240" w:lineRule="auto"/>
        <w:contextualSpacing/>
        <w:jc w:val="both"/>
        <w:rPr>
          <w:rFonts w:cstheme="minorHAnsi"/>
        </w:rPr>
      </w:pPr>
      <w:r w:rsidRPr="00CD592C">
        <w:rPr>
          <w:rFonts w:cstheme="minorHAnsi"/>
        </w:rPr>
        <w:t>- les modalités d’évaluation des pratiques professionnelles.</w:t>
      </w:r>
    </w:p>
    <w:p w14:paraId="6818FC2C" w14:textId="77777777" w:rsidR="000F3FF8" w:rsidRPr="00D8459E" w:rsidRDefault="000F3FF8" w:rsidP="00D8459E">
      <w:pPr>
        <w:shd w:val="clear" w:color="auto" w:fill="DEEAF6" w:themeFill="accent1" w:themeFillTint="33"/>
        <w:spacing w:after="120" w:line="240" w:lineRule="auto"/>
        <w:contextualSpacing/>
        <w:jc w:val="both"/>
        <w:rPr>
          <w:rFonts w:cstheme="minorHAnsi"/>
          <w:b/>
        </w:rPr>
      </w:pPr>
      <w:r w:rsidRPr="00D8459E">
        <w:rPr>
          <w:rFonts w:cstheme="minorHAnsi"/>
          <w:b/>
        </w:rPr>
        <w:t>2. Ressources humaines</w:t>
      </w:r>
    </w:p>
    <w:p w14:paraId="218F21F1" w14:textId="77777777" w:rsidR="000F3FF8" w:rsidRPr="00CD592C" w:rsidRDefault="000F3FF8" w:rsidP="00247876">
      <w:pPr>
        <w:spacing w:after="120" w:line="240" w:lineRule="auto"/>
        <w:contextualSpacing/>
        <w:jc w:val="both"/>
        <w:rPr>
          <w:rFonts w:cstheme="minorHAnsi"/>
        </w:rPr>
      </w:pPr>
      <w:r w:rsidRPr="00CD592C">
        <w:rPr>
          <w:rFonts w:cstheme="minorHAnsi"/>
        </w:rPr>
        <w:t>La réponse à l’AAP doit comprendre :</w:t>
      </w:r>
    </w:p>
    <w:p w14:paraId="0B15DAFE" w14:textId="55CA6E59" w:rsidR="000F3FF8" w:rsidRPr="00CD592C" w:rsidRDefault="000F3FF8" w:rsidP="00247876">
      <w:pPr>
        <w:spacing w:after="120" w:line="240" w:lineRule="auto"/>
        <w:contextualSpacing/>
        <w:jc w:val="both"/>
        <w:rPr>
          <w:rFonts w:cstheme="minorHAnsi"/>
        </w:rPr>
      </w:pPr>
      <w:r w:rsidRPr="00CD592C">
        <w:rPr>
          <w:rFonts w:cstheme="minorHAnsi"/>
        </w:rPr>
        <w:t>- Le tableau des effectifs en ETP par type de qualification et d’emplois</w:t>
      </w:r>
      <w:r w:rsidR="00357D7E">
        <w:rPr>
          <w:rFonts w:cstheme="minorHAnsi"/>
        </w:rPr>
        <w:t> ;</w:t>
      </w:r>
    </w:p>
    <w:p w14:paraId="607EFDD7" w14:textId="6678BB22" w:rsidR="000F3FF8" w:rsidRPr="00CD592C" w:rsidRDefault="000F3FF8" w:rsidP="00247876">
      <w:pPr>
        <w:spacing w:after="120" w:line="240" w:lineRule="auto"/>
        <w:contextualSpacing/>
        <w:jc w:val="both"/>
        <w:rPr>
          <w:rFonts w:cstheme="minorHAnsi"/>
        </w:rPr>
      </w:pPr>
      <w:r w:rsidRPr="00CD592C">
        <w:rPr>
          <w:rFonts w:cstheme="minorHAnsi"/>
        </w:rPr>
        <w:t>- Les recrutements envisagés en terme</w:t>
      </w:r>
      <w:r w:rsidR="0087079A" w:rsidRPr="00CD592C">
        <w:rPr>
          <w:rFonts w:cstheme="minorHAnsi"/>
        </w:rPr>
        <w:t xml:space="preserve">s de compétence et d’expérience </w:t>
      </w:r>
      <w:r w:rsidRPr="00CD592C">
        <w:rPr>
          <w:rFonts w:cstheme="minorHAnsi"/>
        </w:rPr>
        <w:t>professionnelle</w:t>
      </w:r>
      <w:r w:rsidR="00357D7E">
        <w:rPr>
          <w:rFonts w:cstheme="minorHAnsi"/>
        </w:rPr>
        <w:t> ;</w:t>
      </w:r>
    </w:p>
    <w:p w14:paraId="02DD0A75" w14:textId="5E26CD72" w:rsidR="000F3FF8" w:rsidRPr="00CD592C" w:rsidRDefault="00D8459E" w:rsidP="00247876">
      <w:pPr>
        <w:spacing w:after="120" w:line="240" w:lineRule="auto"/>
        <w:contextualSpacing/>
        <w:jc w:val="both"/>
        <w:rPr>
          <w:rFonts w:cstheme="minorHAnsi"/>
        </w:rPr>
      </w:pPr>
      <w:r>
        <w:rPr>
          <w:rFonts w:cstheme="minorHAnsi"/>
        </w:rPr>
        <w:t>-</w:t>
      </w:r>
      <w:r w:rsidR="000F3FF8" w:rsidRPr="00CD592C">
        <w:rPr>
          <w:rFonts w:cstheme="minorHAnsi"/>
        </w:rPr>
        <w:t>Les diplômes, les formations sur les visites en présenc</w:t>
      </w:r>
      <w:r w:rsidR="0087079A" w:rsidRPr="00CD592C">
        <w:rPr>
          <w:rFonts w:cstheme="minorHAnsi"/>
        </w:rPr>
        <w:t xml:space="preserve">e d’un tiers et les expériences des </w:t>
      </w:r>
      <w:r w:rsidR="000F3FF8" w:rsidRPr="00CD592C">
        <w:rPr>
          <w:rFonts w:cstheme="minorHAnsi"/>
        </w:rPr>
        <w:t>professionnels</w:t>
      </w:r>
      <w:r w:rsidR="00357D7E">
        <w:rPr>
          <w:rFonts w:cstheme="minorHAnsi"/>
        </w:rPr>
        <w:t> ;</w:t>
      </w:r>
    </w:p>
    <w:p w14:paraId="74E6ECD0" w14:textId="7CF7082D" w:rsidR="000F3FF8" w:rsidRPr="00CD592C" w:rsidRDefault="000F3FF8" w:rsidP="00247876">
      <w:pPr>
        <w:spacing w:after="120" w:line="240" w:lineRule="auto"/>
        <w:contextualSpacing/>
        <w:jc w:val="both"/>
        <w:rPr>
          <w:rFonts w:cstheme="minorHAnsi"/>
        </w:rPr>
      </w:pPr>
      <w:r w:rsidRPr="00CD592C">
        <w:rPr>
          <w:rFonts w:cstheme="minorHAnsi"/>
        </w:rPr>
        <w:t>- Les modalités d’organisation permettant la continuit</w:t>
      </w:r>
      <w:r w:rsidR="00634FD2">
        <w:rPr>
          <w:rFonts w:cstheme="minorHAnsi"/>
        </w:rPr>
        <w:t xml:space="preserve">é de service dans le respect du </w:t>
      </w:r>
      <w:r w:rsidRPr="00CD592C">
        <w:rPr>
          <w:rFonts w:cstheme="minorHAnsi"/>
        </w:rPr>
        <w:t>droit du travail</w:t>
      </w:r>
      <w:r w:rsidR="00357D7E">
        <w:rPr>
          <w:rFonts w:cstheme="minorHAnsi"/>
        </w:rPr>
        <w:t> ;</w:t>
      </w:r>
    </w:p>
    <w:p w14:paraId="5A17DE40" w14:textId="385A15DE" w:rsidR="000F3FF8" w:rsidRPr="00CD592C" w:rsidRDefault="000F3FF8" w:rsidP="00247876">
      <w:pPr>
        <w:spacing w:after="120" w:line="240" w:lineRule="auto"/>
        <w:contextualSpacing/>
        <w:jc w:val="both"/>
        <w:rPr>
          <w:rFonts w:cstheme="minorHAnsi"/>
        </w:rPr>
      </w:pPr>
      <w:r w:rsidRPr="00CD592C">
        <w:rPr>
          <w:rFonts w:cstheme="minorHAnsi"/>
        </w:rPr>
        <w:t>- L’organisation du temps de travail de l’équipe</w:t>
      </w:r>
      <w:r w:rsidR="00357D7E">
        <w:rPr>
          <w:rFonts w:cstheme="minorHAnsi"/>
        </w:rPr>
        <w:t> ;</w:t>
      </w:r>
    </w:p>
    <w:p w14:paraId="60B62360" w14:textId="472AEC50" w:rsidR="000F3FF8" w:rsidRPr="00CD592C" w:rsidRDefault="000F3FF8" w:rsidP="00247876">
      <w:pPr>
        <w:spacing w:after="120" w:line="240" w:lineRule="auto"/>
        <w:contextualSpacing/>
        <w:jc w:val="both"/>
        <w:rPr>
          <w:rFonts w:cstheme="minorHAnsi"/>
        </w:rPr>
      </w:pPr>
      <w:r w:rsidRPr="00CD592C">
        <w:rPr>
          <w:rFonts w:cstheme="minorHAnsi"/>
        </w:rPr>
        <w:lastRenderedPageBreak/>
        <w:t>- Un planning type envisagé sur une semaine</w:t>
      </w:r>
      <w:r w:rsidR="00357D7E">
        <w:rPr>
          <w:rFonts w:cstheme="minorHAnsi"/>
        </w:rPr>
        <w:t> ;</w:t>
      </w:r>
    </w:p>
    <w:p w14:paraId="467809D1" w14:textId="77777777" w:rsidR="000F3FF8" w:rsidRPr="00CD592C" w:rsidRDefault="000F3FF8" w:rsidP="00247876">
      <w:pPr>
        <w:spacing w:after="120" w:line="240" w:lineRule="auto"/>
        <w:contextualSpacing/>
        <w:jc w:val="both"/>
        <w:rPr>
          <w:rFonts w:cstheme="minorHAnsi"/>
        </w:rPr>
      </w:pPr>
      <w:r w:rsidRPr="00CD592C">
        <w:rPr>
          <w:rFonts w:cstheme="minorHAnsi"/>
        </w:rPr>
        <w:t>- Le plan de formation continue envisagé.</w:t>
      </w:r>
    </w:p>
    <w:p w14:paraId="061D7F01" w14:textId="77777777" w:rsidR="000F3FF8" w:rsidRPr="00D8459E" w:rsidRDefault="000F3FF8" w:rsidP="00D8459E">
      <w:pPr>
        <w:shd w:val="clear" w:color="auto" w:fill="DEEAF6" w:themeFill="accent1" w:themeFillTint="33"/>
        <w:spacing w:after="120" w:line="240" w:lineRule="auto"/>
        <w:contextualSpacing/>
        <w:jc w:val="both"/>
        <w:rPr>
          <w:rFonts w:cstheme="minorHAnsi"/>
          <w:b/>
        </w:rPr>
      </w:pPr>
      <w:r w:rsidRPr="00D8459E">
        <w:rPr>
          <w:rFonts w:cstheme="minorHAnsi"/>
          <w:b/>
        </w:rPr>
        <w:t>3. Localisation, foncier, bâti</w:t>
      </w:r>
    </w:p>
    <w:p w14:paraId="349E084E" w14:textId="77777777" w:rsidR="000F3FF8" w:rsidRPr="00CD592C" w:rsidRDefault="000F3FF8" w:rsidP="00247876">
      <w:pPr>
        <w:spacing w:after="120" w:line="240" w:lineRule="auto"/>
        <w:contextualSpacing/>
        <w:jc w:val="both"/>
        <w:rPr>
          <w:rFonts w:cstheme="minorHAnsi"/>
        </w:rPr>
      </w:pPr>
      <w:r w:rsidRPr="00CD592C">
        <w:rPr>
          <w:rFonts w:cstheme="minorHAnsi"/>
        </w:rPr>
        <w:t xml:space="preserve"> La localisation géographique des lieux de visite devra être indiquée.</w:t>
      </w:r>
    </w:p>
    <w:p w14:paraId="2DB161FE" w14:textId="74B6E004" w:rsidR="000F3FF8" w:rsidRPr="00CD592C" w:rsidRDefault="0087079A" w:rsidP="00247876">
      <w:pPr>
        <w:spacing w:after="120" w:line="240" w:lineRule="auto"/>
        <w:contextualSpacing/>
        <w:jc w:val="both"/>
        <w:rPr>
          <w:rFonts w:cstheme="minorHAnsi"/>
        </w:rPr>
      </w:pPr>
      <w:r w:rsidRPr="00CD592C">
        <w:rPr>
          <w:rFonts w:cstheme="minorHAnsi"/>
        </w:rPr>
        <w:t xml:space="preserve">Une formalisation des </w:t>
      </w:r>
      <w:r w:rsidR="000F3FF8" w:rsidRPr="00CD592C">
        <w:rPr>
          <w:rFonts w:cstheme="minorHAnsi"/>
        </w:rPr>
        <w:t>relations avec les services du Département est souhaitée :</w:t>
      </w:r>
    </w:p>
    <w:p w14:paraId="090915F5" w14:textId="71007120" w:rsidR="0087079A" w:rsidRPr="00CD592C" w:rsidRDefault="00D8459E" w:rsidP="00247876">
      <w:pPr>
        <w:spacing w:after="120" w:line="240" w:lineRule="auto"/>
        <w:contextualSpacing/>
        <w:jc w:val="both"/>
        <w:rPr>
          <w:rFonts w:cstheme="minorHAnsi"/>
        </w:rPr>
      </w:pPr>
      <w:r>
        <w:rPr>
          <w:rFonts w:cstheme="minorHAnsi"/>
        </w:rPr>
        <w:tab/>
      </w:r>
      <w:r w:rsidR="000F3FF8" w:rsidRPr="00CD592C">
        <w:rPr>
          <w:rFonts w:cstheme="minorHAnsi"/>
        </w:rPr>
        <w:t>- la Direction de l’Enfance et de la Famille</w:t>
      </w:r>
      <w:r w:rsidR="00357D7E">
        <w:rPr>
          <w:rFonts w:cstheme="minorHAnsi"/>
        </w:rPr>
        <w:t> ;</w:t>
      </w:r>
    </w:p>
    <w:p w14:paraId="3C9C12D3" w14:textId="59342B96" w:rsidR="000F3FF8" w:rsidRPr="00CD592C" w:rsidRDefault="00357D7E" w:rsidP="00247876">
      <w:pPr>
        <w:spacing w:after="120" w:line="240" w:lineRule="auto"/>
        <w:contextualSpacing/>
        <w:jc w:val="both"/>
        <w:rPr>
          <w:rFonts w:cstheme="minorHAnsi"/>
        </w:rPr>
      </w:pPr>
      <w:r>
        <w:rPr>
          <w:rFonts w:cstheme="minorHAnsi"/>
        </w:rPr>
        <w:tab/>
      </w:r>
      <w:r w:rsidR="00D8459E">
        <w:rPr>
          <w:rFonts w:cstheme="minorHAnsi"/>
        </w:rPr>
        <w:t>-</w:t>
      </w:r>
      <w:r w:rsidR="002748BF">
        <w:rPr>
          <w:rFonts w:cstheme="minorHAnsi"/>
        </w:rPr>
        <w:t xml:space="preserve"> l’</w:t>
      </w:r>
      <w:r w:rsidR="000F3FF8" w:rsidRPr="00CD592C">
        <w:rPr>
          <w:rFonts w:cstheme="minorHAnsi"/>
        </w:rPr>
        <w:t>Aide Sociale à</w:t>
      </w:r>
      <w:r w:rsidR="0087079A" w:rsidRPr="00CD592C">
        <w:rPr>
          <w:rFonts w:cstheme="minorHAnsi"/>
        </w:rPr>
        <w:t xml:space="preserve"> l’Enfance pour la partie de la </w:t>
      </w:r>
      <w:r w:rsidR="000F3FF8" w:rsidRPr="00CD592C">
        <w:rPr>
          <w:rFonts w:cstheme="minorHAnsi"/>
        </w:rPr>
        <w:t>gestion administrative du dossier</w:t>
      </w:r>
      <w:r>
        <w:rPr>
          <w:rFonts w:cstheme="minorHAnsi"/>
        </w:rPr>
        <w:t> ;</w:t>
      </w:r>
    </w:p>
    <w:p w14:paraId="4A8AF2AE" w14:textId="77777777" w:rsidR="000F3FF8" w:rsidRPr="00CD592C" w:rsidRDefault="00D8459E" w:rsidP="00247876">
      <w:pPr>
        <w:spacing w:after="120" w:line="240" w:lineRule="auto"/>
        <w:contextualSpacing/>
        <w:jc w:val="both"/>
        <w:rPr>
          <w:rFonts w:cstheme="minorHAnsi"/>
        </w:rPr>
      </w:pPr>
      <w:r>
        <w:rPr>
          <w:rFonts w:cstheme="minorHAnsi"/>
        </w:rPr>
        <w:tab/>
      </w:r>
      <w:r w:rsidR="000F3FF8" w:rsidRPr="00CD592C">
        <w:rPr>
          <w:rFonts w:cstheme="minorHAnsi"/>
        </w:rPr>
        <w:t xml:space="preserve">- </w:t>
      </w:r>
      <w:r w:rsidR="0087079A" w:rsidRPr="00CD592C">
        <w:rPr>
          <w:rFonts w:cstheme="minorHAnsi"/>
        </w:rPr>
        <w:t>les maisons département solidarités</w:t>
      </w:r>
      <w:r w:rsidR="000F3FF8" w:rsidRPr="00CD592C">
        <w:rPr>
          <w:rFonts w:cstheme="minorHAnsi"/>
        </w:rPr>
        <w:t xml:space="preserve"> pour l</w:t>
      </w:r>
      <w:r w:rsidR="0087079A" w:rsidRPr="00CD592C">
        <w:rPr>
          <w:rFonts w:cstheme="minorHAnsi"/>
        </w:rPr>
        <w:t xml:space="preserve">a partie technique des partages </w:t>
      </w:r>
      <w:r w:rsidR="000F3FF8" w:rsidRPr="00CD592C">
        <w:rPr>
          <w:rFonts w:cstheme="minorHAnsi"/>
        </w:rPr>
        <w:t>de locaux.</w:t>
      </w:r>
    </w:p>
    <w:p w14:paraId="4F8CE8BB" w14:textId="77777777" w:rsidR="000F3FF8" w:rsidRPr="00CD592C" w:rsidRDefault="000F3FF8" w:rsidP="00247876">
      <w:pPr>
        <w:spacing w:after="120" w:line="240" w:lineRule="auto"/>
        <w:contextualSpacing/>
        <w:jc w:val="both"/>
        <w:rPr>
          <w:rFonts w:cstheme="minorHAnsi"/>
        </w:rPr>
      </w:pPr>
      <w:r w:rsidRPr="00CD592C">
        <w:rPr>
          <w:rFonts w:cstheme="minorHAnsi"/>
        </w:rPr>
        <w:t xml:space="preserve"> Les plans des locaux devront être joints au dossier de candidature.</w:t>
      </w:r>
    </w:p>
    <w:p w14:paraId="6BC940DF" w14:textId="77777777" w:rsidR="00DE708F" w:rsidRPr="00CD592C" w:rsidRDefault="00DE708F" w:rsidP="00247876">
      <w:pPr>
        <w:tabs>
          <w:tab w:val="center" w:pos="8759"/>
        </w:tabs>
        <w:spacing w:after="120" w:line="240" w:lineRule="auto"/>
        <w:contextualSpacing/>
        <w:jc w:val="both"/>
        <w:rPr>
          <w:rFonts w:eastAsia="Calibri" w:cstheme="minorHAnsi"/>
          <w:color w:val="000000"/>
          <w:highlight w:val="green"/>
          <w:lang w:eastAsia="fr-FR"/>
        </w:rPr>
      </w:pPr>
    </w:p>
    <w:p w14:paraId="22CA9D48" w14:textId="55D98805" w:rsidR="00003463" w:rsidRDefault="00003463" w:rsidP="00247876">
      <w:pPr>
        <w:spacing w:after="120" w:line="240" w:lineRule="auto"/>
        <w:ind w:left="50" w:right="14" w:firstLine="4"/>
        <w:contextualSpacing/>
        <w:jc w:val="both"/>
        <w:rPr>
          <w:rFonts w:eastAsia="Calibri" w:cstheme="minorHAnsi"/>
          <w:color w:val="000000"/>
          <w:highlight w:val="green"/>
          <w:lang w:eastAsia="fr-FR"/>
        </w:rPr>
      </w:pPr>
    </w:p>
    <w:p w14:paraId="15441BA9" w14:textId="5D458E16" w:rsidR="00797800"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5068BD41" w14:textId="13A78AD9" w:rsidR="00797800"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1D865E35" w14:textId="1F9EBD48" w:rsidR="00797800"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27D03458" w14:textId="2235E14C" w:rsidR="00797800"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0810DE21" w14:textId="16918151" w:rsidR="00797800"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671AADE8" w14:textId="0A3F2E83" w:rsidR="00797800"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34E800E0" w14:textId="15430174" w:rsidR="00797800"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469B8BB8" w14:textId="14B6E37C" w:rsidR="00797800"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4741D780" w14:textId="070BEFE6" w:rsidR="00797800"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6FFEFEB4" w14:textId="3DACD173" w:rsidR="00797800"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29EBF368" w14:textId="2F5B6251" w:rsidR="00797800"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5FD78FB2" w14:textId="290A68C9" w:rsidR="00797800"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0F62B267" w14:textId="16600C5E" w:rsidR="00797800"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7DC7344F" w14:textId="4D4EFE9C" w:rsidR="00797800"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6A8A9171" w14:textId="0AAAC69C" w:rsidR="00797800"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5491FA81" w14:textId="4022E0E0" w:rsidR="00797800"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1519D2EF" w14:textId="345F4540" w:rsidR="00797800"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45F06BFC" w14:textId="779E1909" w:rsidR="00797800"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07336F13" w14:textId="3879F954" w:rsidR="00797800"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3A5EEC79" w14:textId="2CDBE984" w:rsidR="00797800"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0B9A333D" w14:textId="2ACFBBE5" w:rsidR="00797800"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7E67FD41" w14:textId="40C8CD24" w:rsidR="00797800"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7272C63A" w14:textId="0F140D11" w:rsidR="00797800"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0F45EC5E" w14:textId="14FF982A" w:rsidR="00797800"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2C7D3C21" w14:textId="0BEB198F" w:rsidR="00797800"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554046FC" w14:textId="3E3FB236" w:rsidR="00797800"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2CA48833" w14:textId="245E0910" w:rsidR="00797800"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468E5E83" w14:textId="1096C898" w:rsidR="00797800"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039A1CF7" w14:textId="6AE67334" w:rsidR="00797800"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25DE7F5D" w14:textId="24CC4519" w:rsidR="00797800"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4B839CCF" w14:textId="2721E6F0" w:rsidR="00797800"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5AA54896" w14:textId="02CFFCC7" w:rsidR="00797800"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002112AC" w14:textId="2926C0DB" w:rsidR="00797800"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4EC1681A" w14:textId="5B280C71" w:rsidR="00797800"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2A7225F1" w14:textId="1888F96A" w:rsidR="00797800"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59D50729" w14:textId="77777777" w:rsidR="008371C6" w:rsidRDefault="008371C6" w:rsidP="00247876">
      <w:pPr>
        <w:spacing w:after="120" w:line="240" w:lineRule="auto"/>
        <w:ind w:left="50" w:right="14" w:firstLine="4"/>
        <w:contextualSpacing/>
        <w:jc w:val="both"/>
        <w:rPr>
          <w:rFonts w:eastAsia="Calibri" w:cstheme="minorHAnsi"/>
          <w:color w:val="000000"/>
          <w:highlight w:val="green"/>
          <w:lang w:eastAsia="fr-FR"/>
        </w:rPr>
      </w:pPr>
    </w:p>
    <w:p w14:paraId="599486FA" w14:textId="77777777" w:rsidR="00797800" w:rsidRPr="00CD592C" w:rsidRDefault="00797800" w:rsidP="00247876">
      <w:pPr>
        <w:spacing w:after="120" w:line="240" w:lineRule="auto"/>
        <w:ind w:left="50" w:right="14" w:firstLine="4"/>
        <w:contextualSpacing/>
        <w:jc w:val="both"/>
        <w:rPr>
          <w:rFonts w:eastAsia="Calibri" w:cstheme="minorHAnsi"/>
          <w:color w:val="000000"/>
          <w:highlight w:val="green"/>
          <w:lang w:eastAsia="fr-FR"/>
        </w:rPr>
      </w:pPr>
    </w:p>
    <w:p w14:paraId="6719CFAD" w14:textId="4797B587" w:rsidR="004A7DE1" w:rsidRPr="008A1BB1" w:rsidRDefault="004A7DE1" w:rsidP="004A7DE1">
      <w:pPr>
        <w:pStyle w:val="Titre2"/>
        <w:pBdr>
          <w:top w:val="single" w:sz="4" w:space="1" w:color="auto"/>
          <w:left w:val="single" w:sz="4" w:space="4" w:color="auto"/>
          <w:bottom w:val="single" w:sz="4" w:space="1" w:color="auto"/>
          <w:right w:val="single" w:sz="4" w:space="4" w:color="auto"/>
        </w:pBdr>
        <w:rPr>
          <w:b/>
        </w:rPr>
      </w:pPr>
      <w:bookmarkStart w:id="40" w:name="_Toc201663596"/>
      <w:r w:rsidRPr="004A7DE1">
        <w:rPr>
          <w:b/>
        </w:rPr>
        <w:lastRenderedPageBreak/>
        <w:t xml:space="preserve">ANNEXE 3 : </w:t>
      </w:r>
      <w:r w:rsidRPr="004A7DE1">
        <w:rPr>
          <w:rFonts w:eastAsia="Times New Roman"/>
          <w:b/>
          <w:lang w:bidi="en-US"/>
        </w:rPr>
        <w:t xml:space="preserve"> C</w:t>
      </w:r>
      <w:r w:rsidR="00F93774">
        <w:rPr>
          <w:rFonts w:eastAsia="Times New Roman"/>
          <w:b/>
          <w:lang w:bidi="en-US"/>
        </w:rPr>
        <w:t>LAUSES CONTRACTUELLES DANS LE CADRE DU TRAITEMENT DE DONNEES A CARACTERE PERSONNEL</w:t>
      </w:r>
      <w:bookmarkEnd w:id="40"/>
    </w:p>
    <w:p w14:paraId="520086C8" w14:textId="159F04A1" w:rsidR="000F3FF8" w:rsidRDefault="000F3FF8" w:rsidP="00247876">
      <w:pPr>
        <w:spacing w:after="120"/>
        <w:contextualSpacing/>
        <w:rPr>
          <w:rFonts w:cstheme="minorHAnsi"/>
        </w:rPr>
      </w:pPr>
    </w:p>
    <w:p w14:paraId="073B62D1" w14:textId="77777777" w:rsidR="004A7DE1" w:rsidRPr="00F93774" w:rsidRDefault="004A7DE1" w:rsidP="00F93774">
      <w:pPr>
        <w:pStyle w:val="Sansinterligne"/>
        <w:rPr>
          <w:b/>
          <w:u w:val="single"/>
          <w:lang w:bidi="en-US"/>
        </w:rPr>
      </w:pPr>
      <w:r w:rsidRPr="00F93774">
        <w:rPr>
          <w:b/>
          <w:u w:val="single"/>
          <w:lang w:bidi="en-US"/>
        </w:rPr>
        <w:t>Objet</w:t>
      </w:r>
    </w:p>
    <w:p w14:paraId="0C4A90A5" w14:textId="1BF72E06" w:rsidR="004A7DE1" w:rsidRPr="004A7DE1" w:rsidRDefault="004A7DE1" w:rsidP="00FF4860">
      <w:pPr>
        <w:spacing w:after="120" w:line="240" w:lineRule="auto"/>
        <w:jc w:val="both"/>
        <w:rPr>
          <w:rFonts w:ascii="Calibri" w:eastAsia="Times New Roman" w:hAnsi="Calibri" w:cs="Calibri"/>
          <w:sz w:val="20"/>
          <w:lang w:eastAsia="fr-FR"/>
        </w:rPr>
      </w:pPr>
      <w:r w:rsidRPr="004A7DE1">
        <w:rPr>
          <w:rFonts w:ascii="Calibri" w:eastAsia="Times New Roman" w:hAnsi="Calibri" w:cs="Calibri"/>
          <w:sz w:val="20"/>
          <w:lang w:eastAsia="fr-FR"/>
        </w:rPr>
        <w:t>Les présentes clauses ont pour objet de définir les conditions dans lesquelles l</w:t>
      </w:r>
      <w:r w:rsidR="00FF4860">
        <w:rPr>
          <w:rFonts w:ascii="Calibri" w:eastAsia="Times New Roman" w:hAnsi="Calibri" w:cs="Calibri"/>
          <w:sz w:val="20"/>
          <w:lang w:eastAsia="fr-FR"/>
        </w:rPr>
        <w:t>a structure</w:t>
      </w:r>
      <w:r w:rsidRPr="004A7DE1">
        <w:rPr>
          <w:rFonts w:ascii="Calibri" w:eastAsia="Times New Roman" w:hAnsi="Calibri" w:cs="Calibri"/>
          <w:sz w:val="20"/>
          <w:lang w:eastAsia="fr-FR"/>
        </w:rPr>
        <w:t xml:space="preserve"> s’engage à effectuer pour le compte du </w:t>
      </w:r>
      <w:r w:rsidR="00FF4860">
        <w:rPr>
          <w:rFonts w:ascii="Calibri" w:eastAsia="Times New Roman" w:hAnsi="Calibri" w:cs="Calibri"/>
          <w:sz w:val="20"/>
          <w:lang w:eastAsia="fr-FR"/>
        </w:rPr>
        <w:t xml:space="preserve">département </w:t>
      </w:r>
      <w:r w:rsidRPr="004A7DE1">
        <w:rPr>
          <w:rFonts w:ascii="Calibri" w:eastAsia="Times New Roman" w:hAnsi="Calibri" w:cs="Calibri"/>
          <w:sz w:val="20"/>
          <w:lang w:eastAsia="fr-FR"/>
        </w:rPr>
        <w:t>les opérations de traitement de données à caractère personnel définies ci-après.</w:t>
      </w:r>
    </w:p>
    <w:p w14:paraId="239BBD92" w14:textId="77777777" w:rsidR="004A7DE1" w:rsidRPr="004A7DE1" w:rsidRDefault="004A7DE1" w:rsidP="00FF4860">
      <w:pPr>
        <w:spacing w:after="120" w:line="240" w:lineRule="auto"/>
        <w:jc w:val="both"/>
        <w:rPr>
          <w:rFonts w:ascii="Calibri" w:eastAsia="Times New Roman" w:hAnsi="Calibri" w:cs="Calibri"/>
          <w:sz w:val="20"/>
          <w:lang w:eastAsia="fr-FR"/>
        </w:rPr>
      </w:pPr>
      <w:r w:rsidRPr="004A7DE1">
        <w:rPr>
          <w:rFonts w:ascii="Calibri" w:eastAsia="Times New Roman" w:hAnsi="Calibri" w:cs="Calibri"/>
          <w:sz w:val="20"/>
          <w:lang w:eastAsia="fr-FR"/>
        </w:rPr>
        <w:t>Dans le cadre de leurs relations contractuelles, les parties s’engagent à respecter la réglementation en vigueur applicable au traitement de données à caractère personnel et, en particulier, le règlement (UE) 2016/679 du Parlement européen et du Conseil du 27 avril 2016 applicable à compter du 25 mai 2018 (ci-après, « le règlement européen sur la protection des données »).</w:t>
      </w:r>
    </w:p>
    <w:p w14:paraId="28C44349" w14:textId="77777777" w:rsidR="004A7DE1" w:rsidRPr="00F93774" w:rsidRDefault="004A7DE1" w:rsidP="00F93774">
      <w:pPr>
        <w:pStyle w:val="Sansinterligne"/>
        <w:rPr>
          <w:b/>
          <w:u w:val="single"/>
          <w:lang w:bidi="en-US"/>
        </w:rPr>
      </w:pPr>
      <w:r w:rsidRPr="00F93774">
        <w:rPr>
          <w:b/>
          <w:u w:val="single"/>
          <w:lang w:bidi="en-US"/>
        </w:rPr>
        <w:t>Description du traitement faisant l’objet de la prestation</w:t>
      </w:r>
    </w:p>
    <w:p w14:paraId="0C5618AC" w14:textId="3F03BC7F" w:rsidR="004A7DE1" w:rsidRPr="004A7DE1" w:rsidRDefault="004A7DE1" w:rsidP="004A7DE1">
      <w:pPr>
        <w:spacing w:after="120" w:line="240" w:lineRule="auto"/>
        <w:jc w:val="both"/>
        <w:rPr>
          <w:rFonts w:ascii="Calibri" w:eastAsia="Times New Roman" w:hAnsi="Calibri" w:cs="Calibri"/>
          <w:sz w:val="20"/>
          <w:lang w:eastAsia="fr-FR"/>
        </w:rPr>
      </w:pPr>
      <w:r w:rsidRPr="004A7DE1">
        <w:rPr>
          <w:rFonts w:ascii="Calibri" w:eastAsia="Times New Roman" w:hAnsi="Calibri" w:cs="Calibri"/>
          <w:sz w:val="20"/>
          <w:lang w:eastAsia="fr-FR"/>
        </w:rPr>
        <w:t>L</w:t>
      </w:r>
      <w:r w:rsidR="00FF4860">
        <w:rPr>
          <w:rFonts w:ascii="Calibri" w:eastAsia="Times New Roman" w:hAnsi="Calibri" w:cs="Calibri"/>
          <w:sz w:val="20"/>
          <w:lang w:eastAsia="fr-FR"/>
        </w:rPr>
        <w:t xml:space="preserve">a structure </w:t>
      </w:r>
      <w:r w:rsidRPr="004A7DE1">
        <w:rPr>
          <w:rFonts w:ascii="Calibri" w:eastAsia="Times New Roman" w:hAnsi="Calibri" w:cs="Calibri"/>
          <w:sz w:val="20"/>
          <w:lang w:eastAsia="fr-FR"/>
        </w:rPr>
        <w:t>est autorisé</w:t>
      </w:r>
      <w:r w:rsidR="00FF4860">
        <w:rPr>
          <w:rFonts w:ascii="Calibri" w:eastAsia="Times New Roman" w:hAnsi="Calibri" w:cs="Calibri"/>
          <w:sz w:val="20"/>
          <w:lang w:eastAsia="fr-FR"/>
        </w:rPr>
        <w:t>e</w:t>
      </w:r>
      <w:r w:rsidRPr="004A7DE1">
        <w:rPr>
          <w:rFonts w:ascii="Calibri" w:eastAsia="Times New Roman" w:hAnsi="Calibri" w:cs="Calibri"/>
          <w:sz w:val="20"/>
          <w:lang w:eastAsia="fr-FR"/>
        </w:rPr>
        <w:t xml:space="preserve"> à traiter pour le compte du </w:t>
      </w:r>
      <w:r w:rsidR="00FF4860">
        <w:rPr>
          <w:rFonts w:ascii="Calibri" w:eastAsia="Times New Roman" w:hAnsi="Calibri" w:cs="Calibri"/>
          <w:sz w:val="20"/>
          <w:lang w:eastAsia="fr-FR"/>
        </w:rPr>
        <w:t>département</w:t>
      </w:r>
      <w:r w:rsidRPr="004A7DE1">
        <w:rPr>
          <w:rFonts w:ascii="Calibri" w:eastAsia="Times New Roman" w:hAnsi="Calibri" w:cs="Calibri"/>
          <w:sz w:val="20"/>
          <w:lang w:eastAsia="fr-FR"/>
        </w:rPr>
        <w:t xml:space="preserve"> les données à caractère personnel nécessaires pour fournir le ou les service(s) suivant(s) : </w:t>
      </w:r>
      <w:r w:rsidR="00AD6522">
        <w:rPr>
          <w:rFonts w:ascii="Calibri" w:eastAsia="Times New Roman" w:hAnsi="Calibri" w:cs="Calibri"/>
          <w:sz w:val="20"/>
          <w:lang w:eastAsia="fr-FR"/>
        </w:rPr>
        <w:t>Encadrement des droits de visite en présence d’un tiers.</w:t>
      </w:r>
    </w:p>
    <w:p w14:paraId="5DFD2718" w14:textId="2B4EDBDA" w:rsidR="004A7DE1" w:rsidRDefault="00AD6522" w:rsidP="00FF4860">
      <w:pPr>
        <w:spacing w:after="120" w:line="240" w:lineRule="auto"/>
        <w:jc w:val="both"/>
        <w:rPr>
          <w:rFonts w:ascii="Calibri" w:eastAsia="Times New Roman" w:hAnsi="Calibri" w:cs="Calibri"/>
          <w:sz w:val="20"/>
          <w:lang w:eastAsia="fr-FR"/>
        </w:rPr>
      </w:pPr>
      <w:r>
        <w:rPr>
          <w:rFonts w:ascii="Calibri" w:eastAsia="Times New Roman" w:hAnsi="Calibri" w:cs="Calibri"/>
          <w:sz w:val="20"/>
          <w:lang w:eastAsia="fr-FR"/>
        </w:rPr>
        <w:t>La visite en présence d’un tiers a pour objectif dans le respect du droit des détenteurs de l’autorité parentale ou de l’intérêt des tiers familiaux, de protéger l’enfant.</w:t>
      </w:r>
    </w:p>
    <w:p w14:paraId="0B550F05" w14:textId="705FE7A5" w:rsidR="00AD6522" w:rsidRDefault="00AD6522" w:rsidP="00FF4860">
      <w:pPr>
        <w:spacing w:after="120" w:line="240" w:lineRule="auto"/>
        <w:jc w:val="both"/>
        <w:rPr>
          <w:rFonts w:ascii="Calibri" w:eastAsia="Times New Roman" w:hAnsi="Calibri" w:cs="Calibri"/>
          <w:sz w:val="20"/>
          <w:lang w:eastAsia="fr-FR"/>
        </w:rPr>
      </w:pPr>
      <w:r>
        <w:rPr>
          <w:rFonts w:ascii="Calibri" w:eastAsia="Times New Roman" w:hAnsi="Calibri" w:cs="Calibri"/>
          <w:sz w:val="20"/>
          <w:lang w:eastAsia="fr-FR"/>
        </w:rPr>
        <w:t>Il s’agit alors :</w:t>
      </w:r>
    </w:p>
    <w:p w14:paraId="2A469CC1" w14:textId="60E977AD" w:rsidR="00AD6522" w:rsidRDefault="00AD6522" w:rsidP="00FF4860">
      <w:pPr>
        <w:spacing w:after="120" w:line="240" w:lineRule="auto"/>
        <w:jc w:val="both"/>
        <w:rPr>
          <w:rFonts w:ascii="Calibri" w:eastAsia="Times New Roman" w:hAnsi="Calibri" w:cs="Calibri"/>
          <w:sz w:val="20"/>
          <w:lang w:eastAsia="fr-FR"/>
        </w:rPr>
      </w:pPr>
      <w:r>
        <w:rPr>
          <w:rFonts w:ascii="Calibri" w:eastAsia="Times New Roman" w:hAnsi="Calibri" w:cs="Calibri"/>
          <w:sz w:val="20"/>
          <w:lang w:eastAsia="fr-FR"/>
        </w:rPr>
        <w:t>-d’observer, évaluer, médiatiser et/ou soutenir les relations parents/enfants, la qualité du lien et la capacité des parents à exercer leur parentalité, dans l’intérêt de l’enfant.</w:t>
      </w:r>
    </w:p>
    <w:p w14:paraId="77A105E1" w14:textId="021CE956" w:rsidR="00AD6522" w:rsidRPr="004A7DE1" w:rsidRDefault="00AD6522" w:rsidP="00FF4860">
      <w:pPr>
        <w:spacing w:after="120" w:line="240" w:lineRule="auto"/>
        <w:jc w:val="both"/>
        <w:rPr>
          <w:rFonts w:ascii="Calibri" w:eastAsia="Times New Roman" w:hAnsi="Calibri" w:cs="Calibri"/>
          <w:sz w:val="20"/>
          <w:lang w:eastAsia="fr-FR"/>
        </w:rPr>
      </w:pPr>
      <w:r>
        <w:rPr>
          <w:rFonts w:ascii="Calibri" w:eastAsia="Times New Roman" w:hAnsi="Calibri" w:cs="Calibri"/>
          <w:sz w:val="20"/>
          <w:lang w:eastAsia="fr-FR"/>
        </w:rPr>
        <w:t>-de soutenir les parents dans leur responsabilité éducative.</w:t>
      </w:r>
    </w:p>
    <w:p w14:paraId="53D1AECA" w14:textId="4FF872FF" w:rsidR="004A7DE1" w:rsidRPr="004A7DE1" w:rsidRDefault="004A7DE1" w:rsidP="00FF4860">
      <w:pPr>
        <w:spacing w:after="120" w:line="240" w:lineRule="auto"/>
        <w:jc w:val="both"/>
        <w:rPr>
          <w:rFonts w:ascii="Calibri" w:eastAsia="Times New Roman" w:hAnsi="Calibri" w:cs="Calibri"/>
          <w:sz w:val="20"/>
          <w:lang w:eastAsia="fr-FR"/>
        </w:rPr>
      </w:pPr>
      <w:r w:rsidRPr="004A7DE1">
        <w:rPr>
          <w:rFonts w:ascii="Calibri" w:eastAsia="Times New Roman" w:hAnsi="Calibri" w:cs="Calibri"/>
          <w:sz w:val="20"/>
          <w:lang w:eastAsia="fr-FR"/>
        </w:rPr>
        <w:t>La nature des opérations réalisées sur les donn</w:t>
      </w:r>
      <w:r w:rsidR="00AD6522">
        <w:rPr>
          <w:rFonts w:ascii="Calibri" w:eastAsia="Times New Roman" w:hAnsi="Calibri" w:cs="Calibri"/>
          <w:sz w:val="20"/>
          <w:lang w:eastAsia="fr-FR"/>
        </w:rPr>
        <w:t>ées est : collecte et partage d’informations entre la structure (sous-traitant), le Département (Responsable de traitement) et tout professionnel strictement habilité à connaître des informations concernant la prise en charge de l’usager.</w:t>
      </w:r>
    </w:p>
    <w:p w14:paraId="2E2B6AE1" w14:textId="68E5FB86" w:rsidR="004A7DE1" w:rsidRPr="00514883" w:rsidRDefault="004A7DE1" w:rsidP="00FF4860">
      <w:pPr>
        <w:spacing w:after="120" w:line="240" w:lineRule="auto"/>
        <w:jc w:val="both"/>
        <w:rPr>
          <w:rFonts w:ascii="Calibri" w:eastAsia="Times New Roman" w:hAnsi="Calibri" w:cs="Calibri"/>
          <w:sz w:val="20"/>
          <w:lang w:eastAsia="fr-FR"/>
        </w:rPr>
      </w:pPr>
      <w:r w:rsidRPr="004A7DE1">
        <w:rPr>
          <w:rFonts w:ascii="Calibri" w:eastAsia="Times New Roman" w:hAnsi="Calibri" w:cs="Calibri"/>
          <w:sz w:val="20"/>
          <w:lang w:eastAsia="fr-FR"/>
        </w:rPr>
        <w:t>La ou les finalité(s) du traitement sont </w:t>
      </w:r>
      <w:r w:rsidRPr="00514883">
        <w:rPr>
          <w:rFonts w:ascii="Calibri" w:eastAsia="Times New Roman" w:hAnsi="Calibri" w:cs="Calibri"/>
          <w:sz w:val="20"/>
          <w:lang w:eastAsia="fr-FR"/>
        </w:rPr>
        <w:t>: constitution d’un outil de liaison entre</w:t>
      </w:r>
      <w:r w:rsidR="00FF4860" w:rsidRPr="00514883">
        <w:rPr>
          <w:rFonts w:ascii="Calibri" w:eastAsia="Times New Roman" w:hAnsi="Calibri" w:cs="Calibri"/>
          <w:sz w:val="20"/>
          <w:lang w:eastAsia="fr-FR"/>
        </w:rPr>
        <w:t xml:space="preserve"> la structure </w:t>
      </w:r>
      <w:r w:rsidRPr="00514883">
        <w:rPr>
          <w:rFonts w:ascii="Calibri" w:eastAsia="Times New Roman" w:hAnsi="Calibri" w:cs="Calibri"/>
          <w:sz w:val="20"/>
          <w:lang w:eastAsia="fr-FR"/>
        </w:rPr>
        <w:t xml:space="preserve">et le Département et remplissage </w:t>
      </w:r>
      <w:r w:rsidR="00514883" w:rsidRPr="00514883">
        <w:rPr>
          <w:rFonts w:ascii="Calibri" w:eastAsia="Times New Roman" w:hAnsi="Calibri" w:cs="Calibri"/>
          <w:sz w:val="20"/>
          <w:lang w:eastAsia="fr-FR"/>
        </w:rPr>
        <w:t>de notes d’observation,</w:t>
      </w:r>
      <w:r w:rsidR="00514883">
        <w:rPr>
          <w:rFonts w:ascii="Calibri" w:eastAsia="Times New Roman" w:hAnsi="Calibri" w:cs="Calibri"/>
          <w:sz w:val="20"/>
          <w:lang w:eastAsia="fr-FR"/>
        </w:rPr>
        <w:t xml:space="preserve"> </w:t>
      </w:r>
      <w:r w:rsidR="00514883" w:rsidRPr="00514883">
        <w:rPr>
          <w:rFonts w:ascii="Calibri" w:eastAsia="Times New Roman" w:hAnsi="Calibri" w:cs="Calibri"/>
          <w:sz w:val="20"/>
          <w:lang w:eastAsia="fr-FR"/>
        </w:rPr>
        <w:t>d’un rapport d’observation</w:t>
      </w:r>
      <w:r w:rsidRPr="00514883">
        <w:rPr>
          <w:rFonts w:ascii="Calibri" w:eastAsia="Times New Roman" w:hAnsi="Calibri" w:cs="Calibri"/>
          <w:sz w:val="20"/>
          <w:lang w:eastAsia="fr-FR"/>
        </w:rPr>
        <w:t xml:space="preserve">, de note d’incident le cas échéant, </w:t>
      </w:r>
      <w:r w:rsidR="00514883" w:rsidRPr="00514883">
        <w:rPr>
          <w:rFonts w:ascii="Calibri" w:eastAsia="Times New Roman" w:hAnsi="Calibri" w:cs="Calibri"/>
          <w:sz w:val="20"/>
          <w:lang w:eastAsia="fr-FR"/>
        </w:rPr>
        <w:t>de bilan d’intervention trimestriel.</w:t>
      </w:r>
    </w:p>
    <w:p w14:paraId="52AFF801" w14:textId="62513906" w:rsidR="004A7DE1" w:rsidRPr="00514883" w:rsidRDefault="004A7DE1" w:rsidP="00FF4860">
      <w:pPr>
        <w:spacing w:after="120" w:line="240" w:lineRule="auto"/>
        <w:jc w:val="both"/>
        <w:rPr>
          <w:rFonts w:ascii="Calibri" w:eastAsia="Times New Roman" w:hAnsi="Calibri" w:cs="Calibri"/>
          <w:sz w:val="20"/>
          <w:lang w:eastAsia="fr-FR"/>
        </w:rPr>
      </w:pPr>
      <w:r w:rsidRPr="004A7DE1">
        <w:rPr>
          <w:rFonts w:ascii="Calibri" w:eastAsia="Times New Roman" w:hAnsi="Calibri" w:cs="Calibri"/>
          <w:sz w:val="20"/>
          <w:lang w:eastAsia="fr-FR"/>
        </w:rPr>
        <w:t>Les données à cara</w:t>
      </w:r>
      <w:r w:rsidR="00AD6522">
        <w:rPr>
          <w:rFonts w:ascii="Calibri" w:eastAsia="Times New Roman" w:hAnsi="Calibri" w:cs="Calibri"/>
          <w:sz w:val="20"/>
          <w:lang w:eastAsia="fr-FR"/>
        </w:rPr>
        <w:t>ctère personnel traitées sont l’ensemble des données figurant en annexes 4 et 5.</w:t>
      </w:r>
    </w:p>
    <w:p w14:paraId="013F231A" w14:textId="758EA657" w:rsidR="006E016E" w:rsidRPr="004A7DE1" w:rsidRDefault="004A7DE1" w:rsidP="004A7DE1">
      <w:pPr>
        <w:spacing w:before="100" w:beforeAutospacing="1" w:after="100" w:afterAutospacing="1" w:line="240" w:lineRule="auto"/>
        <w:jc w:val="both"/>
        <w:rPr>
          <w:rFonts w:eastAsia="Times New Roman" w:cs="Times New Roman"/>
          <w:sz w:val="20"/>
          <w:szCs w:val="20"/>
          <w:lang w:eastAsia="fr-FR"/>
        </w:rPr>
      </w:pPr>
      <w:r w:rsidRPr="00514883">
        <w:rPr>
          <w:rFonts w:eastAsia="Times New Roman" w:cs="Times New Roman"/>
          <w:sz w:val="20"/>
          <w:szCs w:val="20"/>
          <w:lang w:eastAsia="fr-FR"/>
        </w:rPr>
        <w:t xml:space="preserve">Les catégories de personnes concernées sont : usagers </w:t>
      </w:r>
      <w:r w:rsidRPr="004A7DE1">
        <w:rPr>
          <w:rFonts w:eastAsia="Times New Roman" w:cs="Times New Roman"/>
          <w:sz w:val="20"/>
          <w:szCs w:val="20"/>
          <w:lang w:eastAsia="fr-FR"/>
        </w:rPr>
        <w:t>mineurs ou jeunes majeurs pris en charge par l’Aide Sociale à l’Enfance du Département du Pas-de-Calais</w:t>
      </w:r>
      <w:r w:rsidR="00FF4860">
        <w:rPr>
          <w:rFonts w:eastAsia="Times New Roman" w:cs="Times New Roman"/>
          <w:sz w:val="20"/>
          <w:szCs w:val="20"/>
          <w:lang w:eastAsia="fr-FR"/>
        </w:rPr>
        <w:t>.</w:t>
      </w:r>
      <w:r w:rsidR="00AD6522">
        <w:rPr>
          <w:rFonts w:eastAsia="Times New Roman" w:cs="Times New Roman"/>
          <w:sz w:val="20"/>
          <w:szCs w:val="20"/>
          <w:lang w:eastAsia="fr-FR"/>
        </w:rPr>
        <w:t xml:space="preserve"> Les données collectées concernent également les parents des enfants confiés à l’ASE, de leur fratrie cas échéant ain</w:t>
      </w:r>
      <w:r w:rsidR="006E016E">
        <w:rPr>
          <w:rFonts w:eastAsia="Times New Roman" w:cs="Times New Roman"/>
          <w:sz w:val="20"/>
          <w:szCs w:val="20"/>
          <w:lang w:eastAsia="fr-FR"/>
        </w:rPr>
        <w:t>si que du référent social en charge du suivi.</w:t>
      </w:r>
    </w:p>
    <w:p w14:paraId="0F3F3EBD" w14:textId="3D40EA62" w:rsidR="004A7DE1" w:rsidRPr="00F93774" w:rsidRDefault="004A7DE1" w:rsidP="00F93774">
      <w:pPr>
        <w:pStyle w:val="Sansinterligne"/>
        <w:rPr>
          <w:b/>
          <w:u w:val="single"/>
          <w:lang w:bidi="en-US"/>
        </w:rPr>
      </w:pPr>
      <w:r w:rsidRPr="00F93774">
        <w:rPr>
          <w:b/>
          <w:u w:val="single"/>
          <w:lang w:bidi="en-US"/>
        </w:rPr>
        <w:t xml:space="preserve">Obligations du </w:t>
      </w:r>
      <w:r w:rsidR="003C558F" w:rsidRPr="00F93774">
        <w:rPr>
          <w:b/>
          <w:u w:val="single"/>
          <w:lang w:bidi="en-US"/>
        </w:rPr>
        <w:t>prestataire</w:t>
      </w:r>
      <w:r w:rsidRPr="00F93774">
        <w:rPr>
          <w:b/>
          <w:u w:val="single"/>
          <w:lang w:bidi="en-US"/>
        </w:rPr>
        <w:t xml:space="preserve"> vis-à-vis du </w:t>
      </w:r>
      <w:r w:rsidR="00FF4860" w:rsidRPr="00F93774">
        <w:rPr>
          <w:b/>
          <w:u w:val="single"/>
          <w:lang w:bidi="en-US"/>
        </w:rPr>
        <w:t>département</w:t>
      </w:r>
    </w:p>
    <w:p w14:paraId="08569774" w14:textId="4F2D6516" w:rsidR="004A7DE1" w:rsidRPr="004A7DE1" w:rsidRDefault="004A7DE1" w:rsidP="00FF4860">
      <w:pPr>
        <w:spacing w:after="120" w:line="240" w:lineRule="auto"/>
        <w:ind w:left="360"/>
        <w:jc w:val="both"/>
        <w:rPr>
          <w:rFonts w:ascii="Calibri" w:eastAsia="Times New Roman" w:hAnsi="Calibri" w:cs="Calibri"/>
          <w:sz w:val="20"/>
          <w:lang w:eastAsia="fr-FR"/>
        </w:rPr>
      </w:pPr>
      <w:r w:rsidRPr="004A7DE1">
        <w:rPr>
          <w:rFonts w:ascii="Calibri" w:eastAsia="Times New Roman" w:hAnsi="Calibri" w:cs="Calibri"/>
          <w:sz w:val="20"/>
          <w:lang w:eastAsia="fr-FR"/>
        </w:rPr>
        <w:t xml:space="preserve">Le </w:t>
      </w:r>
      <w:r w:rsidR="00FF4860">
        <w:rPr>
          <w:rFonts w:ascii="Calibri" w:eastAsia="Times New Roman" w:hAnsi="Calibri" w:cs="Calibri"/>
          <w:sz w:val="20"/>
          <w:lang w:eastAsia="fr-FR"/>
        </w:rPr>
        <w:t>structure</w:t>
      </w:r>
      <w:r w:rsidRPr="004A7DE1">
        <w:rPr>
          <w:rFonts w:ascii="Calibri" w:eastAsia="Times New Roman" w:hAnsi="Calibri" w:cs="Calibri"/>
          <w:sz w:val="20"/>
          <w:lang w:eastAsia="fr-FR"/>
        </w:rPr>
        <w:t xml:space="preserve"> s'engage à :</w:t>
      </w:r>
    </w:p>
    <w:p w14:paraId="7CFCF8DB" w14:textId="77777777" w:rsidR="004A7DE1" w:rsidRPr="004A7DE1" w:rsidRDefault="004A7DE1" w:rsidP="004A7DE1">
      <w:pPr>
        <w:numPr>
          <w:ilvl w:val="0"/>
          <w:numId w:val="29"/>
        </w:numPr>
        <w:spacing w:after="120" w:line="240" w:lineRule="auto"/>
        <w:ind w:left="360"/>
        <w:jc w:val="both"/>
        <w:rPr>
          <w:rFonts w:ascii="Calibri" w:eastAsia="Times New Roman" w:hAnsi="Calibri" w:cs="Calibri"/>
          <w:sz w:val="20"/>
          <w:lang w:eastAsia="fr-FR"/>
        </w:rPr>
      </w:pPr>
      <w:proofErr w:type="gramStart"/>
      <w:r w:rsidRPr="004A7DE1">
        <w:rPr>
          <w:rFonts w:ascii="Calibri" w:eastAsia="Times New Roman" w:hAnsi="Calibri" w:cs="Calibri"/>
          <w:sz w:val="20"/>
          <w:lang w:eastAsia="fr-FR"/>
        </w:rPr>
        <w:t>traiter</w:t>
      </w:r>
      <w:proofErr w:type="gramEnd"/>
      <w:r w:rsidRPr="004A7DE1">
        <w:rPr>
          <w:rFonts w:ascii="Calibri" w:eastAsia="Times New Roman" w:hAnsi="Calibri" w:cs="Calibri"/>
          <w:sz w:val="20"/>
          <w:lang w:eastAsia="fr-FR"/>
        </w:rPr>
        <w:t xml:space="preserve"> les données </w:t>
      </w:r>
      <w:r w:rsidRPr="004A7DE1">
        <w:rPr>
          <w:rFonts w:ascii="Calibri" w:eastAsia="Times New Roman" w:hAnsi="Calibri" w:cs="Calibri"/>
          <w:b/>
          <w:bCs/>
          <w:sz w:val="20"/>
          <w:lang w:eastAsia="fr-FR"/>
        </w:rPr>
        <w:t>uniquement pour la ou les seule(s) finalité(s)</w:t>
      </w:r>
      <w:r w:rsidRPr="004A7DE1">
        <w:rPr>
          <w:rFonts w:ascii="Calibri" w:eastAsia="Times New Roman" w:hAnsi="Calibri" w:cs="Calibri"/>
          <w:sz w:val="20"/>
          <w:lang w:eastAsia="fr-FR"/>
        </w:rPr>
        <w:t> qui fait/font l’objet de la prestation et notamment à ne pas les commercialiser ;</w:t>
      </w:r>
    </w:p>
    <w:p w14:paraId="0FE3E0D9" w14:textId="29DF8C65" w:rsidR="004A7DE1" w:rsidRPr="004A7DE1" w:rsidRDefault="004A7DE1" w:rsidP="004A7DE1">
      <w:pPr>
        <w:numPr>
          <w:ilvl w:val="0"/>
          <w:numId w:val="29"/>
        </w:numPr>
        <w:spacing w:after="120" w:line="240" w:lineRule="auto"/>
        <w:ind w:left="360"/>
        <w:jc w:val="both"/>
        <w:rPr>
          <w:rFonts w:ascii="Calibri" w:eastAsia="Times New Roman" w:hAnsi="Calibri" w:cs="Calibri"/>
          <w:sz w:val="20"/>
          <w:lang w:eastAsia="fr-FR"/>
        </w:rPr>
      </w:pPr>
      <w:proofErr w:type="gramStart"/>
      <w:r w:rsidRPr="004A7DE1">
        <w:rPr>
          <w:rFonts w:ascii="Calibri" w:eastAsia="Times New Roman" w:hAnsi="Calibri" w:cs="Calibri"/>
          <w:sz w:val="20"/>
          <w:lang w:eastAsia="fr-FR"/>
        </w:rPr>
        <w:t>traiter</w:t>
      </w:r>
      <w:proofErr w:type="gramEnd"/>
      <w:r w:rsidRPr="004A7DE1">
        <w:rPr>
          <w:rFonts w:ascii="Calibri" w:eastAsia="Times New Roman" w:hAnsi="Calibri" w:cs="Calibri"/>
          <w:sz w:val="20"/>
          <w:lang w:eastAsia="fr-FR"/>
        </w:rPr>
        <w:t xml:space="preserve"> les données </w:t>
      </w:r>
      <w:r w:rsidRPr="004A7DE1">
        <w:rPr>
          <w:rFonts w:ascii="Calibri" w:eastAsia="Times New Roman" w:hAnsi="Calibri" w:cs="Calibri"/>
          <w:b/>
          <w:bCs/>
          <w:sz w:val="20"/>
          <w:lang w:eastAsia="fr-FR"/>
        </w:rPr>
        <w:t xml:space="preserve">conformément aux instructions documentées </w:t>
      </w:r>
      <w:r w:rsidRPr="004A7DE1">
        <w:rPr>
          <w:rFonts w:ascii="Calibri" w:eastAsia="Times New Roman" w:hAnsi="Calibri" w:cs="Calibri"/>
          <w:sz w:val="20"/>
          <w:lang w:eastAsia="fr-FR"/>
        </w:rPr>
        <w:t xml:space="preserve">du </w:t>
      </w:r>
      <w:r w:rsidR="00FF4860">
        <w:rPr>
          <w:rFonts w:ascii="Calibri" w:eastAsia="Times New Roman" w:hAnsi="Calibri" w:cs="Calibri"/>
          <w:sz w:val="20"/>
          <w:lang w:eastAsia="fr-FR"/>
        </w:rPr>
        <w:t>département</w:t>
      </w:r>
      <w:r w:rsidRPr="004A7DE1">
        <w:rPr>
          <w:rFonts w:ascii="Calibri" w:eastAsia="Times New Roman" w:hAnsi="Calibri" w:cs="Calibri"/>
          <w:sz w:val="20"/>
          <w:lang w:eastAsia="fr-FR"/>
        </w:rPr>
        <w:t xml:space="preserve"> figurant en annexe du présent contrat </w:t>
      </w:r>
      <w:r w:rsidRPr="004A7DE1">
        <w:rPr>
          <w:rFonts w:ascii="Calibri" w:eastAsia="Times New Roman" w:hAnsi="Calibri" w:cs="Calibri"/>
          <w:i/>
          <w:sz w:val="20"/>
          <w:lang w:eastAsia="fr-FR"/>
        </w:rPr>
        <w:t>(le cas échéant).</w:t>
      </w:r>
      <w:r w:rsidRPr="004A7DE1">
        <w:rPr>
          <w:rFonts w:ascii="Calibri" w:eastAsia="Times New Roman" w:hAnsi="Calibri" w:cs="Calibri"/>
          <w:sz w:val="20"/>
          <w:lang w:eastAsia="fr-FR"/>
        </w:rPr>
        <w:t xml:space="preserve"> Si le</w:t>
      </w:r>
      <w:r w:rsidR="00FF4860">
        <w:rPr>
          <w:rFonts w:ascii="Calibri" w:eastAsia="Times New Roman" w:hAnsi="Calibri" w:cs="Calibri"/>
          <w:sz w:val="20"/>
          <w:lang w:eastAsia="fr-FR"/>
        </w:rPr>
        <w:t xml:space="preserve"> prestataire</w:t>
      </w:r>
      <w:r w:rsidRPr="004A7DE1">
        <w:rPr>
          <w:rFonts w:ascii="Calibri" w:eastAsia="Times New Roman" w:hAnsi="Calibri" w:cs="Calibri"/>
          <w:sz w:val="20"/>
          <w:lang w:eastAsia="fr-FR"/>
        </w:rPr>
        <w:t xml:space="preserve"> considère qu’une instruction constitue une violation du règlement européen sur la protection des données ou de toute autre disposition du droit de l’Union ou du droit des Etats membres relative à la protection des données, il en </w:t>
      </w:r>
      <w:r w:rsidRPr="004A7DE1">
        <w:rPr>
          <w:rFonts w:ascii="Calibri" w:eastAsia="Times New Roman" w:hAnsi="Calibri" w:cs="Calibri"/>
          <w:b/>
          <w:bCs/>
          <w:sz w:val="20"/>
          <w:lang w:eastAsia="fr-FR"/>
        </w:rPr>
        <w:t>informe immédiatement </w:t>
      </w:r>
      <w:r w:rsidRPr="004A7DE1">
        <w:rPr>
          <w:rFonts w:ascii="Calibri" w:eastAsia="Times New Roman" w:hAnsi="Calibri" w:cs="Calibri"/>
          <w:sz w:val="20"/>
          <w:lang w:eastAsia="fr-FR"/>
        </w:rPr>
        <w:t xml:space="preserve">le </w:t>
      </w:r>
      <w:r w:rsidR="00FF4860">
        <w:rPr>
          <w:rFonts w:ascii="Calibri" w:eastAsia="Times New Roman" w:hAnsi="Calibri" w:cs="Calibri"/>
          <w:sz w:val="20"/>
          <w:lang w:eastAsia="fr-FR"/>
        </w:rPr>
        <w:t>département</w:t>
      </w:r>
      <w:r w:rsidRPr="004A7DE1">
        <w:rPr>
          <w:rFonts w:ascii="Calibri" w:eastAsia="Times New Roman" w:hAnsi="Calibri" w:cs="Calibri"/>
          <w:sz w:val="20"/>
          <w:lang w:eastAsia="fr-FR"/>
        </w:rPr>
        <w:t xml:space="preserve">. En outre, si le </w:t>
      </w:r>
      <w:r w:rsidR="00FF4860">
        <w:rPr>
          <w:rFonts w:ascii="Calibri" w:eastAsia="Times New Roman" w:hAnsi="Calibri" w:cs="Calibri"/>
          <w:sz w:val="20"/>
          <w:lang w:eastAsia="fr-FR"/>
        </w:rPr>
        <w:t>prestataire</w:t>
      </w:r>
      <w:r w:rsidR="00FF4860" w:rsidRPr="004A7DE1">
        <w:rPr>
          <w:rFonts w:ascii="Calibri" w:eastAsia="Times New Roman" w:hAnsi="Calibri" w:cs="Calibri"/>
          <w:sz w:val="20"/>
          <w:lang w:eastAsia="fr-FR"/>
        </w:rPr>
        <w:t xml:space="preserve"> </w:t>
      </w:r>
      <w:r w:rsidRPr="004A7DE1">
        <w:rPr>
          <w:rFonts w:ascii="Calibri" w:eastAsia="Times New Roman" w:hAnsi="Calibri" w:cs="Calibri"/>
          <w:sz w:val="20"/>
          <w:lang w:eastAsia="fr-FR"/>
        </w:rPr>
        <w:t xml:space="preserve">est tenu de procéder à un transfert de données vers un pays tiers ou à une organisation internationale, en vertu du droit de l’Union ou du droit de l’Etat membre auquel il est soumis, il doit informer le </w:t>
      </w:r>
      <w:r w:rsidR="003C558F">
        <w:rPr>
          <w:rFonts w:ascii="Calibri" w:eastAsia="Times New Roman" w:hAnsi="Calibri" w:cs="Calibri"/>
          <w:sz w:val="20"/>
          <w:lang w:eastAsia="fr-FR"/>
        </w:rPr>
        <w:t>département</w:t>
      </w:r>
      <w:r w:rsidRPr="004A7DE1">
        <w:rPr>
          <w:rFonts w:ascii="Calibri" w:eastAsia="Times New Roman" w:hAnsi="Calibri" w:cs="Calibri"/>
          <w:sz w:val="20"/>
          <w:lang w:eastAsia="fr-FR"/>
        </w:rPr>
        <w:t xml:space="preserve"> de cette obligation juridique avant le traitement, sauf si le droit concerné interdit une telle information pour des motifs importants d'intérêt public ;</w:t>
      </w:r>
    </w:p>
    <w:p w14:paraId="34359EE7" w14:textId="6D64152E" w:rsidR="004A7DE1" w:rsidRPr="004A7DE1" w:rsidRDefault="004A7DE1" w:rsidP="004A7DE1">
      <w:pPr>
        <w:numPr>
          <w:ilvl w:val="0"/>
          <w:numId w:val="29"/>
        </w:numPr>
        <w:spacing w:after="120" w:line="240" w:lineRule="auto"/>
        <w:ind w:left="360"/>
        <w:jc w:val="both"/>
        <w:rPr>
          <w:rFonts w:ascii="Calibri" w:eastAsia="Times New Roman" w:hAnsi="Calibri" w:cs="Calibri"/>
          <w:sz w:val="20"/>
          <w:lang w:eastAsia="fr-FR"/>
        </w:rPr>
      </w:pPr>
      <w:proofErr w:type="gramStart"/>
      <w:r w:rsidRPr="004A7DE1">
        <w:rPr>
          <w:rFonts w:ascii="Calibri" w:eastAsia="Times New Roman" w:hAnsi="Calibri" w:cs="Calibri"/>
          <w:b/>
          <w:bCs/>
          <w:sz w:val="20"/>
          <w:lang w:eastAsia="fr-FR"/>
        </w:rPr>
        <w:t>garantir</w:t>
      </w:r>
      <w:proofErr w:type="gramEnd"/>
      <w:r w:rsidRPr="004A7DE1">
        <w:rPr>
          <w:rFonts w:ascii="Calibri" w:eastAsia="Times New Roman" w:hAnsi="Calibri" w:cs="Calibri"/>
          <w:b/>
          <w:bCs/>
          <w:sz w:val="20"/>
          <w:lang w:eastAsia="fr-FR"/>
        </w:rPr>
        <w:t xml:space="preserve"> la confidentialité</w:t>
      </w:r>
      <w:r w:rsidRPr="004A7DE1">
        <w:rPr>
          <w:rFonts w:ascii="Calibri" w:eastAsia="Times New Roman" w:hAnsi="Calibri" w:cs="Calibri"/>
          <w:sz w:val="20"/>
          <w:lang w:eastAsia="fr-FR"/>
        </w:rPr>
        <w:t xml:space="preserve"> des données à caractère personnel traitées dans le cadre du présent </w:t>
      </w:r>
      <w:r w:rsidR="003C558F">
        <w:rPr>
          <w:rFonts w:ascii="Calibri" w:eastAsia="Times New Roman" w:hAnsi="Calibri" w:cs="Calibri"/>
          <w:sz w:val="20"/>
          <w:lang w:eastAsia="fr-FR"/>
        </w:rPr>
        <w:t>appel  à projet</w:t>
      </w:r>
      <w:r w:rsidR="003C558F" w:rsidRPr="004A7DE1">
        <w:rPr>
          <w:rFonts w:ascii="Calibri" w:eastAsia="Times New Roman" w:hAnsi="Calibri" w:cs="Calibri"/>
          <w:sz w:val="20"/>
          <w:lang w:eastAsia="fr-FR"/>
        </w:rPr>
        <w:t> </w:t>
      </w:r>
      <w:r w:rsidRPr="004A7DE1">
        <w:rPr>
          <w:rFonts w:ascii="Calibri" w:eastAsia="Times New Roman" w:hAnsi="Calibri" w:cs="Calibri"/>
          <w:sz w:val="20"/>
          <w:lang w:eastAsia="fr-FR"/>
        </w:rPr>
        <w:t>;</w:t>
      </w:r>
    </w:p>
    <w:p w14:paraId="081DD4FE" w14:textId="77777777" w:rsidR="004A7DE1" w:rsidRPr="004A7DE1" w:rsidRDefault="004A7DE1" w:rsidP="004A7DE1">
      <w:pPr>
        <w:numPr>
          <w:ilvl w:val="0"/>
          <w:numId w:val="29"/>
        </w:numPr>
        <w:spacing w:after="120" w:line="240" w:lineRule="auto"/>
        <w:ind w:left="360"/>
        <w:jc w:val="both"/>
        <w:rPr>
          <w:rFonts w:ascii="Calibri" w:eastAsia="Times New Roman" w:hAnsi="Calibri" w:cs="Calibri"/>
          <w:sz w:val="20"/>
          <w:lang w:eastAsia="fr-FR"/>
        </w:rPr>
      </w:pPr>
      <w:proofErr w:type="gramStart"/>
      <w:r w:rsidRPr="004A7DE1">
        <w:rPr>
          <w:rFonts w:ascii="Calibri" w:eastAsia="Times New Roman" w:hAnsi="Calibri" w:cs="Calibri"/>
          <w:sz w:val="20"/>
          <w:lang w:eastAsia="fr-FR"/>
        </w:rPr>
        <w:t>veiller</w:t>
      </w:r>
      <w:proofErr w:type="gramEnd"/>
      <w:r w:rsidRPr="004A7DE1">
        <w:rPr>
          <w:rFonts w:ascii="Calibri" w:eastAsia="Times New Roman" w:hAnsi="Calibri" w:cs="Calibri"/>
          <w:sz w:val="20"/>
          <w:lang w:eastAsia="fr-FR"/>
        </w:rPr>
        <w:t xml:space="preserve"> à ce que les </w:t>
      </w:r>
      <w:r w:rsidRPr="004A7DE1">
        <w:rPr>
          <w:rFonts w:ascii="Calibri" w:eastAsia="Times New Roman" w:hAnsi="Calibri" w:cs="Calibri"/>
          <w:b/>
          <w:bCs/>
          <w:sz w:val="20"/>
          <w:lang w:eastAsia="fr-FR"/>
        </w:rPr>
        <w:t>personnes autorisées à traiter les données à caractère personnel </w:t>
      </w:r>
      <w:r w:rsidRPr="004A7DE1">
        <w:rPr>
          <w:rFonts w:ascii="Calibri" w:eastAsia="Times New Roman" w:hAnsi="Calibri" w:cs="Calibri"/>
          <w:sz w:val="20"/>
          <w:lang w:eastAsia="fr-FR"/>
        </w:rPr>
        <w:t>en vertu du présent contrat :</w:t>
      </w:r>
    </w:p>
    <w:p w14:paraId="7B80DC47" w14:textId="77777777" w:rsidR="004A7DE1" w:rsidRPr="004A7DE1" w:rsidRDefault="004A7DE1" w:rsidP="004A7DE1">
      <w:pPr>
        <w:numPr>
          <w:ilvl w:val="0"/>
          <w:numId w:val="30"/>
        </w:numPr>
        <w:tabs>
          <w:tab w:val="num" w:pos="708"/>
        </w:tabs>
        <w:spacing w:after="120" w:line="240" w:lineRule="auto"/>
        <w:ind w:left="708"/>
        <w:jc w:val="both"/>
        <w:rPr>
          <w:rFonts w:ascii="Calibri" w:eastAsia="Times New Roman" w:hAnsi="Calibri" w:cs="Calibri"/>
          <w:sz w:val="20"/>
          <w:lang w:eastAsia="fr-FR"/>
        </w:rPr>
      </w:pPr>
      <w:proofErr w:type="gramStart"/>
      <w:r w:rsidRPr="004A7DE1">
        <w:rPr>
          <w:rFonts w:ascii="Calibri" w:eastAsia="Times New Roman" w:hAnsi="Calibri" w:cs="Calibri"/>
          <w:sz w:val="20"/>
          <w:lang w:eastAsia="fr-FR"/>
        </w:rPr>
        <w:lastRenderedPageBreak/>
        <w:t>s’engagent</w:t>
      </w:r>
      <w:proofErr w:type="gramEnd"/>
      <w:r w:rsidRPr="004A7DE1">
        <w:rPr>
          <w:rFonts w:ascii="Calibri" w:eastAsia="Times New Roman" w:hAnsi="Calibri" w:cs="Calibri"/>
          <w:sz w:val="20"/>
          <w:lang w:eastAsia="fr-FR"/>
        </w:rPr>
        <w:t xml:space="preserve"> à respecter la confidentialité ou soient soumises à une obligation légale appropriée de confidentialité ;</w:t>
      </w:r>
    </w:p>
    <w:p w14:paraId="198F7EFD" w14:textId="2017A18E" w:rsidR="004A7DE1" w:rsidRDefault="004A7DE1" w:rsidP="004A7DE1">
      <w:pPr>
        <w:numPr>
          <w:ilvl w:val="0"/>
          <w:numId w:val="30"/>
        </w:numPr>
        <w:tabs>
          <w:tab w:val="num" w:pos="708"/>
        </w:tabs>
        <w:spacing w:after="120" w:line="240" w:lineRule="auto"/>
        <w:ind w:left="708"/>
        <w:jc w:val="both"/>
        <w:rPr>
          <w:rFonts w:ascii="Calibri" w:eastAsia="Times New Roman" w:hAnsi="Calibri" w:cs="Calibri"/>
          <w:sz w:val="20"/>
          <w:lang w:eastAsia="fr-FR"/>
        </w:rPr>
      </w:pPr>
      <w:proofErr w:type="gramStart"/>
      <w:r w:rsidRPr="004A7DE1">
        <w:rPr>
          <w:rFonts w:ascii="Calibri" w:eastAsia="Times New Roman" w:hAnsi="Calibri" w:cs="Calibri"/>
          <w:sz w:val="20"/>
          <w:lang w:eastAsia="fr-FR"/>
        </w:rPr>
        <w:t>reçoivent</w:t>
      </w:r>
      <w:proofErr w:type="gramEnd"/>
      <w:r w:rsidRPr="004A7DE1">
        <w:rPr>
          <w:rFonts w:ascii="Calibri" w:eastAsia="Times New Roman" w:hAnsi="Calibri" w:cs="Calibri"/>
          <w:sz w:val="20"/>
          <w:lang w:eastAsia="fr-FR"/>
        </w:rPr>
        <w:t xml:space="preserve"> la formation nécessaire en matière de protection des données à caractère personnel ;</w:t>
      </w:r>
    </w:p>
    <w:p w14:paraId="0CC8B063" w14:textId="7C9B3C30" w:rsidR="006E016E" w:rsidRPr="006E016E" w:rsidRDefault="006E016E" w:rsidP="006E016E">
      <w:pPr>
        <w:numPr>
          <w:ilvl w:val="0"/>
          <w:numId w:val="30"/>
        </w:numPr>
        <w:tabs>
          <w:tab w:val="num" w:pos="708"/>
        </w:tabs>
        <w:spacing w:after="120" w:line="240" w:lineRule="auto"/>
        <w:ind w:left="708"/>
        <w:jc w:val="both"/>
        <w:rPr>
          <w:rFonts w:ascii="Calibri" w:eastAsia="Times New Roman" w:hAnsi="Calibri" w:cs="Calibri"/>
          <w:sz w:val="20"/>
          <w:lang w:eastAsia="fr-FR"/>
        </w:rPr>
      </w:pPr>
      <w:proofErr w:type="gramStart"/>
      <w:r>
        <w:rPr>
          <w:rFonts w:ascii="Calibri" w:eastAsia="Times New Roman" w:hAnsi="Calibri" w:cs="Calibri"/>
          <w:sz w:val="20"/>
          <w:lang w:eastAsia="fr-FR"/>
        </w:rPr>
        <w:t>collectent</w:t>
      </w:r>
      <w:proofErr w:type="gramEnd"/>
      <w:r>
        <w:rPr>
          <w:rFonts w:ascii="Calibri" w:eastAsia="Times New Roman" w:hAnsi="Calibri" w:cs="Calibri"/>
          <w:sz w:val="20"/>
          <w:lang w:eastAsia="fr-FR"/>
        </w:rPr>
        <w:t xml:space="preserve"> les seules données personnelles utiles à l’exercice de leurs missions, les transmettent aux seules personnes habilitées à en connaitre de manière sécurisée (sécurisation d</w:t>
      </w:r>
      <w:r w:rsidRPr="006E016E">
        <w:rPr>
          <w:rFonts w:ascii="Calibri" w:eastAsia="Times New Roman" w:hAnsi="Calibri" w:cs="Calibri"/>
          <w:sz w:val="20"/>
          <w:lang w:eastAsia="fr-FR"/>
        </w:rPr>
        <w:t>es flux) et les conservent de manière sécurisée conformément au point 11 du présent article.</w:t>
      </w:r>
    </w:p>
    <w:p w14:paraId="310778AB" w14:textId="38DF9C3D" w:rsidR="004A7DE1" w:rsidRPr="006E016E" w:rsidRDefault="006E016E" w:rsidP="004A7DE1">
      <w:pPr>
        <w:numPr>
          <w:ilvl w:val="0"/>
          <w:numId w:val="31"/>
        </w:numPr>
        <w:spacing w:after="120" w:line="240" w:lineRule="auto"/>
        <w:ind w:left="360"/>
        <w:jc w:val="both"/>
        <w:rPr>
          <w:rFonts w:ascii="Calibri" w:eastAsia="Times New Roman" w:hAnsi="Calibri" w:cs="Calibri"/>
          <w:sz w:val="20"/>
          <w:lang w:eastAsia="fr-FR"/>
        </w:rPr>
      </w:pPr>
      <w:r>
        <w:rPr>
          <w:rFonts w:ascii="Calibri" w:eastAsia="Times New Roman" w:hAnsi="Calibri" w:cs="Calibri"/>
          <w:sz w:val="20"/>
          <w:lang w:eastAsia="fr-FR"/>
        </w:rPr>
        <w:t xml:space="preserve">Veillent, dans les zones de commentaires libres à ne donner que des informations adéquates, pertinentes et on excessives au regard de la finalité du traitement envisagé. Les commentaires ne doivent donc pas être inappropriés, subjectifs ni insultants. La plus grande vigilance doit être portée sur les commentaires afférant à des informations sensibles visées par l’article 9 du RGPD concernant par </w:t>
      </w:r>
      <w:r w:rsidR="00640BC6">
        <w:rPr>
          <w:rFonts w:ascii="Calibri" w:eastAsia="Times New Roman" w:hAnsi="Calibri" w:cs="Calibri"/>
          <w:sz w:val="20"/>
          <w:lang w:eastAsia="fr-FR"/>
        </w:rPr>
        <w:t>exemple l’état de santé ou la sexualité des personnes. Ces commentaires devront se limiter à l’usage de termes neutres et objectifs sans préciser la pathologie. De la même manière, les commentaires faisant apparaitre des infractions, condamnations et mesures de sûretés sont proscrits aucune information ne devant indiquer le motif de la condamnation par exemple.</w:t>
      </w:r>
    </w:p>
    <w:p w14:paraId="4BB109DB" w14:textId="77777777" w:rsidR="00640BC6" w:rsidRDefault="006E016E" w:rsidP="00640BC6">
      <w:pPr>
        <w:numPr>
          <w:ilvl w:val="0"/>
          <w:numId w:val="31"/>
        </w:numPr>
        <w:spacing w:after="120" w:line="240" w:lineRule="auto"/>
        <w:ind w:left="360"/>
        <w:jc w:val="both"/>
        <w:rPr>
          <w:rFonts w:ascii="Calibri" w:eastAsia="Times New Roman" w:hAnsi="Calibri" w:cs="Calibri"/>
          <w:sz w:val="20"/>
          <w:lang w:eastAsia="fr-FR"/>
        </w:rPr>
      </w:pPr>
      <w:proofErr w:type="gramStart"/>
      <w:r w:rsidRPr="006E016E">
        <w:rPr>
          <w:rFonts w:ascii="Calibri" w:eastAsia="Times New Roman" w:hAnsi="Calibri" w:cs="Calibri"/>
          <w:sz w:val="20"/>
          <w:lang w:eastAsia="fr-FR"/>
        </w:rPr>
        <w:t>prendre</w:t>
      </w:r>
      <w:proofErr w:type="gramEnd"/>
      <w:r w:rsidRPr="006E016E">
        <w:rPr>
          <w:rFonts w:ascii="Calibri" w:eastAsia="Times New Roman" w:hAnsi="Calibri" w:cs="Calibri"/>
          <w:sz w:val="20"/>
          <w:lang w:eastAsia="fr-FR"/>
        </w:rPr>
        <w:t xml:space="preserve"> en compte, s’agissant de ses outils, produits, applications ou services, les principes de </w:t>
      </w:r>
      <w:r w:rsidRPr="006E016E">
        <w:rPr>
          <w:rFonts w:ascii="Calibri" w:eastAsia="Times New Roman" w:hAnsi="Calibri" w:cs="Calibri"/>
          <w:b/>
          <w:sz w:val="20"/>
          <w:lang w:eastAsia="fr-FR"/>
        </w:rPr>
        <w:t xml:space="preserve">protection des données dès la conception </w:t>
      </w:r>
      <w:r w:rsidRPr="006E016E">
        <w:rPr>
          <w:rFonts w:ascii="Calibri" w:eastAsia="Times New Roman" w:hAnsi="Calibri" w:cs="Calibri"/>
          <w:sz w:val="20"/>
          <w:lang w:eastAsia="fr-FR"/>
        </w:rPr>
        <w:t xml:space="preserve">et de </w:t>
      </w:r>
      <w:r w:rsidRPr="006E016E">
        <w:rPr>
          <w:rFonts w:ascii="Calibri" w:eastAsia="Times New Roman" w:hAnsi="Calibri" w:cs="Calibri"/>
          <w:b/>
          <w:sz w:val="20"/>
          <w:lang w:eastAsia="fr-FR"/>
        </w:rPr>
        <w:t>protection des données par défaut</w:t>
      </w:r>
      <w:r w:rsidRPr="006E016E">
        <w:rPr>
          <w:rFonts w:ascii="Calibri" w:eastAsia="Times New Roman" w:hAnsi="Calibri" w:cs="Calibri"/>
          <w:sz w:val="20"/>
          <w:lang w:eastAsia="fr-FR"/>
        </w:rPr>
        <w:t>.</w:t>
      </w:r>
    </w:p>
    <w:p w14:paraId="06ACF9E9" w14:textId="70280E14" w:rsidR="004A7DE1" w:rsidRPr="00640BC6" w:rsidRDefault="004A7DE1" w:rsidP="00640BC6">
      <w:pPr>
        <w:numPr>
          <w:ilvl w:val="0"/>
          <w:numId w:val="31"/>
        </w:numPr>
        <w:spacing w:after="120" w:line="240" w:lineRule="auto"/>
        <w:ind w:left="360"/>
        <w:jc w:val="both"/>
        <w:rPr>
          <w:rFonts w:ascii="Calibri" w:eastAsia="Times New Roman" w:hAnsi="Calibri" w:cs="Calibri"/>
          <w:sz w:val="20"/>
          <w:lang w:eastAsia="fr-FR"/>
        </w:rPr>
      </w:pPr>
      <w:r w:rsidRPr="00640BC6">
        <w:rPr>
          <w:rFonts w:ascii="Calibri" w:eastAsia="Times New Roman" w:hAnsi="Calibri" w:cs="Calibri"/>
          <w:b/>
          <w:bCs/>
          <w:sz w:val="20"/>
          <w:lang w:eastAsia="fr-FR"/>
        </w:rPr>
        <w:t>Sous-traitance</w:t>
      </w:r>
    </w:p>
    <w:p w14:paraId="34FC258E" w14:textId="59A94D27" w:rsidR="004A7DE1" w:rsidRPr="004A7DE1" w:rsidRDefault="004A7DE1" w:rsidP="003C558F">
      <w:pPr>
        <w:spacing w:after="120" w:line="240" w:lineRule="auto"/>
        <w:ind w:left="348"/>
        <w:jc w:val="both"/>
        <w:rPr>
          <w:rFonts w:ascii="Calibri" w:eastAsia="Times New Roman" w:hAnsi="Calibri" w:cs="Calibri"/>
          <w:sz w:val="20"/>
          <w:lang w:eastAsia="fr-FR"/>
        </w:rPr>
      </w:pPr>
      <w:r w:rsidRPr="004A7DE1">
        <w:rPr>
          <w:rFonts w:ascii="Calibri" w:eastAsia="Times New Roman" w:hAnsi="Calibri" w:cs="Calibri"/>
          <w:sz w:val="20"/>
          <w:lang w:eastAsia="fr-FR"/>
        </w:rPr>
        <w:t xml:space="preserve">Le </w:t>
      </w:r>
      <w:r w:rsidR="003C558F">
        <w:rPr>
          <w:rFonts w:ascii="Calibri" w:eastAsia="Times New Roman" w:hAnsi="Calibri" w:cs="Calibri"/>
          <w:sz w:val="20"/>
          <w:lang w:eastAsia="fr-FR"/>
        </w:rPr>
        <w:t>prestataire</w:t>
      </w:r>
      <w:r w:rsidR="003C558F" w:rsidRPr="004A7DE1">
        <w:rPr>
          <w:rFonts w:ascii="Calibri" w:eastAsia="Times New Roman" w:hAnsi="Calibri" w:cs="Calibri"/>
          <w:sz w:val="20"/>
          <w:lang w:eastAsia="fr-FR"/>
        </w:rPr>
        <w:t xml:space="preserve"> </w:t>
      </w:r>
      <w:r w:rsidRPr="004A7DE1">
        <w:rPr>
          <w:rFonts w:ascii="Calibri" w:eastAsia="Times New Roman" w:hAnsi="Calibri" w:cs="Calibri"/>
          <w:sz w:val="20"/>
          <w:lang w:eastAsia="fr-FR"/>
        </w:rPr>
        <w:t xml:space="preserve">peut faire appel à un sous-traitant pour mener des activités de traitement spécifiques. Dans ce cas, il informe préalablement et par écrit le </w:t>
      </w:r>
      <w:r w:rsidR="003C558F">
        <w:rPr>
          <w:rFonts w:ascii="Calibri" w:eastAsia="Times New Roman" w:hAnsi="Calibri" w:cs="Calibri"/>
          <w:sz w:val="20"/>
          <w:lang w:eastAsia="fr-FR"/>
        </w:rPr>
        <w:t>département</w:t>
      </w:r>
      <w:r w:rsidRPr="004A7DE1">
        <w:rPr>
          <w:rFonts w:ascii="Calibri" w:eastAsia="Times New Roman" w:hAnsi="Calibri" w:cs="Calibri"/>
          <w:sz w:val="20"/>
          <w:lang w:eastAsia="fr-FR"/>
        </w:rPr>
        <w:t xml:space="preserve"> de tout changement envisagé concernant l’ajout ou le remplacement d’autres sous-traitants. Cette information doit indiquer clairement les activités de traitement sous-traitées, l’identité et les coordonnées du sous-traitant et les dates du contrat de sous-traitance. Le </w:t>
      </w:r>
      <w:r w:rsidR="003C558F">
        <w:rPr>
          <w:rFonts w:ascii="Calibri" w:eastAsia="Times New Roman" w:hAnsi="Calibri" w:cs="Calibri"/>
          <w:sz w:val="20"/>
          <w:lang w:eastAsia="fr-FR"/>
        </w:rPr>
        <w:t>département</w:t>
      </w:r>
      <w:r w:rsidRPr="004A7DE1">
        <w:rPr>
          <w:rFonts w:ascii="Calibri" w:eastAsia="Times New Roman" w:hAnsi="Calibri" w:cs="Calibri"/>
          <w:sz w:val="20"/>
          <w:lang w:eastAsia="fr-FR"/>
        </w:rPr>
        <w:t xml:space="preserve"> dispose d’un délai minium de 48 heures à compter de la date de réception de cette information pour présenter ses objections. Cette sous-traitance ne peut être effectuée que si le </w:t>
      </w:r>
      <w:r w:rsidR="003C558F">
        <w:rPr>
          <w:rFonts w:ascii="Calibri" w:eastAsia="Times New Roman" w:hAnsi="Calibri" w:cs="Calibri"/>
          <w:sz w:val="20"/>
          <w:lang w:eastAsia="fr-FR"/>
        </w:rPr>
        <w:t>département</w:t>
      </w:r>
      <w:r w:rsidRPr="004A7DE1">
        <w:rPr>
          <w:rFonts w:ascii="Calibri" w:eastAsia="Times New Roman" w:hAnsi="Calibri" w:cs="Calibri"/>
          <w:sz w:val="20"/>
          <w:lang w:eastAsia="fr-FR"/>
        </w:rPr>
        <w:t xml:space="preserve"> n'a pas émis d'objection pendant le délai convenu.</w:t>
      </w:r>
    </w:p>
    <w:p w14:paraId="4B7A15EB" w14:textId="77777777" w:rsidR="00640BC6" w:rsidRDefault="004A7DE1" w:rsidP="00640BC6">
      <w:pPr>
        <w:spacing w:after="120" w:line="240" w:lineRule="auto"/>
        <w:ind w:left="426"/>
        <w:jc w:val="both"/>
        <w:rPr>
          <w:rFonts w:ascii="Calibri" w:eastAsia="Times New Roman" w:hAnsi="Calibri" w:cs="Calibri"/>
          <w:sz w:val="20"/>
          <w:lang w:eastAsia="fr-FR"/>
        </w:rPr>
      </w:pPr>
      <w:r w:rsidRPr="004A7DE1">
        <w:rPr>
          <w:rFonts w:ascii="Calibri" w:eastAsia="Times New Roman" w:hAnsi="Calibri" w:cs="Calibri"/>
          <w:sz w:val="20"/>
          <w:lang w:eastAsia="fr-FR"/>
        </w:rPr>
        <w:t xml:space="preserve">Le sous-traitant est tenu de respecter les obligations du présent </w:t>
      </w:r>
      <w:r w:rsidR="003C558F">
        <w:rPr>
          <w:rFonts w:ascii="Calibri" w:eastAsia="Times New Roman" w:hAnsi="Calibri" w:cs="Calibri"/>
          <w:sz w:val="20"/>
          <w:lang w:eastAsia="fr-FR"/>
        </w:rPr>
        <w:t>appel à projets</w:t>
      </w:r>
      <w:r w:rsidR="003C558F" w:rsidRPr="004A7DE1">
        <w:rPr>
          <w:rFonts w:ascii="Calibri" w:eastAsia="Times New Roman" w:hAnsi="Calibri" w:cs="Calibri"/>
          <w:sz w:val="20"/>
          <w:lang w:eastAsia="fr-FR"/>
        </w:rPr>
        <w:t xml:space="preserve"> </w:t>
      </w:r>
      <w:r w:rsidRPr="004A7DE1">
        <w:rPr>
          <w:rFonts w:ascii="Calibri" w:eastAsia="Times New Roman" w:hAnsi="Calibri" w:cs="Calibri"/>
          <w:sz w:val="20"/>
          <w:lang w:eastAsia="fr-FR"/>
        </w:rPr>
        <w:t xml:space="preserve">pour le compte et selon les instructions du </w:t>
      </w:r>
      <w:r w:rsidR="003C558F">
        <w:rPr>
          <w:rFonts w:ascii="Calibri" w:eastAsia="Times New Roman" w:hAnsi="Calibri" w:cs="Calibri"/>
          <w:sz w:val="20"/>
          <w:lang w:eastAsia="fr-FR"/>
        </w:rPr>
        <w:t>département</w:t>
      </w:r>
      <w:r w:rsidRPr="004A7DE1">
        <w:rPr>
          <w:rFonts w:ascii="Calibri" w:eastAsia="Times New Roman" w:hAnsi="Calibri" w:cs="Calibri"/>
          <w:sz w:val="20"/>
          <w:lang w:eastAsia="fr-FR"/>
        </w:rPr>
        <w:t xml:space="preserve">. Il appartient au </w:t>
      </w:r>
      <w:r w:rsidR="003C558F">
        <w:rPr>
          <w:rFonts w:ascii="Calibri" w:eastAsia="Times New Roman" w:hAnsi="Calibri" w:cs="Calibri"/>
          <w:sz w:val="20"/>
          <w:lang w:eastAsia="fr-FR"/>
        </w:rPr>
        <w:t>prestataire</w:t>
      </w:r>
      <w:r w:rsidR="003C558F" w:rsidRPr="004A7DE1">
        <w:rPr>
          <w:rFonts w:ascii="Calibri" w:eastAsia="Times New Roman" w:hAnsi="Calibri" w:cs="Calibri"/>
          <w:sz w:val="20"/>
          <w:lang w:eastAsia="fr-FR"/>
        </w:rPr>
        <w:t xml:space="preserve"> </w:t>
      </w:r>
      <w:r w:rsidRPr="004A7DE1">
        <w:rPr>
          <w:rFonts w:ascii="Calibri" w:eastAsia="Times New Roman" w:hAnsi="Calibri" w:cs="Calibri"/>
          <w:sz w:val="20"/>
          <w:lang w:eastAsia="fr-FR"/>
        </w:rPr>
        <w:t xml:space="preserve">de s’assurer que le sous-traitant présente les mêmes garanties suffisantes quant à la mise en œuvre de mesures techniques et organisationnelles appropriées de manière à ce que le traitement réponde aux exigences du règlement européen sur la protection des données. Si le sous-traitant ne remplit pas ses obligations en matière de protection des données, le </w:t>
      </w:r>
      <w:r w:rsidR="003C558F">
        <w:rPr>
          <w:rFonts w:ascii="Calibri" w:eastAsia="Times New Roman" w:hAnsi="Calibri" w:cs="Calibri"/>
          <w:sz w:val="20"/>
          <w:lang w:eastAsia="fr-FR"/>
        </w:rPr>
        <w:t>prestataire</w:t>
      </w:r>
      <w:r w:rsidR="003C558F" w:rsidRPr="004A7DE1">
        <w:rPr>
          <w:rFonts w:ascii="Calibri" w:eastAsia="Times New Roman" w:hAnsi="Calibri" w:cs="Calibri"/>
          <w:sz w:val="20"/>
          <w:lang w:eastAsia="fr-FR"/>
        </w:rPr>
        <w:t xml:space="preserve"> </w:t>
      </w:r>
      <w:r w:rsidRPr="004A7DE1">
        <w:rPr>
          <w:rFonts w:ascii="Calibri" w:eastAsia="Times New Roman" w:hAnsi="Calibri" w:cs="Calibri"/>
          <w:sz w:val="20"/>
          <w:lang w:eastAsia="fr-FR"/>
        </w:rPr>
        <w:t xml:space="preserve">demeure pleinement responsable devant le </w:t>
      </w:r>
      <w:r w:rsidR="003C558F">
        <w:rPr>
          <w:rFonts w:ascii="Calibri" w:eastAsia="Times New Roman" w:hAnsi="Calibri" w:cs="Calibri"/>
          <w:sz w:val="20"/>
          <w:lang w:eastAsia="fr-FR"/>
        </w:rPr>
        <w:t>département</w:t>
      </w:r>
      <w:r w:rsidRPr="004A7DE1">
        <w:rPr>
          <w:rFonts w:ascii="Calibri" w:eastAsia="Times New Roman" w:hAnsi="Calibri" w:cs="Calibri"/>
          <w:sz w:val="20"/>
          <w:lang w:eastAsia="fr-FR"/>
        </w:rPr>
        <w:t xml:space="preserve"> de l’exécution par le so</w:t>
      </w:r>
      <w:r w:rsidR="00640BC6">
        <w:rPr>
          <w:rFonts w:ascii="Calibri" w:eastAsia="Times New Roman" w:hAnsi="Calibri" w:cs="Calibri"/>
          <w:sz w:val="20"/>
          <w:lang w:eastAsia="fr-FR"/>
        </w:rPr>
        <w:t>us-traitant de ses obligations.</w:t>
      </w:r>
    </w:p>
    <w:p w14:paraId="60A83451" w14:textId="1777ADB9" w:rsidR="004A7DE1" w:rsidRPr="00640BC6" w:rsidRDefault="000F11E9" w:rsidP="000F11E9">
      <w:pPr>
        <w:spacing w:after="120" w:line="240" w:lineRule="auto"/>
        <w:jc w:val="both"/>
        <w:rPr>
          <w:rFonts w:ascii="Calibri" w:eastAsia="Times New Roman" w:hAnsi="Calibri" w:cs="Calibri"/>
          <w:sz w:val="20"/>
          <w:lang w:eastAsia="fr-FR"/>
        </w:rPr>
      </w:pPr>
      <w:r>
        <w:rPr>
          <w:rFonts w:ascii="Calibri" w:eastAsia="Times New Roman" w:hAnsi="Calibri" w:cs="Calibri"/>
          <w:sz w:val="20"/>
          <w:lang w:eastAsia="fr-FR"/>
        </w:rPr>
        <w:t xml:space="preserve">8.     </w:t>
      </w:r>
      <w:r w:rsidR="004A7DE1" w:rsidRPr="00640BC6">
        <w:rPr>
          <w:rFonts w:ascii="Calibri" w:eastAsia="Times New Roman" w:hAnsi="Calibri" w:cs="Calibri"/>
          <w:b/>
          <w:bCs/>
          <w:sz w:val="20"/>
          <w:lang w:eastAsia="fr-FR"/>
        </w:rPr>
        <w:t>Droit d’information des personnes concernées</w:t>
      </w:r>
    </w:p>
    <w:p w14:paraId="2FEBE516" w14:textId="0CEBF927" w:rsidR="004A7DE1" w:rsidRPr="004A7DE1" w:rsidRDefault="004A7DE1" w:rsidP="003C558F">
      <w:pPr>
        <w:spacing w:after="120" w:line="240" w:lineRule="auto"/>
        <w:ind w:left="360"/>
        <w:jc w:val="both"/>
        <w:rPr>
          <w:rFonts w:ascii="Calibri" w:eastAsia="Times New Roman" w:hAnsi="Calibri" w:cs="Calibri"/>
          <w:sz w:val="20"/>
          <w:lang w:eastAsia="fr-FR"/>
        </w:rPr>
      </w:pPr>
      <w:r w:rsidRPr="004A7DE1">
        <w:rPr>
          <w:rFonts w:ascii="Calibri" w:eastAsia="Times New Roman" w:hAnsi="Calibri" w:cs="Calibri"/>
          <w:sz w:val="20"/>
          <w:lang w:eastAsia="fr-FR"/>
        </w:rPr>
        <w:t xml:space="preserve">Il appartient au </w:t>
      </w:r>
      <w:r w:rsidR="003C558F">
        <w:rPr>
          <w:rFonts w:ascii="Calibri" w:eastAsia="Times New Roman" w:hAnsi="Calibri" w:cs="Calibri"/>
          <w:sz w:val="20"/>
          <w:lang w:eastAsia="fr-FR"/>
        </w:rPr>
        <w:t>département</w:t>
      </w:r>
      <w:r w:rsidRPr="004A7DE1">
        <w:rPr>
          <w:rFonts w:ascii="Calibri" w:eastAsia="Times New Roman" w:hAnsi="Calibri" w:cs="Calibri"/>
          <w:sz w:val="20"/>
          <w:lang w:eastAsia="fr-FR"/>
        </w:rPr>
        <w:t xml:space="preserve"> de fournir l’information aux personnes concernées par les opérations de traitement au moment de la collecte des données.</w:t>
      </w:r>
    </w:p>
    <w:p w14:paraId="07C058C8" w14:textId="741711A5" w:rsidR="004A7DE1" w:rsidRPr="004A7DE1" w:rsidRDefault="000F11E9" w:rsidP="000F11E9">
      <w:pPr>
        <w:spacing w:after="120" w:line="240" w:lineRule="auto"/>
        <w:jc w:val="both"/>
        <w:rPr>
          <w:rFonts w:ascii="Calibri" w:eastAsia="Times New Roman" w:hAnsi="Calibri" w:cs="Calibri"/>
          <w:sz w:val="20"/>
          <w:lang w:eastAsia="fr-FR"/>
        </w:rPr>
      </w:pPr>
      <w:r w:rsidRPr="000F11E9">
        <w:rPr>
          <w:rFonts w:ascii="Calibri" w:eastAsia="Times New Roman" w:hAnsi="Calibri" w:cs="Calibri"/>
          <w:bCs/>
          <w:sz w:val="20"/>
          <w:lang w:eastAsia="fr-FR"/>
        </w:rPr>
        <w:t>9.</w:t>
      </w:r>
      <w:r>
        <w:rPr>
          <w:rFonts w:ascii="Calibri" w:eastAsia="Times New Roman" w:hAnsi="Calibri" w:cs="Calibri"/>
          <w:b/>
          <w:bCs/>
          <w:sz w:val="20"/>
          <w:lang w:eastAsia="fr-FR"/>
        </w:rPr>
        <w:t xml:space="preserve">       </w:t>
      </w:r>
      <w:r w:rsidR="004A7DE1" w:rsidRPr="004A7DE1">
        <w:rPr>
          <w:rFonts w:ascii="Calibri" w:eastAsia="Times New Roman" w:hAnsi="Calibri" w:cs="Calibri"/>
          <w:b/>
          <w:bCs/>
          <w:sz w:val="20"/>
          <w:lang w:eastAsia="fr-FR"/>
        </w:rPr>
        <w:t>Exercice des droits des personnes</w:t>
      </w:r>
    </w:p>
    <w:p w14:paraId="791AB7AF" w14:textId="600757B7" w:rsidR="004A7DE1" w:rsidRPr="004A7DE1" w:rsidRDefault="003C558F" w:rsidP="003C558F">
      <w:pPr>
        <w:spacing w:after="120" w:line="240" w:lineRule="auto"/>
        <w:ind w:left="426"/>
        <w:jc w:val="both"/>
        <w:rPr>
          <w:rFonts w:ascii="Calibri" w:eastAsia="Times New Roman" w:hAnsi="Calibri" w:cs="Calibri"/>
          <w:sz w:val="20"/>
          <w:lang w:eastAsia="fr-FR"/>
        </w:rPr>
      </w:pPr>
      <w:r w:rsidRPr="004A7DE1">
        <w:rPr>
          <w:rFonts w:ascii="Calibri" w:eastAsia="Times New Roman" w:hAnsi="Calibri" w:cs="Calibri"/>
          <w:sz w:val="20"/>
          <w:lang w:eastAsia="fr-FR"/>
        </w:rPr>
        <w:t>Le</w:t>
      </w:r>
      <w:r>
        <w:rPr>
          <w:rFonts w:ascii="Calibri" w:eastAsia="Times New Roman" w:hAnsi="Calibri" w:cs="Calibri"/>
          <w:sz w:val="20"/>
          <w:lang w:eastAsia="fr-FR"/>
        </w:rPr>
        <w:t xml:space="preserve"> prestataire</w:t>
      </w:r>
      <w:r w:rsidR="004A7DE1" w:rsidRPr="004A7DE1">
        <w:rPr>
          <w:rFonts w:ascii="Calibri" w:eastAsia="Times New Roman" w:hAnsi="Calibri" w:cs="Calibri"/>
          <w:sz w:val="20"/>
          <w:lang w:eastAsia="fr-FR"/>
        </w:rPr>
        <w:t xml:space="preserve"> assistera le </w:t>
      </w:r>
      <w:r>
        <w:rPr>
          <w:rFonts w:ascii="Calibri" w:eastAsia="Times New Roman" w:hAnsi="Calibri" w:cs="Calibri"/>
          <w:sz w:val="20"/>
          <w:lang w:eastAsia="fr-FR"/>
        </w:rPr>
        <w:t>département</w:t>
      </w:r>
      <w:r w:rsidR="004A7DE1" w:rsidRPr="004A7DE1">
        <w:rPr>
          <w:rFonts w:ascii="Calibri" w:eastAsia="Times New Roman" w:hAnsi="Calibri" w:cs="Calibri"/>
          <w:sz w:val="20"/>
          <w:lang w:eastAsia="fr-FR"/>
        </w:rPr>
        <w:t xml:space="preserve"> à s’acquitter de son obligation de donner suite aux demandes d’exercice des droits des personnes concernées : droit d’accès, de rectification, d’effacement et d’opposition, droit à la limitation du traitement, droit à la portabilité des données, droit de ne pas faire l’objet d’une décision individuelle automatisée (y compris le profilage).</w:t>
      </w:r>
    </w:p>
    <w:p w14:paraId="1105BC46" w14:textId="669AA44F" w:rsidR="004A7DE1" w:rsidRPr="004A7DE1" w:rsidRDefault="004A7DE1" w:rsidP="003C558F">
      <w:pPr>
        <w:spacing w:after="120" w:line="240" w:lineRule="auto"/>
        <w:ind w:left="426"/>
        <w:jc w:val="both"/>
        <w:rPr>
          <w:rFonts w:ascii="Calibri" w:eastAsia="Times New Roman" w:hAnsi="Calibri" w:cs="Calibri"/>
          <w:sz w:val="20"/>
          <w:lang w:eastAsia="fr-FR"/>
        </w:rPr>
      </w:pPr>
      <w:r w:rsidRPr="004A7DE1">
        <w:rPr>
          <w:rFonts w:ascii="Calibri" w:eastAsia="Times New Roman" w:hAnsi="Calibri" w:cs="Calibri"/>
          <w:sz w:val="20"/>
          <w:lang w:eastAsia="fr-FR"/>
        </w:rPr>
        <w:t xml:space="preserve">Lorsque les personnes concernées exercent auprès du titulaire des demandes d’exercice de leurs droits, le </w:t>
      </w:r>
      <w:r w:rsidR="003C558F">
        <w:rPr>
          <w:rFonts w:ascii="Calibri" w:eastAsia="Times New Roman" w:hAnsi="Calibri" w:cs="Calibri"/>
          <w:sz w:val="20"/>
          <w:lang w:eastAsia="fr-FR"/>
        </w:rPr>
        <w:t>prestataire</w:t>
      </w:r>
      <w:r w:rsidR="003C558F" w:rsidRPr="004A7DE1">
        <w:rPr>
          <w:rFonts w:ascii="Calibri" w:eastAsia="Times New Roman" w:hAnsi="Calibri" w:cs="Calibri"/>
          <w:sz w:val="20"/>
          <w:lang w:eastAsia="fr-FR"/>
        </w:rPr>
        <w:t xml:space="preserve"> </w:t>
      </w:r>
      <w:r w:rsidRPr="004A7DE1">
        <w:rPr>
          <w:rFonts w:ascii="Calibri" w:eastAsia="Times New Roman" w:hAnsi="Calibri" w:cs="Calibri"/>
          <w:sz w:val="20"/>
          <w:lang w:eastAsia="fr-FR"/>
        </w:rPr>
        <w:t xml:space="preserve">doit adresser ces demandes dès réception par courrier électronique à </w:t>
      </w:r>
      <w:hyperlink r:id="rId19" w:history="1">
        <w:r w:rsidRPr="004A7DE1">
          <w:rPr>
            <w:rFonts w:ascii="Calibri" w:eastAsia="Times New Roman" w:hAnsi="Calibri" w:cs="Calibri"/>
            <w:color w:val="0563C1" w:themeColor="hyperlink"/>
            <w:sz w:val="20"/>
            <w:u w:val="single"/>
            <w:lang w:eastAsia="fr-FR"/>
          </w:rPr>
          <w:t>delegue.protection.donnees@pasdecalais.fr</w:t>
        </w:r>
      </w:hyperlink>
      <w:r w:rsidRPr="004A7DE1">
        <w:rPr>
          <w:rFonts w:ascii="Calibri" w:eastAsia="Times New Roman" w:hAnsi="Calibri" w:cs="Calibri"/>
          <w:sz w:val="20"/>
          <w:lang w:eastAsia="fr-FR"/>
        </w:rPr>
        <w:t>.</w:t>
      </w:r>
    </w:p>
    <w:p w14:paraId="24147B1C" w14:textId="114DAEAA" w:rsidR="004A7DE1" w:rsidRPr="004A7DE1" w:rsidRDefault="000F11E9" w:rsidP="000F11E9">
      <w:pPr>
        <w:spacing w:after="120" w:line="240" w:lineRule="auto"/>
        <w:jc w:val="both"/>
        <w:rPr>
          <w:rFonts w:ascii="Calibri" w:eastAsia="Times New Roman" w:hAnsi="Calibri" w:cs="Calibri"/>
          <w:sz w:val="20"/>
          <w:lang w:eastAsia="fr-FR"/>
        </w:rPr>
      </w:pPr>
      <w:r w:rsidRPr="000F11E9">
        <w:rPr>
          <w:rFonts w:ascii="Calibri" w:eastAsia="Times New Roman" w:hAnsi="Calibri" w:cs="Calibri"/>
          <w:bCs/>
          <w:sz w:val="20"/>
          <w:lang w:eastAsia="fr-FR"/>
        </w:rPr>
        <w:t>10.</w:t>
      </w:r>
      <w:r>
        <w:rPr>
          <w:rFonts w:ascii="Calibri" w:eastAsia="Times New Roman" w:hAnsi="Calibri" w:cs="Calibri"/>
          <w:b/>
          <w:bCs/>
          <w:sz w:val="20"/>
          <w:lang w:eastAsia="fr-FR"/>
        </w:rPr>
        <w:t xml:space="preserve">     </w:t>
      </w:r>
      <w:r w:rsidR="004A7DE1" w:rsidRPr="004A7DE1">
        <w:rPr>
          <w:rFonts w:ascii="Calibri" w:eastAsia="Times New Roman" w:hAnsi="Calibri" w:cs="Calibri"/>
          <w:b/>
          <w:bCs/>
          <w:sz w:val="20"/>
          <w:lang w:eastAsia="fr-FR"/>
        </w:rPr>
        <w:t>Notification des violations de données à caractère personnel</w:t>
      </w:r>
    </w:p>
    <w:p w14:paraId="40C3A50F" w14:textId="0D9A2E7A" w:rsidR="004A7DE1" w:rsidRPr="004A7DE1" w:rsidRDefault="004A7DE1" w:rsidP="003C558F">
      <w:pPr>
        <w:spacing w:after="120" w:line="240" w:lineRule="auto"/>
        <w:ind w:left="426"/>
        <w:jc w:val="both"/>
        <w:rPr>
          <w:rFonts w:ascii="Calibri" w:eastAsia="Times New Roman" w:hAnsi="Calibri" w:cs="Calibri"/>
          <w:sz w:val="20"/>
          <w:lang w:eastAsia="fr-FR"/>
        </w:rPr>
      </w:pPr>
      <w:r w:rsidRPr="004A7DE1">
        <w:rPr>
          <w:rFonts w:ascii="Calibri" w:eastAsia="Times New Roman" w:hAnsi="Calibri" w:cs="Calibri"/>
          <w:sz w:val="20"/>
          <w:lang w:eastAsia="fr-FR"/>
        </w:rPr>
        <w:t xml:space="preserve">Le </w:t>
      </w:r>
      <w:r w:rsidR="003C558F">
        <w:rPr>
          <w:rFonts w:ascii="Calibri" w:eastAsia="Times New Roman" w:hAnsi="Calibri" w:cs="Calibri"/>
          <w:sz w:val="20"/>
          <w:lang w:eastAsia="fr-FR"/>
        </w:rPr>
        <w:t>prestataire</w:t>
      </w:r>
      <w:r w:rsidR="003C558F" w:rsidRPr="004A7DE1">
        <w:rPr>
          <w:rFonts w:ascii="Calibri" w:eastAsia="Times New Roman" w:hAnsi="Calibri" w:cs="Calibri"/>
          <w:sz w:val="20"/>
          <w:lang w:eastAsia="fr-FR"/>
        </w:rPr>
        <w:t xml:space="preserve"> </w:t>
      </w:r>
      <w:r w:rsidRPr="004A7DE1">
        <w:rPr>
          <w:rFonts w:ascii="Calibri" w:eastAsia="Times New Roman" w:hAnsi="Calibri" w:cs="Calibri"/>
          <w:sz w:val="20"/>
          <w:lang w:eastAsia="fr-FR"/>
        </w:rPr>
        <w:t xml:space="preserve">notifie au </w:t>
      </w:r>
      <w:r w:rsidR="003C558F">
        <w:rPr>
          <w:rFonts w:ascii="Calibri" w:eastAsia="Times New Roman" w:hAnsi="Calibri" w:cs="Calibri"/>
          <w:sz w:val="20"/>
          <w:lang w:eastAsia="fr-FR"/>
        </w:rPr>
        <w:t xml:space="preserve">département </w:t>
      </w:r>
      <w:r w:rsidRPr="004A7DE1">
        <w:rPr>
          <w:rFonts w:ascii="Calibri" w:eastAsia="Times New Roman" w:hAnsi="Calibri" w:cs="Calibri"/>
          <w:sz w:val="20"/>
          <w:lang w:eastAsia="fr-FR"/>
        </w:rPr>
        <w:t xml:space="preserve">toute violation de données à caractère personnel dans un délai maximum de 48 heures après en avoir pris connaissance et par le moyen suivant </w:t>
      </w:r>
      <w:hyperlink r:id="rId20" w:history="1">
        <w:r w:rsidRPr="004A7DE1">
          <w:rPr>
            <w:rFonts w:ascii="Calibri" w:eastAsia="Times New Roman" w:hAnsi="Calibri" w:cs="Calibri"/>
            <w:color w:val="0563C1" w:themeColor="hyperlink"/>
            <w:sz w:val="20"/>
            <w:u w:val="single"/>
            <w:lang w:eastAsia="fr-FR"/>
          </w:rPr>
          <w:t>delegue.protection.donnees@pasdecalais.fr</w:t>
        </w:r>
      </w:hyperlink>
      <w:r w:rsidRPr="004A7DE1">
        <w:rPr>
          <w:rFonts w:ascii="Calibri" w:eastAsia="Times New Roman" w:hAnsi="Calibri" w:cs="Calibri"/>
          <w:sz w:val="20"/>
          <w:lang w:eastAsia="fr-FR"/>
        </w:rPr>
        <w:t>. Cette notification est accompagnée de toute documentation utile afin de permettre au pouvoir adjudicateur, si nécessaire, de notifier cette violation à l’autorité de contrôle compétente.</w:t>
      </w:r>
    </w:p>
    <w:p w14:paraId="2C9FF9A8" w14:textId="6ABD480E" w:rsidR="004A7DE1" w:rsidRPr="004A7DE1" w:rsidRDefault="000F11E9" w:rsidP="000F11E9">
      <w:pPr>
        <w:spacing w:after="120" w:line="240" w:lineRule="auto"/>
        <w:jc w:val="both"/>
        <w:rPr>
          <w:rFonts w:ascii="Calibri" w:eastAsia="Times New Roman" w:hAnsi="Calibri" w:cs="Calibri"/>
          <w:sz w:val="20"/>
          <w:lang w:eastAsia="fr-FR"/>
        </w:rPr>
      </w:pPr>
      <w:r w:rsidRPr="000F11E9">
        <w:rPr>
          <w:rFonts w:ascii="Calibri" w:eastAsia="Times New Roman" w:hAnsi="Calibri" w:cs="Calibri"/>
          <w:bCs/>
          <w:sz w:val="20"/>
          <w:lang w:eastAsia="fr-FR"/>
        </w:rPr>
        <w:t>11.</w:t>
      </w:r>
      <w:r>
        <w:rPr>
          <w:rFonts w:ascii="Calibri" w:eastAsia="Times New Roman" w:hAnsi="Calibri" w:cs="Calibri"/>
          <w:b/>
          <w:bCs/>
          <w:sz w:val="20"/>
          <w:lang w:eastAsia="fr-FR"/>
        </w:rPr>
        <w:t xml:space="preserve">     </w:t>
      </w:r>
      <w:r w:rsidR="004A7DE1" w:rsidRPr="004A7DE1">
        <w:rPr>
          <w:rFonts w:ascii="Calibri" w:eastAsia="Times New Roman" w:hAnsi="Calibri" w:cs="Calibri"/>
          <w:b/>
          <w:bCs/>
          <w:sz w:val="20"/>
          <w:lang w:eastAsia="fr-FR"/>
        </w:rPr>
        <w:t xml:space="preserve">Aide du </w:t>
      </w:r>
      <w:r w:rsidR="003C558F">
        <w:rPr>
          <w:rFonts w:ascii="Calibri" w:eastAsia="Times New Roman" w:hAnsi="Calibri" w:cs="Calibri"/>
          <w:b/>
          <w:bCs/>
          <w:sz w:val="20"/>
          <w:lang w:eastAsia="fr-FR"/>
        </w:rPr>
        <w:t>prestataire</w:t>
      </w:r>
      <w:r w:rsidR="003C558F" w:rsidRPr="004A7DE1">
        <w:rPr>
          <w:rFonts w:ascii="Calibri" w:eastAsia="Times New Roman" w:hAnsi="Calibri" w:cs="Calibri"/>
          <w:b/>
          <w:bCs/>
          <w:sz w:val="20"/>
          <w:lang w:eastAsia="fr-FR"/>
        </w:rPr>
        <w:t xml:space="preserve"> </w:t>
      </w:r>
      <w:r w:rsidR="004A7DE1" w:rsidRPr="004A7DE1">
        <w:rPr>
          <w:rFonts w:ascii="Calibri" w:eastAsia="Times New Roman" w:hAnsi="Calibri" w:cs="Calibri"/>
          <w:b/>
          <w:bCs/>
          <w:sz w:val="20"/>
          <w:lang w:eastAsia="fr-FR"/>
        </w:rPr>
        <w:t xml:space="preserve">dans le cadre du respect par le </w:t>
      </w:r>
      <w:r w:rsidR="003C558F">
        <w:rPr>
          <w:rFonts w:ascii="Calibri" w:eastAsia="Times New Roman" w:hAnsi="Calibri" w:cs="Calibri"/>
          <w:b/>
          <w:bCs/>
          <w:sz w:val="20"/>
          <w:lang w:eastAsia="fr-FR"/>
        </w:rPr>
        <w:t>département</w:t>
      </w:r>
      <w:r w:rsidR="004A7DE1" w:rsidRPr="004A7DE1">
        <w:rPr>
          <w:rFonts w:ascii="Calibri" w:eastAsia="Times New Roman" w:hAnsi="Calibri" w:cs="Calibri"/>
          <w:b/>
          <w:bCs/>
          <w:sz w:val="20"/>
          <w:lang w:eastAsia="fr-FR"/>
        </w:rPr>
        <w:t xml:space="preserve"> de ses obligations</w:t>
      </w:r>
    </w:p>
    <w:p w14:paraId="10396745" w14:textId="0AA909DF" w:rsidR="004A7DE1" w:rsidRPr="004A7DE1" w:rsidRDefault="004A7DE1" w:rsidP="003C558F">
      <w:pPr>
        <w:spacing w:after="120" w:line="240" w:lineRule="auto"/>
        <w:ind w:left="426"/>
        <w:jc w:val="both"/>
        <w:rPr>
          <w:rFonts w:ascii="Calibri" w:eastAsia="Times New Roman" w:hAnsi="Calibri" w:cs="Calibri"/>
          <w:sz w:val="20"/>
          <w:lang w:eastAsia="fr-FR"/>
        </w:rPr>
      </w:pPr>
      <w:r w:rsidRPr="004A7DE1">
        <w:rPr>
          <w:rFonts w:ascii="Calibri" w:eastAsia="Times New Roman" w:hAnsi="Calibri" w:cs="Calibri"/>
          <w:sz w:val="20"/>
          <w:lang w:eastAsia="fr-FR"/>
        </w:rPr>
        <w:lastRenderedPageBreak/>
        <w:t xml:space="preserve">Le </w:t>
      </w:r>
      <w:r w:rsidR="003C558F">
        <w:rPr>
          <w:rFonts w:ascii="Calibri" w:eastAsia="Times New Roman" w:hAnsi="Calibri" w:cs="Calibri"/>
          <w:sz w:val="20"/>
          <w:lang w:eastAsia="fr-FR"/>
        </w:rPr>
        <w:t>prestataire</w:t>
      </w:r>
      <w:r w:rsidR="003C558F" w:rsidRPr="004A7DE1">
        <w:rPr>
          <w:rFonts w:ascii="Calibri" w:eastAsia="Times New Roman" w:hAnsi="Calibri" w:cs="Calibri"/>
          <w:sz w:val="20"/>
          <w:lang w:eastAsia="fr-FR"/>
        </w:rPr>
        <w:t xml:space="preserve"> </w:t>
      </w:r>
      <w:r w:rsidRPr="004A7DE1">
        <w:rPr>
          <w:rFonts w:ascii="Calibri" w:eastAsia="Times New Roman" w:hAnsi="Calibri" w:cs="Calibri"/>
          <w:sz w:val="20"/>
          <w:lang w:eastAsia="fr-FR"/>
        </w:rPr>
        <w:t>aide le pouvoir adjudicateur pour la réalisation d’analyses d’impact relative à la protection des données.</w:t>
      </w:r>
    </w:p>
    <w:p w14:paraId="053B6F41" w14:textId="7D62D11E" w:rsidR="004A7DE1" w:rsidRPr="004A7DE1" w:rsidRDefault="004A7DE1" w:rsidP="003C558F">
      <w:pPr>
        <w:spacing w:after="120" w:line="240" w:lineRule="auto"/>
        <w:ind w:left="426"/>
        <w:jc w:val="both"/>
        <w:rPr>
          <w:rFonts w:ascii="Calibri" w:eastAsia="Times New Roman" w:hAnsi="Calibri" w:cs="Calibri"/>
          <w:sz w:val="20"/>
          <w:lang w:eastAsia="fr-FR"/>
        </w:rPr>
      </w:pPr>
      <w:r w:rsidRPr="004A7DE1">
        <w:rPr>
          <w:rFonts w:ascii="Calibri" w:eastAsia="Times New Roman" w:hAnsi="Calibri" w:cs="Calibri"/>
          <w:sz w:val="20"/>
          <w:lang w:eastAsia="fr-FR"/>
        </w:rPr>
        <w:t xml:space="preserve">Le </w:t>
      </w:r>
      <w:r w:rsidR="003C558F">
        <w:rPr>
          <w:rFonts w:ascii="Calibri" w:eastAsia="Times New Roman" w:hAnsi="Calibri" w:cs="Calibri"/>
          <w:sz w:val="20"/>
          <w:lang w:eastAsia="fr-FR"/>
        </w:rPr>
        <w:t>prestataire</w:t>
      </w:r>
      <w:r w:rsidRPr="004A7DE1">
        <w:rPr>
          <w:rFonts w:ascii="Calibri" w:eastAsia="Times New Roman" w:hAnsi="Calibri" w:cs="Calibri"/>
          <w:sz w:val="20"/>
          <w:lang w:eastAsia="fr-FR"/>
        </w:rPr>
        <w:t xml:space="preserve"> aide le </w:t>
      </w:r>
      <w:r w:rsidR="003C558F">
        <w:rPr>
          <w:rFonts w:ascii="Calibri" w:eastAsia="Times New Roman" w:hAnsi="Calibri" w:cs="Calibri"/>
          <w:sz w:val="20"/>
          <w:lang w:eastAsia="fr-FR"/>
        </w:rPr>
        <w:t>département</w:t>
      </w:r>
      <w:r w:rsidRPr="004A7DE1">
        <w:rPr>
          <w:rFonts w:ascii="Calibri" w:eastAsia="Times New Roman" w:hAnsi="Calibri" w:cs="Calibri"/>
          <w:sz w:val="20"/>
          <w:lang w:eastAsia="fr-FR"/>
        </w:rPr>
        <w:t xml:space="preserve"> pour la réalisation de la consultation préalable de l’autorité de contrôle.</w:t>
      </w:r>
    </w:p>
    <w:p w14:paraId="5427B208" w14:textId="4A1A3C59" w:rsidR="004A7DE1" w:rsidRPr="004A7DE1" w:rsidRDefault="000F11E9" w:rsidP="000F11E9">
      <w:pPr>
        <w:spacing w:after="120" w:line="240" w:lineRule="auto"/>
        <w:jc w:val="both"/>
        <w:rPr>
          <w:rFonts w:ascii="Calibri" w:eastAsia="Times New Roman" w:hAnsi="Calibri" w:cs="Calibri"/>
          <w:sz w:val="20"/>
          <w:lang w:eastAsia="fr-FR"/>
        </w:rPr>
      </w:pPr>
      <w:r w:rsidRPr="000F11E9">
        <w:rPr>
          <w:rFonts w:ascii="Calibri" w:eastAsia="Times New Roman" w:hAnsi="Calibri" w:cs="Calibri"/>
          <w:bCs/>
          <w:sz w:val="20"/>
          <w:lang w:eastAsia="fr-FR"/>
        </w:rPr>
        <w:t>12.</w:t>
      </w:r>
      <w:r>
        <w:rPr>
          <w:rFonts w:ascii="Calibri" w:eastAsia="Times New Roman" w:hAnsi="Calibri" w:cs="Calibri"/>
          <w:b/>
          <w:bCs/>
          <w:sz w:val="20"/>
          <w:lang w:eastAsia="fr-FR"/>
        </w:rPr>
        <w:t xml:space="preserve">       </w:t>
      </w:r>
      <w:r w:rsidR="004A7DE1" w:rsidRPr="004A7DE1">
        <w:rPr>
          <w:rFonts w:ascii="Calibri" w:eastAsia="Times New Roman" w:hAnsi="Calibri" w:cs="Calibri"/>
          <w:b/>
          <w:bCs/>
          <w:sz w:val="20"/>
          <w:lang w:eastAsia="fr-FR"/>
        </w:rPr>
        <w:t>Mesures de sécurité</w:t>
      </w:r>
    </w:p>
    <w:p w14:paraId="11E5B733" w14:textId="25B80BC2" w:rsidR="004A7DE1" w:rsidRPr="004A7DE1" w:rsidRDefault="004A7DE1" w:rsidP="003C558F">
      <w:pPr>
        <w:spacing w:after="120" w:line="240" w:lineRule="auto"/>
        <w:ind w:left="284"/>
        <w:jc w:val="both"/>
        <w:rPr>
          <w:rFonts w:ascii="Calibri" w:eastAsia="Times New Roman" w:hAnsi="Calibri" w:cs="Calibri"/>
          <w:sz w:val="20"/>
          <w:lang w:eastAsia="fr-FR"/>
        </w:rPr>
      </w:pPr>
      <w:r w:rsidRPr="004A7DE1">
        <w:rPr>
          <w:rFonts w:ascii="Calibri" w:eastAsia="Times New Roman" w:hAnsi="Calibri" w:cs="Calibri"/>
          <w:sz w:val="20"/>
          <w:lang w:eastAsia="fr-FR"/>
        </w:rPr>
        <w:t xml:space="preserve">Le </w:t>
      </w:r>
      <w:r w:rsidR="003C558F">
        <w:rPr>
          <w:rFonts w:ascii="Calibri" w:eastAsia="Times New Roman" w:hAnsi="Calibri" w:cs="Calibri"/>
          <w:sz w:val="20"/>
          <w:lang w:eastAsia="fr-FR"/>
        </w:rPr>
        <w:t>prestataire</w:t>
      </w:r>
      <w:r w:rsidR="003C558F" w:rsidRPr="004A7DE1">
        <w:rPr>
          <w:rFonts w:ascii="Calibri" w:eastAsia="Times New Roman" w:hAnsi="Calibri" w:cs="Calibri"/>
          <w:sz w:val="20"/>
          <w:lang w:eastAsia="fr-FR"/>
        </w:rPr>
        <w:t xml:space="preserve"> </w:t>
      </w:r>
      <w:r w:rsidRPr="004A7DE1">
        <w:rPr>
          <w:rFonts w:ascii="Calibri" w:eastAsia="Times New Roman" w:hAnsi="Calibri" w:cs="Calibri"/>
          <w:sz w:val="20"/>
          <w:lang w:eastAsia="fr-FR"/>
        </w:rPr>
        <w:t>s’engage à mettre en œuvre les mesures de sécurité suivantes :</w:t>
      </w:r>
    </w:p>
    <w:p w14:paraId="34B1CE49" w14:textId="77777777" w:rsidR="004A7DE1" w:rsidRPr="004A7DE1" w:rsidRDefault="004A7DE1" w:rsidP="004A7DE1">
      <w:pPr>
        <w:numPr>
          <w:ilvl w:val="0"/>
          <w:numId w:val="37"/>
        </w:numPr>
        <w:tabs>
          <w:tab w:val="num" w:pos="1068"/>
        </w:tabs>
        <w:spacing w:after="120" w:line="240" w:lineRule="auto"/>
        <w:ind w:left="1068"/>
        <w:jc w:val="both"/>
        <w:rPr>
          <w:rFonts w:ascii="Calibri" w:eastAsia="Times New Roman" w:hAnsi="Calibri" w:cs="Calibri"/>
          <w:sz w:val="20"/>
          <w:lang w:eastAsia="fr-FR"/>
        </w:rPr>
      </w:pPr>
      <w:proofErr w:type="gramStart"/>
      <w:r w:rsidRPr="004A7DE1">
        <w:rPr>
          <w:rFonts w:ascii="Calibri" w:eastAsia="Times New Roman" w:hAnsi="Calibri" w:cs="Calibri"/>
          <w:i/>
          <w:iCs/>
          <w:sz w:val="20"/>
          <w:lang w:eastAsia="fr-FR"/>
        </w:rPr>
        <w:t>la</w:t>
      </w:r>
      <w:proofErr w:type="gramEnd"/>
      <w:r w:rsidRPr="004A7DE1">
        <w:rPr>
          <w:rFonts w:ascii="Calibri" w:eastAsia="Times New Roman" w:hAnsi="Calibri" w:cs="Calibri"/>
          <w:i/>
          <w:iCs/>
          <w:sz w:val="20"/>
          <w:lang w:eastAsia="fr-FR"/>
        </w:rPr>
        <w:t xml:space="preserve"> </w:t>
      </w:r>
      <w:proofErr w:type="spellStart"/>
      <w:r w:rsidRPr="004A7DE1">
        <w:rPr>
          <w:rFonts w:ascii="Calibri" w:eastAsia="Times New Roman" w:hAnsi="Calibri" w:cs="Calibri"/>
          <w:i/>
          <w:iCs/>
          <w:sz w:val="20"/>
          <w:lang w:eastAsia="fr-FR"/>
        </w:rPr>
        <w:t>pseudonymisation</w:t>
      </w:r>
      <w:proofErr w:type="spellEnd"/>
      <w:r w:rsidRPr="004A7DE1">
        <w:rPr>
          <w:rFonts w:ascii="Calibri" w:eastAsia="Times New Roman" w:hAnsi="Calibri" w:cs="Calibri"/>
          <w:i/>
          <w:iCs/>
          <w:sz w:val="20"/>
          <w:lang w:eastAsia="fr-FR"/>
        </w:rPr>
        <w:t xml:space="preserve"> et le chiffrement des données à caractère personnel ;</w:t>
      </w:r>
    </w:p>
    <w:p w14:paraId="2443872F" w14:textId="01FDD7E7" w:rsidR="004A7DE1" w:rsidRPr="004A7DE1" w:rsidRDefault="004A7DE1" w:rsidP="004A7DE1">
      <w:pPr>
        <w:numPr>
          <w:ilvl w:val="0"/>
          <w:numId w:val="37"/>
        </w:numPr>
        <w:tabs>
          <w:tab w:val="num" w:pos="1068"/>
        </w:tabs>
        <w:spacing w:after="120" w:line="240" w:lineRule="auto"/>
        <w:ind w:left="1068"/>
        <w:jc w:val="both"/>
        <w:rPr>
          <w:rFonts w:ascii="Calibri" w:eastAsia="Times New Roman" w:hAnsi="Calibri" w:cs="Calibri"/>
          <w:sz w:val="20"/>
          <w:lang w:eastAsia="fr-FR"/>
        </w:rPr>
      </w:pPr>
      <w:proofErr w:type="gramStart"/>
      <w:r w:rsidRPr="004A7DE1">
        <w:rPr>
          <w:rFonts w:ascii="Calibri" w:eastAsia="Times New Roman" w:hAnsi="Calibri" w:cs="Calibri"/>
          <w:i/>
          <w:iCs/>
          <w:sz w:val="20"/>
          <w:lang w:eastAsia="fr-FR"/>
        </w:rPr>
        <w:t>les</w:t>
      </w:r>
      <w:proofErr w:type="gramEnd"/>
      <w:r w:rsidRPr="004A7DE1">
        <w:rPr>
          <w:rFonts w:ascii="Calibri" w:eastAsia="Times New Roman" w:hAnsi="Calibri" w:cs="Calibri"/>
          <w:i/>
          <w:iCs/>
          <w:sz w:val="20"/>
          <w:lang w:eastAsia="fr-FR"/>
        </w:rPr>
        <w:t xml:space="preserve"> moyens permettant de garantir la confidentialité, l'intégrité, la disponibilité et la résilience constantes des systèmes et des services de traitement ;</w:t>
      </w:r>
      <w:r w:rsidR="000F11E9">
        <w:rPr>
          <w:rFonts w:ascii="Calibri" w:eastAsia="Times New Roman" w:hAnsi="Calibri" w:cs="Calibri"/>
          <w:i/>
          <w:iCs/>
          <w:sz w:val="20"/>
          <w:lang w:eastAsia="fr-FR"/>
        </w:rPr>
        <w:t xml:space="preserve"> Particulièrement en cas de transmission de données à un destinataire habilité, veiller à utiliser un outil de transfert sécurisé (Transfert de fichier pour le Département)</w:t>
      </w:r>
    </w:p>
    <w:p w14:paraId="4DA5E68C" w14:textId="77777777" w:rsidR="004A7DE1" w:rsidRPr="004A7DE1" w:rsidRDefault="004A7DE1" w:rsidP="004A7DE1">
      <w:pPr>
        <w:numPr>
          <w:ilvl w:val="0"/>
          <w:numId w:val="37"/>
        </w:numPr>
        <w:tabs>
          <w:tab w:val="num" w:pos="1068"/>
        </w:tabs>
        <w:spacing w:after="120" w:line="240" w:lineRule="auto"/>
        <w:ind w:left="1068"/>
        <w:jc w:val="both"/>
        <w:rPr>
          <w:rFonts w:ascii="Calibri" w:eastAsia="Times New Roman" w:hAnsi="Calibri" w:cs="Calibri"/>
          <w:sz w:val="20"/>
          <w:lang w:eastAsia="fr-FR"/>
        </w:rPr>
      </w:pPr>
      <w:proofErr w:type="gramStart"/>
      <w:r w:rsidRPr="004A7DE1">
        <w:rPr>
          <w:rFonts w:ascii="Calibri" w:eastAsia="Times New Roman" w:hAnsi="Calibri" w:cs="Calibri"/>
          <w:i/>
          <w:iCs/>
          <w:sz w:val="20"/>
          <w:lang w:eastAsia="fr-FR"/>
        </w:rPr>
        <w:t>les</w:t>
      </w:r>
      <w:proofErr w:type="gramEnd"/>
      <w:r w:rsidRPr="004A7DE1">
        <w:rPr>
          <w:rFonts w:ascii="Calibri" w:eastAsia="Times New Roman" w:hAnsi="Calibri" w:cs="Calibri"/>
          <w:i/>
          <w:iCs/>
          <w:sz w:val="20"/>
          <w:lang w:eastAsia="fr-FR"/>
        </w:rPr>
        <w:t xml:space="preserve"> moyens permettant de rétablir la disponibilité des données à caractère personnel et l'accès à celles-ci dans des délais appropriés en cas d'incident physique ou technique ;</w:t>
      </w:r>
    </w:p>
    <w:p w14:paraId="708A65D8" w14:textId="77777777" w:rsidR="004A7DE1" w:rsidRPr="004A7DE1" w:rsidRDefault="004A7DE1" w:rsidP="004A7DE1">
      <w:pPr>
        <w:numPr>
          <w:ilvl w:val="0"/>
          <w:numId w:val="37"/>
        </w:numPr>
        <w:tabs>
          <w:tab w:val="num" w:pos="1068"/>
        </w:tabs>
        <w:spacing w:after="120" w:line="240" w:lineRule="auto"/>
        <w:ind w:left="1068"/>
        <w:jc w:val="both"/>
        <w:rPr>
          <w:rFonts w:ascii="Calibri" w:eastAsia="Times New Roman" w:hAnsi="Calibri" w:cs="Calibri"/>
          <w:sz w:val="20"/>
          <w:lang w:eastAsia="fr-FR"/>
        </w:rPr>
      </w:pPr>
      <w:proofErr w:type="gramStart"/>
      <w:r w:rsidRPr="004A7DE1">
        <w:rPr>
          <w:rFonts w:ascii="Calibri" w:eastAsia="Times New Roman" w:hAnsi="Calibri" w:cs="Calibri"/>
          <w:i/>
          <w:iCs/>
          <w:sz w:val="20"/>
          <w:lang w:eastAsia="fr-FR"/>
        </w:rPr>
        <w:t>une</w:t>
      </w:r>
      <w:proofErr w:type="gramEnd"/>
      <w:r w:rsidRPr="004A7DE1">
        <w:rPr>
          <w:rFonts w:ascii="Calibri" w:eastAsia="Times New Roman" w:hAnsi="Calibri" w:cs="Calibri"/>
          <w:i/>
          <w:iCs/>
          <w:sz w:val="20"/>
          <w:lang w:eastAsia="fr-FR"/>
        </w:rPr>
        <w:t xml:space="preserve"> procédure visant à tester, à ’analyser et à ’évaluer régulièrement l'efficacité des mesures techniques et organisationnelles pour assurer la sécurité du traitement ;</w:t>
      </w:r>
    </w:p>
    <w:p w14:paraId="0871F945" w14:textId="77777777" w:rsidR="004A7DE1" w:rsidRPr="004A7DE1" w:rsidRDefault="004A7DE1" w:rsidP="003C558F">
      <w:pPr>
        <w:spacing w:after="120" w:line="240" w:lineRule="auto"/>
        <w:ind w:left="284"/>
        <w:jc w:val="both"/>
        <w:rPr>
          <w:rFonts w:ascii="Calibri" w:eastAsia="Times New Roman" w:hAnsi="Calibri" w:cs="Calibri"/>
          <w:sz w:val="20"/>
          <w:lang w:eastAsia="fr-FR"/>
        </w:rPr>
      </w:pPr>
    </w:p>
    <w:p w14:paraId="177491D4" w14:textId="77777777" w:rsidR="004A7DE1" w:rsidRPr="004A7DE1" w:rsidRDefault="004A7DE1" w:rsidP="000F11E9">
      <w:pPr>
        <w:numPr>
          <w:ilvl w:val="0"/>
          <w:numId w:val="38"/>
        </w:numPr>
        <w:tabs>
          <w:tab w:val="clear" w:pos="360"/>
        </w:tabs>
        <w:spacing w:after="120" w:line="240" w:lineRule="auto"/>
        <w:ind w:left="709" w:hanging="709"/>
        <w:jc w:val="both"/>
        <w:rPr>
          <w:rFonts w:ascii="Calibri" w:eastAsia="Times New Roman" w:hAnsi="Calibri" w:cs="Calibri"/>
          <w:sz w:val="20"/>
          <w:lang w:eastAsia="fr-FR"/>
        </w:rPr>
      </w:pPr>
      <w:r w:rsidRPr="004A7DE1">
        <w:rPr>
          <w:rFonts w:ascii="Calibri" w:eastAsia="Times New Roman" w:hAnsi="Calibri" w:cs="Calibri"/>
          <w:b/>
          <w:bCs/>
          <w:sz w:val="20"/>
          <w:lang w:eastAsia="fr-FR"/>
        </w:rPr>
        <w:t>Sort des données</w:t>
      </w:r>
    </w:p>
    <w:p w14:paraId="6E0B299C" w14:textId="0814C1EC" w:rsidR="004A7DE1" w:rsidRPr="004A7DE1" w:rsidRDefault="004A7DE1" w:rsidP="003C558F">
      <w:pPr>
        <w:spacing w:after="120" w:line="240" w:lineRule="auto"/>
        <w:ind w:left="644"/>
        <w:jc w:val="both"/>
        <w:rPr>
          <w:rFonts w:ascii="Calibri" w:eastAsia="Times New Roman" w:hAnsi="Calibri" w:cs="Calibri"/>
          <w:sz w:val="20"/>
          <w:lang w:eastAsia="fr-FR"/>
        </w:rPr>
      </w:pPr>
      <w:r w:rsidRPr="004A7DE1">
        <w:rPr>
          <w:rFonts w:ascii="Calibri" w:eastAsia="Times New Roman" w:hAnsi="Calibri" w:cs="Calibri"/>
          <w:sz w:val="20"/>
          <w:lang w:eastAsia="fr-FR"/>
        </w:rPr>
        <w:t xml:space="preserve">Au terme de la prestation de services relatifs au traitement de ces données, le </w:t>
      </w:r>
      <w:r w:rsidR="003C558F">
        <w:rPr>
          <w:rFonts w:ascii="Calibri" w:eastAsia="Times New Roman" w:hAnsi="Calibri" w:cs="Calibri"/>
          <w:sz w:val="20"/>
          <w:lang w:eastAsia="fr-FR"/>
        </w:rPr>
        <w:t>prestatair</w:t>
      </w:r>
      <w:r w:rsidR="003C558F" w:rsidRPr="004A7DE1">
        <w:rPr>
          <w:rFonts w:ascii="Calibri" w:eastAsia="Times New Roman" w:hAnsi="Calibri" w:cs="Calibri"/>
          <w:sz w:val="20"/>
          <w:lang w:eastAsia="fr-FR"/>
        </w:rPr>
        <w:t xml:space="preserve">e </w:t>
      </w:r>
      <w:r w:rsidRPr="004A7DE1">
        <w:rPr>
          <w:rFonts w:ascii="Calibri" w:eastAsia="Times New Roman" w:hAnsi="Calibri" w:cs="Calibri"/>
          <w:sz w:val="20"/>
          <w:lang w:eastAsia="fr-FR"/>
        </w:rPr>
        <w:t>s’engage à renvoyer toutes les données à caractère pe</w:t>
      </w:r>
      <w:r w:rsidR="000F11E9">
        <w:rPr>
          <w:rFonts w:ascii="Calibri" w:eastAsia="Times New Roman" w:hAnsi="Calibri" w:cs="Calibri"/>
          <w:sz w:val="20"/>
          <w:lang w:eastAsia="fr-FR"/>
        </w:rPr>
        <w:t>rsonnel au pouvoir adjudicateur par voie de transfert sécurisé.</w:t>
      </w:r>
    </w:p>
    <w:p w14:paraId="3D483D55" w14:textId="63158064" w:rsidR="004A7DE1" w:rsidRPr="004A7DE1" w:rsidRDefault="004A7DE1" w:rsidP="003C558F">
      <w:pPr>
        <w:spacing w:after="120" w:line="240" w:lineRule="auto"/>
        <w:ind w:left="644"/>
        <w:jc w:val="both"/>
        <w:rPr>
          <w:rFonts w:ascii="Calibri" w:eastAsia="Times New Roman" w:hAnsi="Calibri" w:cs="Calibri"/>
          <w:sz w:val="20"/>
          <w:lang w:eastAsia="fr-FR"/>
        </w:rPr>
      </w:pPr>
      <w:r w:rsidRPr="004A7DE1">
        <w:rPr>
          <w:rFonts w:ascii="Calibri" w:eastAsia="Times New Roman" w:hAnsi="Calibri" w:cs="Calibri"/>
          <w:sz w:val="20"/>
          <w:lang w:eastAsia="fr-FR"/>
        </w:rPr>
        <w:t xml:space="preserve">Le renvoi doit s’accompagner de la destruction de toutes les copies existantes dans les systèmes d’information du </w:t>
      </w:r>
      <w:r w:rsidR="00EA66D3">
        <w:rPr>
          <w:rFonts w:ascii="Calibri" w:eastAsia="Times New Roman" w:hAnsi="Calibri" w:cs="Calibri"/>
          <w:sz w:val="20"/>
          <w:lang w:eastAsia="fr-FR"/>
        </w:rPr>
        <w:t>prestataire</w:t>
      </w:r>
      <w:r w:rsidRPr="004A7DE1">
        <w:rPr>
          <w:rFonts w:ascii="Calibri" w:eastAsia="Times New Roman" w:hAnsi="Calibri" w:cs="Calibri"/>
          <w:sz w:val="20"/>
          <w:lang w:eastAsia="fr-FR"/>
        </w:rPr>
        <w:t>. Une fois détruites, le titulaire doit justifier par écrit de la destruction.</w:t>
      </w:r>
    </w:p>
    <w:p w14:paraId="1765C2DE" w14:textId="77777777" w:rsidR="004A7DE1" w:rsidRPr="004A7DE1" w:rsidRDefault="004A7DE1" w:rsidP="000F11E9">
      <w:pPr>
        <w:numPr>
          <w:ilvl w:val="0"/>
          <w:numId w:val="39"/>
        </w:numPr>
        <w:tabs>
          <w:tab w:val="clear" w:pos="720"/>
        </w:tabs>
        <w:spacing w:after="120" w:line="240" w:lineRule="auto"/>
        <w:ind w:hanging="720"/>
        <w:jc w:val="both"/>
        <w:rPr>
          <w:rFonts w:ascii="Calibri" w:eastAsia="Times New Roman" w:hAnsi="Calibri" w:cs="Calibri"/>
          <w:sz w:val="20"/>
          <w:lang w:eastAsia="fr-FR"/>
        </w:rPr>
      </w:pPr>
      <w:r w:rsidRPr="004A7DE1">
        <w:rPr>
          <w:rFonts w:ascii="Calibri" w:eastAsia="Times New Roman" w:hAnsi="Calibri" w:cs="Calibri"/>
          <w:b/>
          <w:bCs/>
          <w:sz w:val="20"/>
          <w:lang w:eastAsia="fr-FR"/>
        </w:rPr>
        <w:t>Délégué à la protection des données</w:t>
      </w:r>
    </w:p>
    <w:p w14:paraId="35F18216" w14:textId="7DF687D6" w:rsidR="004A7DE1" w:rsidRPr="004A7DE1" w:rsidRDefault="004A7DE1" w:rsidP="003C558F">
      <w:pPr>
        <w:spacing w:after="120" w:line="240" w:lineRule="auto"/>
        <w:ind w:left="348"/>
        <w:jc w:val="both"/>
        <w:rPr>
          <w:rFonts w:ascii="Calibri" w:eastAsia="Times New Roman" w:hAnsi="Calibri" w:cs="Calibri"/>
          <w:sz w:val="20"/>
          <w:lang w:eastAsia="fr-FR"/>
        </w:rPr>
      </w:pPr>
      <w:r w:rsidRPr="004A7DE1">
        <w:rPr>
          <w:rFonts w:ascii="Calibri" w:eastAsia="Times New Roman" w:hAnsi="Calibri" w:cs="Calibri"/>
          <w:sz w:val="20"/>
          <w:lang w:eastAsia="fr-FR"/>
        </w:rPr>
        <w:t>Le</w:t>
      </w:r>
      <w:r w:rsidR="00EA66D3">
        <w:rPr>
          <w:rFonts w:ascii="Calibri" w:eastAsia="Times New Roman" w:hAnsi="Calibri" w:cs="Calibri"/>
          <w:sz w:val="20"/>
          <w:lang w:eastAsia="fr-FR"/>
        </w:rPr>
        <w:t xml:space="preserve"> prestataire</w:t>
      </w:r>
      <w:r w:rsidRPr="004A7DE1">
        <w:rPr>
          <w:rFonts w:ascii="Calibri" w:eastAsia="Times New Roman" w:hAnsi="Calibri" w:cs="Calibri"/>
          <w:sz w:val="20"/>
          <w:lang w:eastAsia="fr-FR"/>
        </w:rPr>
        <w:t xml:space="preserve"> communique au </w:t>
      </w:r>
      <w:r w:rsidR="00EA66D3">
        <w:rPr>
          <w:rFonts w:ascii="Calibri" w:eastAsia="Times New Roman" w:hAnsi="Calibri" w:cs="Calibri"/>
          <w:sz w:val="20"/>
          <w:lang w:eastAsia="fr-FR"/>
        </w:rPr>
        <w:t>département</w:t>
      </w:r>
      <w:r w:rsidRPr="004A7DE1">
        <w:rPr>
          <w:rFonts w:ascii="Calibri" w:eastAsia="Times New Roman" w:hAnsi="Calibri" w:cs="Calibri"/>
          <w:sz w:val="20"/>
          <w:lang w:eastAsia="fr-FR"/>
        </w:rPr>
        <w:t> </w:t>
      </w:r>
      <w:r w:rsidRPr="004A7DE1">
        <w:rPr>
          <w:rFonts w:ascii="Calibri" w:eastAsia="Times New Roman" w:hAnsi="Calibri" w:cs="Calibri"/>
          <w:b/>
          <w:bCs/>
          <w:sz w:val="20"/>
          <w:lang w:eastAsia="fr-FR"/>
        </w:rPr>
        <w:t>le nom et les coordonnées de son délégué à la protection des données,</w:t>
      </w:r>
      <w:r w:rsidRPr="004A7DE1">
        <w:rPr>
          <w:rFonts w:ascii="Calibri" w:eastAsia="Times New Roman" w:hAnsi="Calibri" w:cs="Calibri"/>
          <w:sz w:val="20"/>
          <w:lang w:eastAsia="fr-FR"/>
        </w:rPr>
        <w:t xml:space="preserve"> s’il en a désigné un conformément à l’article 37 du règlement européen sur la protection des données</w:t>
      </w:r>
    </w:p>
    <w:p w14:paraId="0D184BC1" w14:textId="77777777" w:rsidR="004A7DE1" w:rsidRPr="004A7DE1" w:rsidRDefault="004A7DE1" w:rsidP="000F11E9">
      <w:pPr>
        <w:numPr>
          <w:ilvl w:val="0"/>
          <w:numId w:val="40"/>
        </w:numPr>
        <w:tabs>
          <w:tab w:val="clear" w:pos="720"/>
        </w:tabs>
        <w:spacing w:after="120" w:line="240" w:lineRule="auto"/>
        <w:ind w:hanging="720"/>
        <w:jc w:val="both"/>
        <w:rPr>
          <w:rFonts w:ascii="Calibri" w:eastAsia="Times New Roman" w:hAnsi="Calibri" w:cs="Calibri"/>
          <w:sz w:val="20"/>
          <w:lang w:eastAsia="fr-FR"/>
        </w:rPr>
      </w:pPr>
      <w:r w:rsidRPr="004A7DE1">
        <w:rPr>
          <w:rFonts w:ascii="Calibri" w:eastAsia="Times New Roman" w:hAnsi="Calibri" w:cs="Calibri"/>
          <w:b/>
          <w:bCs/>
          <w:sz w:val="20"/>
          <w:lang w:eastAsia="fr-FR"/>
        </w:rPr>
        <w:t>Registre des catégories d’activités de traitement</w:t>
      </w:r>
    </w:p>
    <w:p w14:paraId="781EE2B5" w14:textId="699E18D9" w:rsidR="004A7DE1" w:rsidRPr="004A7DE1" w:rsidRDefault="004A7DE1" w:rsidP="00EA66D3">
      <w:pPr>
        <w:spacing w:after="120" w:line="240" w:lineRule="auto"/>
        <w:ind w:left="284"/>
        <w:jc w:val="both"/>
        <w:rPr>
          <w:rFonts w:ascii="Calibri" w:eastAsia="Times New Roman" w:hAnsi="Calibri" w:cs="Calibri"/>
          <w:sz w:val="20"/>
          <w:lang w:eastAsia="fr-FR"/>
        </w:rPr>
      </w:pPr>
      <w:r w:rsidRPr="004A7DE1">
        <w:rPr>
          <w:rFonts w:ascii="Calibri" w:eastAsia="Times New Roman" w:hAnsi="Calibri" w:cs="Calibri"/>
          <w:sz w:val="20"/>
          <w:lang w:eastAsia="fr-FR"/>
        </w:rPr>
        <w:t xml:space="preserve">Le </w:t>
      </w:r>
      <w:r w:rsidR="00EA66D3">
        <w:rPr>
          <w:rFonts w:ascii="Calibri" w:eastAsia="Times New Roman" w:hAnsi="Calibri" w:cs="Calibri"/>
          <w:sz w:val="20"/>
          <w:lang w:eastAsia="fr-FR"/>
        </w:rPr>
        <w:t>prestatair</w:t>
      </w:r>
      <w:r w:rsidR="00EA66D3" w:rsidRPr="004A7DE1">
        <w:rPr>
          <w:rFonts w:ascii="Calibri" w:eastAsia="Times New Roman" w:hAnsi="Calibri" w:cs="Calibri"/>
          <w:sz w:val="20"/>
          <w:lang w:eastAsia="fr-FR"/>
        </w:rPr>
        <w:t xml:space="preserve">e </w:t>
      </w:r>
      <w:r w:rsidRPr="004A7DE1">
        <w:rPr>
          <w:rFonts w:ascii="Calibri" w:eastAsia="Times New Roman" w:hAnsi="Calibri" w:cs="Calibri"/>
          <w:sz w:val="20"/>
          <w:lang w:eastAsia="fr-FR"/>
        </w:rPr>
        <w:t>déclare </w:t>
      </w:r>
      <w:r w:rsidRPr="004A7DE1">
        <w:rPr>
          <w:rFonts w:ascii="Calibri" w:eastAsia="Times New Roman" w:hAnsi="Calibri" w:cs="Calibri"/>
          <w:b/>
          <w:bCs/>
          <w:sz w:val="20"/>
          <w:lang w:eastAsia="fr-FR"/>
        </w:rPr>
        <w:t>tenir par écrit un registre</w:t>
      </w:r>
      <w:r w:rsidRPr="004A7DE1">
        <w:rPr>
          <w:rFonts w:ascii="Calibri" w:eastAsia="Times New Roman" w:hAnsi="Calibri" w:cs="Calibri"/>
          <w:sz w:val="20"/>
          <w:lang w:eastAsia="fr-FR"/>
        </w:rPr>
        <w:t xml:space="preserve"> de toutes les catégories d’activités de traitement effectuées pour le compte du </w:t>
      </w:r>
      <w:r w:rsidR="00EA66D3">
        <w:rPr>
          <w:rFonts w:ascii="Calibri" w:eastAsia="Times New Roman" w:hAnsi="Calibri" w:cs="Calibri"/>
          <w:sz w:val="20"/>
          <w:lang w:eastAsia="fr-FR"/>
        </w:rPr>
        <w:t>département</w:t>
      </w:r>
      <w:r w:rsidRPr="004A7DE1">
        <w:rPr>
          <w:rFonts w:ascii="Calibri" w:eastAsia="Times New Roman" w:hAnsi="Calibri" w:cs="Calibri"/>
          <w:sz w:val="20"/>
          <w:lang w:eastAsia="fr-FR"/>
        </w:rPr>
        <w:t xml:space="preserve"> comprenant :</w:t>
      </w:r>
    </w:p>
    <w:p w14:paraId="53EC316A" w14:textId="0C92847E" w:rsidR="004A7DE1" w:rsidRPr="004A7DE1" w:rsidRDefault="004A7DE1" w:rsidP="004A7DE1">
      <w:pPr>
        <w:numPr>
          <w:ilvl w:val="0"/>
          <w:numId w:val="41"/>
        </w:numPr>
        <w:tabs>
          <w:tab w:val="num" w:pos="1068"/>
        </w:tabs>
        <w:spacing w:after="120" w:line="240" w:lineRule="auto"/>
        <w:ind w:left="1068"/>
        <w:jc w:val="both"/>
        <w:rPr>
          <w:rFonts w:ascii="Calibri" w:eastAsia="Times New Roman" w:hAnsi="Calibri" w:cs="Calibri"/>
          <w:sz w:val="20"/>
          <w:lang w:eastAsia="fr-FR"/>
        </w:rPr>
      </w:pPr>
      <w:proofErr w:type="gramStart"/>
      <w:r w:rsidRPr="004A7DE1">
        <w:rPr>
          <w:rFonts w:ascii="Calibri" w:eastAsia="Times New Roman" w:hAnsi="Calibri" w:cs="Calibri"/>
          <w:sz w:val="20"/>
          <w:lang w:eastAsia="fr-FR"/>
        </w:rPr>
        <w:t>le</w:t>
      </w:r>
      <w:proofErr w:type="gramEnd"/>
      <w:r w:rsidRPr="004A7DE1">
        <w:rPr>
          <w:rFonts w:ascii="Calibri" w:eastAsia="Times New Roman" w:hAnsi="Calibri" w:cs="Calibri"/>
          <w:sz w:val="20"/>
          <w:lang w:eastAsia="fr-FR"/>
        </w:rPr>
        <w:t xml:space="preserve"> nom et les coordonnées du </w:t>
      </w:r>
      <w:r w:rsidR="00EA66D3">
        <w:rPr>
          <w:rFonts w:ascii="Calibri" w:eastAsia="Times New Roman" w:hAnsi="Calibri" w:cs="Calibri"/>
          <w:sz w:val="20"/>
          <w:lang w:eastAsia="fr-FR"/>
        </w:rPr>
        <w:t>département</w:t>
      </w:r>
      <w:r w:rsidRPr="004A7DE1">
        <w:rPr>
          <w:rFonts w:ascii="Calibri" w:eastAsia="Times New Roman" w:hAnsi="Calibri" w:cs="Calibri"/>
          <w:sz w:val="20"/>
          <w:lang w:eastAsia="fr-FR"/>
        </w:rPr>
        <w:t xml:space="preserve"> pour le compte duquel il agit, des éventuels sous-traitants et, le cas échéant, du délégué à la protection des données ;</w:t>
      </w:r>
    </w:p>
    <w:p w14:paraId="27308C7F" w14:textId="0413A401" w:rsidR="004A7DE1" w:rsidRPr="004A7DE1" w:rsidRDefault="004A7DE1" w:rsidP="004A7DE1">
      <w:pPr>
        <w:numPr>
          <w:ilvl w:val="0"/>
          <w:numId w:val="41"/>
        </w:numPr>
        <w:tabs>
          <w:tab w:val="num" w:pos="1068"/>
        </w:tabs>
        <w:spacing w:after="120" w:line="240" w:lineRule="auto"/>
        <w:ind w:left="1068"/>
        <w:jc w:val="both"/>
        <w:rPr>
          <w:rFonts w:ascii="Calibri" w:eastAsia="Times New Roman" w:hAnsi="Calibri" w:cs="Calibri"/>
          <w:sz w:val="20"/>
          <w:lang w:eastAsia="fr-FR"/>
        </w:rPr>
      </w:pPr>
      <w:proofErr w:type="gramStart"/>
      <w:r w:rsidRPr="004A7DE1">
        <w:rPr>
          <w:rFonts w:ascii="Calibri" w:eastAsia="Times New Roman" w:hAnsi="Calibri" w:cs="Calibri"/>
          <w:sz w:val="20"/>
          <w:lang w:eastAsia="fr-FR"/>
        </w:rPr>
        <w:t>les</w:t>
      </w:r>
      <w:proofErr w:type="gramEnd"/>
      <w:r w:rsidRPr="004A7DE1">
        <w:rPr>
          <w:rFonts w:ascii="Calibri" w:eastAsia="Times New Roman" w:hAnsi="Calibri" w:cs="Calibri"/>
          <w:sz w:val="20"/>
          <w:lang w:eastAsia="fr-FR"/>
        </w:rPr>
        <w:t xml:space="preserve"> catégories de traitements effectués pour le compte du </w:t>
      </w:r>
      <w:r w:rsidR="00EA66D3">
        <w:rPr>
          <w:rFonts w:ascii="Calibri" w:eastAsia="Times New Roman" w:hAnsi="Calibri" w:cs="Calibri"/>
          <w:sz w:val="20"/>
          <w:lang w:eastAsia="fr-FR"/>
        </w:rPr>
        <w:t>département</w:t>
      </w:r>
      <w:r w:rsidRPr="004A7DE1">
        <w:rPr>
          <w:rFonts w:ascii="Calibri" w:eastAsia="Times New Roman" w:hAnsi="Calibri" w:cs="Calibri"/>
          <w:sz w:val="20"/>
          <w:lang w:eastAsia="fr-FR"/>
        </w:rPr>
        <w:t> ;</w:t>
      </w:r>
    </w:p>
    <w:p w14:paraId="0C8AA793" w14:textId="77777777" w:rsidR="004A7DE1" w:rsidRPr="004A7DE1" w:rsidRDefault="004A7DE1" w:rsidP="004A7DE1">
      <w:pPr>
        <w:numPr>
          <w:ilvl w:val="0"/>
          <w:numId w:val="41"/>
        </w:numPr>
        <w:tabs>
          <w:tab w:val="num" w:pos="1068"/>
        </w:tabs>
        <w:spacing w:after="120" w:line="240" w:lineRule="auto"/>
        <w:ind w:left="1068"/>
        <w:jc w:val="both"/>
        <w:rPr>
          <w:rFonts w:ascii="Calibri" w:eastAsia="Times New Roman" w:hAnsi="Calibri" w:cs="Calibri"/>
          <w:sz w:val="20"/>
          <w:lang w:eastAsia="fr-FR"/>
        </w:rPr>
      </w:pPr>
      <w:proofErr w:type="gramStart"/>
      <w:r w:rsidRPr="004A7DE1">
        <w:rPr>
          <w:rFonts w:ascii="Calibri" w:eastAsia="Times New Roman" w:hAnsi="Calibri" w:cs="Calibri"/>
          <w:sz w:val="20"/>
          <w:lang w:eastAsia="fr-FR"/>
        </w:rPr>
        <w:t>le</w:t>
      </w:r>
      <w:proofErr w:type="gramEnd"/>
      <w:r w:rsidRPr="004A7DE1">
        <w:rPr>
          <w:rFonts w:ascii="Calibri" w:eastAsia="Times New Roman" w:hAnsi="Calibri" w:cs="Calibri"/>
          <w:sz w:val="20"/>
          <w:lang w:eastAsia="fr-FR"/>
        </w:rPr>
        <w:t xml:space="preserve"> cas échéant, les transferts de données à caractère personnel vers un pays tiers ou à une organisation internationale, y compris l'identification de ce pays tiers ou de cette organisation internationale et, dans le cas des transferts visés à l'article 49, paragraphe 1, deuxième alinéa du règlement européen sur la protection des données, les documents attestant de l'existence de garanties appropriées ;</w:t>
      </w:r>
    </w:p>
    <w:p w14:paraId="3E4B7829" w14:textId="77777777" w:rsidR="004A7DE1" w:rsidRPr="004A7DE1" w:rsidRDefault="004A7DE1" w:rsidP="004A7DE1">
      <w:pPr>
        <w:numPr>
          <w:ilvl w:val="0"/>
          <w:numId w:val="41"/>
        </w:numPr>
        <w:tabs>
          <w:tab w:val="num" w:pos="1068"/>
        </w:tabs>
        <w:spacing w:after="120" w:line="240" w:lineRule="auto"/>
        <w:ind w:left="1068"/>
        <w:jc w:val="both"/>
        <w:rPr>
          <w:rFonts w:ascii="Calibri" w:eastAsia="Times New Roman" w:hAnsi="Calibri" w:cs="Calibri"/>
          <w:sz w:val="20"/>
          <w:lang w:eastAsia="fr-FR"/>
        </w:rPr>
      </w:pPr>
      <w:proofErr w:type="gramStart"/>
      <w:r w:rsidRPr="004A7DE1">
        <w:rPr>
          <w:rFonts w:ascii="Calibri" w:eastAsia="Times New Roman" w:hAnsi="Calibri" w:cs="Calibri"/>
          <w:sz w:val="20"/>
          <w:lang w:eastAsia="fr-FR"/>
        </w:rPr>
        <w:t>dans</w:t>
      </w:r>
      <w:proofErr w:type="gramEnd"/>
      <w:r w:rsidRPr="004A7DE1">
        <w:rPr>
          <w:rFonts w:ascii="Calibri" w:eastAsia="Times New Roman" w:hAnsi="Calibri" w:cs="Calibri"/>
          <w:sz w:val="20"/>
          <w:lang w:eastAsia="fr-FR"/>
        </w:rPr>
        <w:t xml:space="preserve"> la mesure du possible, une description générale des mesures de sécurité techniques et organisationnelles, y compris entre autres, selon les besoins : </w:t>
      </w:r>
    </w:p>
    <w:p w14:paraId="704D9ADA" w14:textId="77777777" w:rsidR="004A7DE1" w:rsidRPr="004A7DE1" w:rsidRDefault="004A7DE1" w:rsidP="004A7DE1">
      <w:pPr>
        <w:numPr>
          <w:ilvl w:val="1"/>
          <w:numId w:val="41"/>
        </w:numPr>
        <w:tabs>
          <w:tab w:val="num" w:pos="1788"/>
        </w:tabs>
        <w:spacing w:after="120" w:line="240" w:lineRule="auto"/>
        <w:ind w:left="1788"/>
        <w:jc w:val="both"/>
        <w:rPr>
          <w:rFonts w:ascii="Calibri" w:eastAsia="Times New Roman" w:hAnsi="Calibri" w:cs="Calibri"/>
          <w:sz w:val="20"/>
          <w:lang w:eastAsia="fr-FR"/>
        </w:rPr>
      </w:pPr>
      <w:proofErr w:type="gramStart"/>
      <w:r w:rsidRPr="004A7DE1">
        <w:rPr>
          <w:rFonts w:ascii="Calibri" w:eastAsia="Times New Roman" w:hAnsi="Calibri" w:cs="Calibri"/>
          <w:sz w:val="20"/>
          <w:lang w:eastAsia="fr-FR"/>
        </w:rPr>
        <w:t>la</w:t>
      </w:r>
      <w:proofErr w:type="gramEnd"/>
      <w:r w:rsidRPr="004A7DE1">
        <w:rPr>
          <w:rFonts w:ascii="Calibri" w:eastAsia="Times New Roman" w:hAnsi="Calibri" w:cs="Calibri"/>
          <w:sz w:val="20"/>
          <w:lang w:eastAsia="fr-FR"/>
        </w:rPr>
        <w:t xml:space="preserve"> </w:t>
      </w:r>
      <w:proofErr w:type="spellStart"/>
      <w:r w:rsidRPr="004A7DE1">
        <w:rPr>
          <w:rFonts w:ascii="Calibri" w:eastAsia="Times New Roman" w:hAnsi="Calibri" w:cs="Calibri"/>
          <w:sz w:val="20"/>
          <w:lang w:eastAsia="fr-FR"/>
        </w:rPr>
        <w:t>pseudonymisation</w:t>
      </w:r>
      <w:proofErr w:type="spellEnd"/>
      <w:r w:rsidRPr="004A7DE1">
        <w:rPr>
          <w:rFonts w:ascii="Calibri" w:eastAsia="Times New Roman" w:hAnsi="Calibri" w:cs="Calibri"/>
          <w:sz w:val="20"/>
          <w:lang w:eastAsia="fr-FR"/>
        </w:rPr>
        <w:t xml:space="preserve"> et le chiffrement des données à caractère personnel ;</w:t>
      </w:r>
    </w:p>
    <w:p w14:paraId="6C3A94DA" w14:textId="77777777" w:rsidR="004A7DE1" w:rsidRPr="004A7DE1" w:rsidRDefault="004A7DE1" w:rsidP="004A7DE1">
      <w:pPr>
        <w:numPr>
          <w:ilvl w:val="1"/>
          <w:numId w:val="41"/>
        </w:numPr>
        <w:tabs>
          <w:tab w:val="num" w:pos="1788"/>
        </w:tabs>
        <w:spacing w:after="120" w:line="240" w:lineRule="auto"/>
        <w:ind w:left="1788"/>
        <w:jc w:val="both"/>
        <w:rPr>
          <w:rFonts w:ascii="Calibri" w:eastAsia="Times New Roman" w:hAnsi="Calibri" w:cs="Calibri"/>
          <w:sz w:val="20"/>
          <w:lang w:eastAsia="fr-FR"/>
        </w:rPr>
      </w:pPr>
      <w:proofErr w:type="gramStart"/>
      <w:r w:rsidRPr="004A7DE1">
        <w:rPr>
          <w:rFonts w:ascii="Calibri" w:eastAsia="Times New Roman" w:hAnsi="Calibri" w:cs="Calibri"/>
          <w:sz w:val="20"/>
          <w:lang w:eastAsia="fr-FR"/>
        </w:rPr>
        <w:t>des</w:t>
      </w:r>
      <w:proofErr w:type="gramEnd"/>
      <w:r w:rsidRPr="004A7DE1">
        <w:rPr>
          <w:rFonts w:ascii="Calibri" w:eastAsia="Times New Roman" w:hAnsi="Calibri" w:cs="Calibri"/>
          <w:sz w:val="20"/>
          <w:lang w:eastAsia="fr-FR"/>
        </w:rPr>
        <w:t xml:space="preserve"> moyens permettant de garantir la confidentialité, l'intégrité, la disponibilité et la résilience constantes des systèmes et des services de traitement ;</w:t>
      </w:r>
    </w:p>
    <w:p w14:paraId="1E6D728C" w14:textId="77777777" w:rsidR="004A7DE1" w:rsidRPr="004A7DE1" w:rsidRDefault="004A7DE1" w:rsidP="004A7DE1">
      <w:pPr>
        <w:numPr>
          <w:ilvl w:val="1"/>
          <w:numId w:val="41"/>
        </w:numPr>
        <w:tabs>
          <w:tab w:val="num" w:pos="1788"/>
        </w:tabs>
        <w:spacing w:after="120" w:line="240" w:lineRule="auto"/>
        <w:ind w:left="1788"/>
        <w:jc w:val="both"/>
        <w:rPr>
          <w:rFonts w:ascii="Calibri" w:eastAsia="Times New Roman" w:hAnsi="Calibri" w:cs="Calibri"/>
          <w:sz w:val="20"/>
          <w:lang w:eastAsia="fr-FR"/>
        </w:rPr>
      </w:pPr>
      <w:proofErr w:type="gramStart"/>
      <w:r w:rsidRPr="004A7DE1">
        <w:rPr>
          <w:rFonts w:ascii="Calibri" w:eastAsia="Times New Roman" w:hAnsi="Calibri" w:cs="Calibri"/>
          <w:sz w:val="20"/>
          <w:lang w:eastAsia="fr-FR"/>
        </w:rPr>
        <w:t>des</w:t>
      </w:r>
      <w:proofErr w:type="gramEnd"/>
      <w:r w:rsidRPr="004A7DE1">
        <w:rPr>
          <w:rFonts w:ascii="Calibri" w:eastAsia="Times New Roman" w:hAnsi="Calibri" w:cs="Calibri"/>
          <w:sz w:val="20"/>
          <w:lang w:eastAsia="fr-FR"/>
        </w:rPr>
        <w:t xml:space="preserve"> moyens permettant de rétablir la disponibilité des données à caractère personnel et l'accès à celles-ci dans des délais appropriés en cas d'incident physique ou technique ;</w:t>
      </w:r>
    </w:p>
    <w:p w14:paraId="67D0285E" w14:textId="77777777" w:rsidR="004A7DE1" w:rsidRPr="004A7DE1" w:rsidRDefault="004A7DE1" w:rsidP="004A7DE1">
      <w:pPr>
        <w:numPr>
          <w:ilvl w:val="1"/>
          <w:numId w:val="41"/>
        </w:numPr>
        <w:tabs>
          <w:tab w:val="num" w:pos="1788"/>
        </w:tabs>
        <w:spacing w:after="120" w:line="240" w:lineRule="auto"/>
        <w:ind w:left="1788"/>
        <w:jc w:val="both"/>
        <w:rPr>
          <w:rFonts w:ascii="Calibri" w:eastAsia="Times New Roman" w:hAnsi="Calibri" w:cs="Calibri"/>
          <w:sz w:val="20"/>
          <w:lang w:eastAsia="fr-FR"/>
        </w:rPr>
      </w:pPr>
      <w:proofErr w:type="gramStart"/>
      <w:r w:rsidRPr="004A7DE1">
        <w:rPr>
          <w:rFonts w:ascii="Calibri" w:eastAsia="Times New Roman" w:hAnsi="Calibri" w:cs="Calibri"/>
          <w:sz w:val="20"/>
          <w:lang w:eastAsia="fr-FR"/>
        </w:rPr>
        <w:t>une</w:t>
      </w:r>
      <w:proofErr w:type="gramEnd"/>
      <w:r w:rsidRPr="004A7DE1">
        <w:rPr>
          <w:rFonts w:ascii="Calibri" w:eastAsia="Times New Roman" w:hAnsi="Calibri" w:cs="Calibri"/>
          <w:sz w:val="20"/>
          <w:lang w:eastAsia="fr-FR"/>
        </w:rPr>
        <w:t xml:space="preserve"> procédure visant à tester, à analyser et à évaluer régulièrement l'efficacité des mesures techniques et organisationnelles pour assurer la sécurité du traitement.</w:t>
      </w:r>
    </w:p>
    <w:p w14:paraId="37A9913D" w14:textId="77777777" w:rsidR="004A7DE1" w:rsidRPr="004A7DE1" w:rsidRDefault="004A7DE1" w:rsidP="004A7DE1">
      <w:pPr>
        <w:numPr>
          <w:ilvl w:val="1"/>
          <w:numId w:val="41"/>
        </w:numPr>
        <w:tabs>
          <w:tab w:val="num" w:pos="1788"/>
        </w:tabs>
        <w:spacing w:after="120" w:line="240" w:lineRule="auto"/>
        <w:ind w:left="1788"/>
        <w:jc w:val="both"/>
        <w:rPr>
          <w:rFonts w:ascii="Calibri" w:eastAsia="Times New Roman" w:hAnsi="Calibri" w:cs="Calibri"/>
          <w:sz w:val="20"/>
          <w:lang w:eastAsia="fr-FR"/>
        </w:rPr>
      </w:pPr>
      <w:r w:rsidRPr="004A7DE1">
        <w:rPr>
          <w:rFonts w:ascii="Calibri" w:eastAsia="Times New Roman" w:hAnsi="Calibri" w:cs="Calibri"/>
          <w:sz w:val="20"/>
          <w:lang w:eastAsia="fr-FR"/>
        </w:rPr>
        <w:t>…</w:t>
      </w:r>
    </w:p>
    <w:p w14:paraId="50B296EC" w14:textId="77777777" w:rsidR="000F11E9" w:rsidRDefault="004A7DE1" w:rsidP="000F11E9">
      <w:pPr>
        <w:numPr>
          <w:ilvl w:val="0"/>
          <w:numId w:val="42"/>
        </w:numPr>
        <w:spacing w:after="120" w:line="240" w:lineRule="auto"/>
        <w:ind w:hanging="720"/>
        <w:jc w:val="both"/>
        <w:rPr>
          <w:rFonts w:ascii="Calibri" w:eastAsia="Times New Roman" w:hAnsi="Calibri" w:cs="Calibri"/>
          <w:sz w:val="20"/>
          <w:lang w:eastAsia="fr-FR"/>
        </w:rPr>
      </w:pPr>
      <w:r w:rsidRPr="004A7DE1">
        <w:rPr>
          <w:rFonts w:ascii="Calibri" w:eastAsia="Times New Roman" w:hAnsi="Calibri" w:cs="Calibri"/>
          <w:b/>
          <w:bCs/>
          <w:sz w:val="20"/>
          <w:lang w:eastAsia="fr-FR"/>
        </w:rPr>
        <w:lastRenderedPageBreak/>
        <w:t>Documentation</w:t>
      </w:r>
    </w:p>
    <w:p w14:paraId="48EDF0AC" w14:textId="3D49BBB3" w:rsidR="004A7DE1" w:rsidRPr="000F11E9" w:rsidRDefault="004A7DE1" w:rsidP="000F11E9">
      <w:pPr>
        <w:spacing w:after="120" w:line="240" w:lineRule="auto"/>
        <w:ind w:left="284"/>
        <w:jc w:val="both"/>
        <w:rPr>
          <w:rFonts w:ascii="Calibri" w:eastAsia="Times New Roman" w:hAnsi="Calibri" w:cs="Calibri"/>
          <w:sz w:val="20"/>
          <w:lang w:eastAsia="fr-FR"/>
        </w:rPr>
      </w:pPr>
      <w:r w:rsidRPr="000F11E9">
        <w:rPr>
          <w:rFonts w:ascii="Calibri" w:eastAsia="Times New Roman" w:hAnsi="Calibri" w:cs="Calibri"/>
          <w:sz w:val="20"/>
          <w:lang w:eastAsia="fr-FR"/>
        </w:rPr>
        <w:t xml:space="preserve">Le </w:t>
      </w:r>
      <w:r w:rsidR="008531E1" w:rsidRPr="000F11E9">
        <w:rPr>
          <w:rFonts w:ascii="Calibri" w:eastAsia="Times New Roman" w:hAnsi="Calibri" w:cs="Calibri"/>
          <w:sz w:val="20"/>
          <w:lang w:eastAsia="fr-FR"/>
        </w:rPr>
        <w:t>prestataire met</w:t>
      </w:r>
      <w:r w:rsidRPr="000F11E9">
        <w:rPr>
          <w:rFonts w:ascii="Calibri" w:eastAsia="Times New Roman" w:hAnsi="Calibri" w:cs="Calibri"/>
          <w:sz w:val="20"/>
          <w:lang w:eastAsia="fr-FR"/>
        </w:rPr>
        <w:t xml:space="preserve"> à la disposition du </w:t>
      </w:r>
      <w:r w:rsidR="00EA66D3" w:rsidRPr="000F11E9">
        <w:rPr>
          <w:rFonts w:ascii="Calibri" w:eastAsia="Times New Roman" w:hAnsi="Calibri" w:cs="Calibri"/>
          <w:sz w:val="20"/>
          <w:lang w:eastAsia="fr-FR"/>
        </w:rPr>
        <w:t>département</w:t>
      </w:r>
      <w:r w:rsidRPr="000F11E9">
        <w:rPr>
          <w:rFonts w:ascii="Calibri" w:eastAsia="Times New Roman" w:hAnsi="Calibri" w:cs="Calibri"/>
          <w:sz w:val="20"/>
          <w:lang w:eastAsia="fr-FR"/>
        </w:rPr>
        <w:t> </w:t>
      </w:r>
      <w:r w:rsidRPr="000F11E9">
        <w:rPr>
          <w:rFonts w:ascii="Calibri" w:eastAsia="Times New Roman" w:hAnsi="Calibri" w:cs="Calibri"/>
          <w:b/>
          <w:bCs/>
          <w:sz w:val="20"/>
          <w:lang w:eastAsia="fr-FR"/>
        </w:rPr>
        <w:t>la documentation nécessaire pour démontrer le respect de toutes ses obligations</w:t>
      </w:r>
      <w:r w:rsidRPr="000F11E9">
        <w:rPr>
          <w:rFonts w:ascii="Calibri" w:eastAsia="Times New Roman" w:hAnsi="Calibri" w:cs="Calibri"/>
          <w:sz w:val="20"/>
          <w:lang w:eastAsia="fr-FR"/>
        </w:rPr>
        <w:t xml:space="preserve"> et pour permettre la réalisation d'audits, y compris des inspections, par le </w:t>
      </w:r>
      <w:r w:rsidR="00EA66D3" w:rsidRPr="000F11E9">
        <w:rPr>
          <w:rFonts w:ascii="Calibri" w:eastAsia="Times New Roman" w:hAnsi="Calibri" w:cs="Calibri"/>
          <w:sz w:val="20"/>
          <w:lang w:eastAsia="fr-FR"/>
        </w:rPr>
        <w:t>département</w:t>
      </w:r>
      <w:r w:rsidRPr="000F11E9">
        <w:rPr>
          <w:rFonts w:ascii="Calibri" w:eastAsia="Times New Roman" w:hAnsi="Calibri" w:cs="Calibri"/>
          <w:sz w:val="20"/>
          <w:lang w:eastAsia="fr-FR"/>
        </w:rPr>
        <w:t xml:space="preserve"> ou un autre auditeur qu'il a mandaté, et contribuer à ces audits.</w:t>
      </w:r>
    </w:p>
    <w:p w14:paraId="6B36D005" w14:textId="77777777" w:rsidR="004A7DE1" w:rsidRPr="004A7DE1" w:rsidRDefault="004A7DE1" w:rsidP="00EA66D3">
      <w:pPr>
        <w:spacing w:after="120" w:line="240" w:lineRule="auto"/>
        <w:jc w:val="both"/>
        <w:rPr>
          <w:rFonts w:ascii="Calibri" w:eastAsia="Times New Roman" w:hAnsi="Calibri" w:cs="Calibri"/>
          <w:sz w:val="20"/>
          <w:lang w:eastAsia="fr-FR"/>
        </w:rPr>
      </w:pPr>
    </w:p>
    <w:p w14:paraId="30D75258" w14:textId="53E1DCE2" w:rsidR="004A7DE1" w:rsidRPr="00F93774" w:rsidRDefault="004A7DE1" w:rsidP="00F93774">
      <w:pPr>
        <w:pStyle w:val="Sansinterligne"/>
        <w:rPr>
          <w:b/>
          <w:u w:val="single"/>
          <w:lang w:bidi="en-US"/>
        </w:rPr>
      </w:pPr>
      <w:r w:rsidRPr="00F93774">
        <w:rPr>
          <w:b/>
          <w:u w:val="single"/>
          <w:lang w:bidi="en-US"/>
        </w:rPr>
        <w:t xml:space="preserve">Obligations du </w:t>
      </w:r>
      <w:r w:rsidR="00EA66D3" w:rsidRPr="00F93774">
        <w:rPr>
          <w:b/>
          <w:u w:val="single"/>
          <w:lang w:bidi="en-US"/>
        </w:rPr>
        <w:t>département</w:t>
      </w:r>
      <w:r w:rsidRPr="00F93774">
        <w:rPr>
          <w:b/>
          <w:u w:val="single"/>
          <w:lang w:bidi="en-US"/>
        </w:rPr>
        <w:t xml:space="preserve"> vis-à-vis du </w:t>
      </w:r>
      <w:r w:rsidR="00EA66D3" w:rsidRPr="00F93774">
        <w:rPr>
          <w:b/>
          <w:u w:val="single"/>
          <w:lang w:bidi="en-US"/>
        </w:rPr>
        <w:t>prestataire</w:t>
      </w:r>
    </w:p>
    <w:p w14:paraId="4F7EBDA1" w14:textId="4D1A2691" w:rsidR="004A7DE1" w:rsidRPr="004A7DE1" w:rsidRDefault="004A7DE1" w:rsidP="00EA66D3">
      <w:pPr>
        <w:spacing w:after="120" w:line="240" w:lineRule="auto"/>
        <w:jc w:val="both"/>
        <w:rPr>
          <w:rFonts w:ascii="Calibri" w:eastAsia="Times New Roman" w:hAnsi="Calibri" w:cs="Calibri"/>
          <w:sz w:val="20"/>
          <w:lang w:eastAsia="fr-FR"/>
        </w:rPr>
      </w:pPr>
      <w:r w:rsidRPr="004A7DE1">
        <w:rPr>
          <w:rFonts w:ascii="Calibri" w:eastAsia="Times New Roman" w:hAnsi="Calibri" w:cs="Calibri"/>
          <w:sz w:val="20"/>
          <w:lang w:eastAsia="fr-FR"/>
        </w:rPr>
        <w:t xml:space="preserve">Le </w:t>
      </w:r>
      <w:r w:rsidR="00EA66D3">
        <w:rPr>
          <w:rFonts w:ascii="Calibri" w:eastAsia="Times New Roman" w:hAnsi="Calibri" w:cs="Calibri"/>
          <w:sz w:val="20"/>
          <w:lang w:eastAsia="fr-FR"/>
        </w:rPr>
        <w:t>département</w:t>
      </w:r>
      <w:r w:rsidRPr="004A7DE1">
        <w:rPr>
          <w:rFonts w:ascii="Calibri" w:eastAsia="Times New Roman" w:hAnsi="Calibri" w:cs="Calibri"/>
          <w:sz w:val="20"/>
          <w:lang w:eastAsia="fr-FR"/>
        </w:rPr>
        <w:t xml:space="preserve"> s’engage à :</w:t>
      </w:r>
    </w:p>
    <w:p w14:paraId="4C3DA427" w14:textId="4E67B029" w:rsidR="004A7DE1" w:rsidRPr="004A7DE1" w:rsidRDefault="004A7DE1" w:rsidP="00EA66D3">
      <w:pPr>
        <w:spacing w:after="120" w:line="240" w:lineRule="auto"/>
        <w:jc w:val="both"/>
        <w:rPr>
          <w:rFonts w:ascii="Calibri" w:eastAsia="Times New Roman" w:hAnsi="Calibri" w:cs="Calibri"/>
          <w:sz w:val="20"/>
          <w:lang w:eastAsia="fr-FR"/>
        </w:rPr>
      </w:pPr>
      <w:r w:rsidRPr="004A7DE1">
        <w:rPr>
          <w:rFonts w:ascii="Calibri" w:eastAsia="Times New Roman" w:hAnsi="Calibri" w:cs="Calibri"/>
          <w:sz w:val="20"/>
          <w:lang w:eastAsia="fr-FR"/>
        </w:rPr>
        <w:t xml:space="preserve">1. permettre au </w:t>
      </w:r>
      <w:r w:rsidR="00EA66D3">
        <w:rPr>
          <w:rFonts w:ascii="Calibri" w:eastAsia="Times New Roman" w:hAnsi="Calibri" w:cs="Calibri"/>
          <w:sz w:val="20"/>
          <w:lang w:eastAsia="fr-FR"/>
        </w:rPr>
        <w:t>prestataire</w:t>
      </w:r>
      <w:r w:rsidR="00EA66D3" w:rsidRPr="004A7DE1">
        <w:rPr>
          <w:rFonts w:ascii="Calibri" w:eastAsia="Times New Roman" w:hAnsi="Calibri" w:cs="Calibri"/>
          <w:sz w:val="20"/>
          <w:lang w:eastAsia="fr-FR"/>
        </w:rPr>
        <w:t xml:space="preserve"> </w:t>
      </w:r>
      <w:r w:rsidRPr="004A7DE1">
        <w:rPr>
          <w:rFonts w:ascii="Calibri" w:eastAsia="Times New Roman" w:hAnsi="Calibri" w:cs="Calibri"/>
          <w:sz w:val="20"/>
          <w:lang w:eastAsia="fr-FR"/>
        </w:rPr>
        <w:t>de réaliser les opérations visées au II des présentes clauses ;</w:t>
      </w:r>
    </w:p>
    <w:p w14:paraId="73CF3DC3" w14:textId="64EF4B56" w:rsidR="004A7DE1" w:rsidRPr="004A7DE1" w:rsidRDefault="004A7DE1" w:rsidP="00EA66D3">
      <w:pPr>
        <w:spacing w:after="120" w:line="240" w:lineRule="auto"/>
        <w:jc w:val="both"/>
        <w:rPr>
          <w:rFonts w:ascii="Calibri" w:eastAsia="Times New Roman" w:hAnsi="Calibri" w:cs="Calibri"/>
          <w:sz w:val="20"/>
          <w:lang w:eastAsia="fr-FR"/>
        </w:rPr>
      </w:pPr>
      <w:r w:rsidRPr="004A7DE1">
        <w:rPr>
          <w:rFonts w:ascii="Calibri" w:eastAsia="Times New Roman" w:hAnsi="Calibri" w:cs="Calibri"/>
          <w:sz w:val="20"/>
          <w:lang w:eastAsia="fr-FR"/>
        </w:rPr>
        <w:t xml:space="preserve">2. documenter par écrit toute instruction concernant le traitement des données par le </w:t>
      </w:r>
      <w:r w:rsidR="00EA66D3">
        <w:rPr>
          <w:rFonts w:ascii="Calibri" w:eastAsia="Times New Roman" w:hAnsi="Calibri" w:cs="Calibri"/>
          <w:sz w:val="20"/>
          <w:lang w:eastAsia="fr-FR"/>
        </w:rPr>
        <w:t>prestataire</w:t>
      </w:r>
      <w:r w:rsidR="00EA66D3" w:rsidRPr="004A7DE1">
        <w:rPr>
          <w:rFonts w:ascii="Calibri" w:eastAsia="Times New Roman" w:hAnsi="Calibri" w:cs="Calibri"/>
          <w:sz w:val="20"/>
          <w:lang w:eastAsia="fr-FR"/>
        </w:rPr>
        <w:t xml:space="preserve"> </w:t>
      </w:r>
      <w:r w:rsidRPr="004A7DE1">
        <w:rPr>
          <w:rFonts w:ascii="Calibri" w:eastAsia="Times New Roman" w:hAnsi="Calibri" w:cs="Calibri"/>
          <w:sz w:val="20"/>
          <w:lang w:eastAsia="fr-FR"/>
        </w:rPr>
        <w:t>;</w:t>
      </w:r>
    </w:p>
    <w:p w14:paraId="70815A9F" w14:textId="2AAC15E7" w:rsidR="004A7DE1" w:rsidRPr="004A7DE1" w:rsidRDefault="004A7DE1" w:rsidP="00EA66D3">
      <w:pPr>
        <w:spacing w:after="120" w:line="240" w:lineRule="auto"/>
        <w:jc w:val="both"/>
        <w:rPr>
          <w:rFonts w:ascii="Calibri" w:eastAsia="Times New Roman" w:hAnsi="Calibri" w:cs="Calibri"/>
          <w:sz w:val="20"/>
          <w:lang w:eastAsia="fr-FR"/>
        </w:rPr>
      </w:pPr>
      <w:r w:rsidRPr="004A7DE1">
        <w:rPr>
          <w:rFonts w:ascii="Calibri" w:eastAsia="Times New Roman" w:hAnsi="Calibri" w:cs="Calibri"/>
          <w:sz w:val="20"/>
          <w:lang w:eastAsia="fr-FR"/>
        </w:rPr>
        <w:t xml:space="preserve">3. veiller, au préalable et pendant toute la durée du traitement, au respect des obligations prévues par le règlement européen sur la protection des données de la part du </w:t>
      </w:r>
      <w:r w:rsidR="00EA66D3">
        <w:rPr>
          <w:rFonts w:ascii="Calibri" w:eastAsia="Times New Roman" w:hAnsi="Calibri" w:cs="Calibri"/>
          <w:sz w:val="20"/>
          <w:lang w:eastAsia="fr-FR"/>
        </w:rPr>
        <w:t>prestataire</w:t>
      </w:r>
      <w:r w:rsidR="00EA66D3" w:rsidRPr="004A7DE1">
        <w:rPr>
          <w:rFonts w:ascii="Calibri" w:eastAsia="Times New Roman" w:hAnsi="Calibri" w:cs="Calibri"/>
          <w:sz w:val="20"/>
          <w:lang w:eastAsia="fr-FR"/>
        </w:rPr>
        <w:t> </w:t>
      </w:r>
      <w:r w:rsidRPr="004A7DE1">
        <w:rPr>
          <w:rFonts w:ascii="Calibri" w:eastAsia="Times New Roman" w:hAnsi="Calibri" w:cs="Calibri"/>
          <w:sz w:val="20"/>
          <w:lang w:eastAsia="fr-FR"/>
        </w:rPr>
        <w:t>;</w:t>
      </w:r>
    </w:p>
    <w:p w14:paraId="2D7E7E79" w14:textId="77777777" w:rsidR="004A7DE1" w:rsidRPr="004A7DE1" w:rsidRDefault="004A7DE1" w:rsidP="00EA66D3">
      <w:pPr>
        <w:spacing w:after="120" w:line="240" w:lineRule="auto"/>
        <w:jc w:val="both"/>
        <w:rPr>
          <w:rFonts w:ascii="Calibri" w:eastAsia="Times New Roman" w:hAnsi="Calibri" w:cs="Calibri"/>
          <w:sz w:val="20"/>
          <w:lang w:eastAsia="fr-FR"/>
        </w:rPr>
      </w:pPr>
      <w:r w:rsidRPr="004A7DE1">
        <w:rPr>
          <w:rFonts w:ascii="Calibri" w:eastAsia="Times New Roman" w:hAnsi="Calibri" w:cs="Calibri"/>
          <w:sz w:val="20"/>
          <w:lang w:eastAsia="fr-FR"/>
        </w:rPr>
        <w:t>4. superviser le traitement, y compris réaliser les audits et les inspections auprès du titulaire.</w:t>
      </w:r>
    </w:p>
    <w:p w14:paraId="355AE70A" w14:textId="77777777" w:rsidR="004A7DE1" w:rsidRPr="004A7DE1" w:rsidRDefault="004A7DE1" w:rsidP="00EA66D3">
      <w:pPr>
        <w:spacing w:after="120" w:line="240" w:lineRule="auto"/>
        <w:jc w:val="both"/>
        <w:rPr>
          <w:rFonts w:ascii="Calibri" w:eastAsia="Times New Roman" w:hAnsi="Calibri" w:cs="Calibri"/>
          <w:sz w:val="20"/>
          <w:lang w:eastAsia="fr-FR"/>
        </w:rPr>
      </w:pPr>
    </w:p>
    <w:p w14:paraId="1D4C9510" w14:textId="6F1FC469" w:rsidR="00412779" w:rsidRDefault="004A7DE1" w:rsidP="00412779">
      <w:pPr>
        <w:pBdr>
          <w:top w:val="single" w:sz="4" w:space="1" w:color="auto"/>
          <w:left w:val="single" w:sz="4" w:space="4" w:color="auto"/>
          <w:bottom w:val="single" w:sz="4" w:space="1" w:color="auto"/>
          <w:right w:val="single" w:sz="4" w:space="4" w:color="auto"/>
        </w:pBdr>
        <w:shd w:val="clear" w:color="auto" w:fill="A6A6A6" w:themeFill="background1" w:themeFillShade="A6"/>
        <w:spacing w:after="120" w:line="240" w:lineRule="auto"/>
        <w:jc w:val="both"/>
        <w:rPr>
          <w:rFonts w:ascii="Calibri" w:eastAsia="Times New Roman" w:hAnsi="Calibri" w:cs="Calibri"/>
          <w:sz w:val="20"/>
          <w:lang w:eastAsia="fr-FR"/>
        </w:rPr>
      </w:pPr>
      <w:r w:rsidRPr="00412779">
        <w:rPr>
          <w:rFonts w:ascii="Calibri" w:eastAsia="Times New Roman" w:hAnsi="Calibri" w:cs="Calibri"/>
          <w:b/>
          <w:iCs/>
          <w:sz w:val="20"/>
          <w:lang w:eastAsia="fr-FR"/>
        </w:rPr>
        <w:t>GLOSSAIRE</w:t>
      </w:r>
      <w:r w:rsidR="00412779">
        <w:rPr>
          <w:rFonts w:ascii="Calibri" w:eastAsia="Times New Roman" w:hAnsi="Calibri" w:cs="Calibri"/>
          <w:b/>
          <w:iCs/>
          <w:sz w:val="20"/>
          <w:lang w:eastAsia="fr-FR"/>
        </w:rPr>
        <w:t xml:space="preserve"> </w:t>
      </w:r>
      <w:r w:rsidRPr="00412779">
        <w:rPr>
          <w:rFonts w:ascii="Calibri" w:eastAsia="Times New Roman" w:hAnsi="Calibri" w:cs="Calibri"/>
          <w:b/>
          <w:bCs/>
          <w:sz w:val="20"/>
          <w:lang w:eastAsia="fr-FR"/>
        </w:rPr>
        <w:t>Une donnée personnelle</w:t>
      </w:r>
      <w:r w:rsidRPr="00412779">
        <w:rPr>
          <w:rFonts w:ascii="Calibri" w:eastAsia="Times New Roman" w:hAnsi="Calibri" w:cs="Calibri"/>
          <w:sz w:val="20"/>
          <w:lang w:eastAsia="fr-FR"/>
        </w:rPr>
        <w:t xml:space="preserve"> </w:t>
      </w:r>
      <w:r w:rsidRPr="00412779">
        <w:rPr>
          <w:rFonts w:ascii="Calibri" w:eastAsia="Times New Roman" w:hAnsi="Calibri" w:cs="Calibri"/>
          <w:b/>
          <w:bCs/>
          <w:sz w:val="20"/>
          <w:lang w:eastAsia="fr-FR"/>
        </w:rPr>
        <w:t>au sens RGPD</w:t>
      </w:r>
      <w:r w:rsidRPr="00412779">
        <w:rPr>
          <w:rFonts w:ascii="Calibri" w:eastAsia="Times New Roman" w:hAnsi="Calibri" w:cs="Calibri"/>
          <w:sz w:val="20"/>
          <w:lang w:eastAsia="fr-FR"/>
        </w:rPr>
        <w:t xml:space="preserve"> est toute information identifiant directement ou indirectement une personne physique (ex. nom, no d’immatriculation, no de téléphone, photographie, date de naissance, commune de résidence, empreinte digitale...).</w:t>
      </w:r>
      <w:r w:rsidR="00412779">
        <w:rPr>
          <w:rFonts w:ascii="Calibri" w:eastAsia="Times New Roman" w:hAnsi="Calibri" w:cs="Calibri"/>
          <w:sz w:val="20"/>
          <w:lang w:eastAsia="fr-FR"/>
        </w:rPr>
        <w:t xml:space="preserve"> </w:t>
      </w:r>
      <w:r w:rsidRPr="00412779">
        <w:rPr>
          <w:rFonts w:ascii="Calibri" w:eastAsia="Times New Roman" w:hAnsi="Calibri" w:cs="Calibri"/>
          <w:b/>
          <w:bCs/>
          <w:sz w:val="20"/>
          <w:lang w:eastAsia="fr-FR"/>
        </w:rPr>
        <w:t>Une donnée sensible au sens RGPD</w:t>
      </w:r>
      <w:r w:rsidRPr="00412779">
        <w:rPr>
          <w:rFonts w:ascii="Calibri" w:eastAsia="Times New Roman" w:hAnsi="Calibri" w:cs="Calibri"/>
          <w:sz w:val="20"/>
          <w:lang w:eastAsia="fr-FR"/>
        </w:rPr>
        <w:t xml:space="preserve"> est toute information concernant l’origine raciale ou ethnique, les opinions politiques, philosophiques ou religieuses, l’appartenance syndicale, la santé ou la vie sexuelle.</w:t>
      </w:r>
      <w:r w:rsidR="00EA66D3" w:rsidRPr="00412779">
        <w:rPr>
          <w:rFonts w:ascii="Calibri" w:eastAsia="Times New Roman" w:hAnsi="Calibri" w:cs="Calibri"/>
          <w:sz w:val="20"/>
          <w:lang w:eastAsia="fr-FR"/>
        </w:rPr>
        <w:t xml:space="preserve"> </w:t>
      </w:r>
      <w:r w:rsidR="00412779" w:rsidRPr="00412779">
        <w:rPr>
          <w:rFonts w:ascii="Calibri" w:eastAsia="Times New Roman" w:hAnsi="Calibri" w:cs="Calibri"/>
          <w:b/>
          <w:bCs/>
          <w:sz w:val="20"/>
          <w:lang w:eastAsia="fr-FR"/>
        </w:rPr>
        <w:t xml:space="preserve">Le traitement au sens RGPD </w:t>
      </w:r>
      <w:r w:rsidR="00412779" w:rsidRPr="00412779">
        <w:rPr>
          <w:rFonts w:ascii="Calibri" w:eastAsia="Times New Roman" w:hAnsi="Calibri" w:cs="Calibri"/>
          <w:bCs/>
          <w:sz w:val="20"/>
          <w:lang w:eastAsia="fr-FR"/>
        </w:rPr>
        <w:t>est t</w:t>
      </w:r>
      <w:r w:rsidR="00412779" w:rsidRPr="00412779">
        <w:rPr>
          <w:rFonts w:ascii="Calibri" w:eastAsia="Times New Roman" w:hAnsi="Calibri" w:cs="Calibri"/>
          <w:sz w:val="20"/>
          <w:lang w:eastAsia="fr-FR"/>
        </w:rPr>
        <w:t>oute opération, ou ensemble d’opérations, portant sur des données personnelles, quel que soit le procédé utilisé (collecte, enregistrement, organisation, conservation, adaptation, modification, extraction, consultation, utilisation, communication par transmission diffusion ou toute autre forme de mise à disposition, rapprochement ou interconnexion, verrouillage, effacement ou destruction, ...) papier ou informatique</w:t>
      </w:r>
    </w:p>
    <w:p w14:paraId="78179095" w14:textId="385C5571" w:rsidR="00EA66D3" w:rsidRDefault="00EA66D3" w:rsidP="004A7DE1">
      <w:pPr>
        <w:spacing w:after="120"/>
        <w:contextualSpacing/>
        <w:rPr>
          <w:rFonts w:cstheme="minorHAnsi"/>
        </w:rPr>
      </w:pPr>
    </w:p>
    <w:p w14:paraId="4946A34C" w14:textId="0E8F4B25" w:rsidR="00514883" w:rsidRDefault="00514883" w:rsidP="004A7DE1">
      <w:pPr>
        <w:spacing w:after="120"/>
        <w:contextualSpacing/>
        <w:rPr>
          <w:rFonts w:cstheme="minorHAnsi"/>
        </w:rPr>
      </w:pPr>
    </w:p>
    <w:p w14:paraId="2A428B68" w14:textId="0A422C6D" w:rsidR="00514883" w:rsidRDefault="00514883" w:rsidP="004A7DE1">
      <w:pPr>
        <w:spacing w:after="120"/>
        <w:contextualSpacing/>
        <w:rPr>
          <w:rFonts w:cstheme="minorHAnsi"/>
        </w:rPr>
      </w:pPr>
    </w:p>
    <w:p w14:paraId="27AEFB2F" w14:textId="34EE3850" w:rsidR="00514883" w:rsidRDefault="00514883" w:rsidP="004A7DE1">
      <w:pPr>
        <w:spacing w:after="120"/>
        <w:contextualSpacing/>
        <w:rPr>
          <w:rFonts w:cstheme="minorHAnsi"/>
        </w:rPr>
      </w:pPr>
    </w:p>
    <w:p w14:paraId="31F32862" w14:textId="5F2E79CD" w:rsidR="00514883" w:rsidRDefault="00514883" w:rsidP="004A7DE1">
      <w:pPr>
        <w:spacing w:after="120"/>
        <w:contextualSpacing/>
        <w:rPr>
          <w:rFonts w:cstheme="minorHAnsi"/>
        </w:rPr>
      </w:pPr>
    </w:p>
    <w:p w14:paraId="15039B65" w14:textId="3664FE70" w:rsidR="00514883" w:rsidRDefault="00514883" w:rsidP="004A7DE1">
      <w:pPr>
        <w:spacing w:after="120"/>
        <w:contextualSpacing/>
        <w:rPr>
          <w:rFonts w:cstheme="minorHAnsi"/>
        </w:rPr>
      </w:pPr>
    </w:p>
    <w:p w14:paraId="5B81CF80" w14:textId="1FC5DA8E" w:rsidR="00514883" w:rsidRDefault="00514883" w:rsidP="004A7DE1">
      <w:pPr>
        <w:spacing w:after="120"/>
        <w:contextualSpacing/>
        <w:rPr>
          <w:rFonts w:cstheme="minorHAnsi"/>
        </w:rPr>
      </w:pPr>
    </w:p>
    <w:p w14:paraId="045E378E" w14:textId="6C884822" w:rsidR="00514883" w:rsidRDefault="00514883" w:rsidP="004A7DE1">
      <w:pPr>
        <w:spacing w:after="120"/>
        <w:contextualSpacing/>
        <w:rPr>
          <w:rFonts w:cstheme="minorHAnsi"/>
        </w:rPr>
      </w:pPr>
    </w:p>
    <w:p w14:paraId="4344431A" w14:textId="3F8395CB" w:rsidR="00514883" w:rsidRDefault="00514883" w:rsidP="004A7DE1">
      <w:pPr>
        <w:spacing w:after="120"/>
        <w:contextualSpacing/>
        <w:rPr>
          <w:rFonts w:cstheme="minorHAnsi"/>
        </w:rPr>
      </w:pPr>
    </w:p>
    <w:p w14:paraId="361667C9" w14:textId="1BAD8F84" w:rsidR="00514883" w:rsidRDefault="00514883" w:rsidP="004A7DE1">
      <w:pPr>
        <w:spacing w:after="120"/>
        <w:contextualSpacing/>
        <w:rPr>
          <w:rFonts w:cstheme="minorHAnsi"/>
        </w:rPr>
      </w:pPr>
    </w:p>
    <w:p w14:paraId="6C6788CD" w14:textId="216D3A14" w:rsidR="00514883" w:rsidRDefault="00514883" w:rsidP="004A7DE1">
      <w:pPr>
        <w:spacing w:after="120"/>
        <w:contextualSpacing/>
        <w:rPr>
          <w:rFonts w:cstheme="minorHAnsi"/>
        </w:rPr>
      </w:pPr>
    </w:p>
    <w:p w14:paraId="7659E4CF" w14:textId="3DBC7AA0" w:rsidR="00514883" w:rsidRDefault="00514883" w:rsidP="004A7DE1">
      <w:pPr>
        <w:spacing w:after="120"/>
        <w:contextualSpacing/>
        <w:rPr>
          <w:rFonts w:cstheme="minorHAnsi"/>
        </w:rPr>
      </w:pPr>
    </w:p>
    <w:p w14:paraId="02B922AC" w14:textId="20BFCF07" w:rsidR="00514883" w:rsidRDefault="00514883" w:rsidP="004A7DE1">
      <w:pPr>
        <w:spacing w:after="120"/>
        <w:contextualSpacing/>
        <w:rPr>
          <w:rFonts w:cstheme="minorHAnsi"/>
        </w:rPr>
      </w:pPr>
    </w:p>
    <w:p w14:paraId="7975F38A" w14:textId="15D097FF" w:rsidR="00514883" w:rsidRDefault="00514883" w:rsidP="004A7DE1">
      <w:pPr>
        <w:spacing w:after="120"/>
        <w:contextualSpacing/>
        <w:rPr>
          <w:rFonts w:cstheme="minorHAnsi"/>
        </w:rPr>
      </w:pPr>
    </w:p>
    <w:p w14:paraId="7E63D525" w14:textId="42E4EF69" w:rsidR="00514883" w:rsidRDefault="00514883" w:rsidP="004A7DE1">
      <w:pPr>
        <w:spacing w:after="120"/>
        <w:contextualSpacing/>
        <w:rPr>
          <w:rFonts w:cstheme="minorHAnsi"/>
        </w:rPr>
      </w:pPr>
    </w:p>
    <w:p w14:paraId="63C1721F" w14:textId="0EDB8AFF" w:rsidR="00514883" w:rsidRDefault="00514883" w:rsidP="004A7DE1">
      <w:pPr>
        <w:spacing w:after="120"/>
        <w:contextualSpacing/>
        <w:rPr>
          <w:rFonts w:cstheme="minorHAnsi"/>
        </w:rPr>
      </w:pPr>
    </w:p>
    <w:p w14:paraId="17700346" w14:textId="4D2058FF" w:rsidR="00514883" w:rsidRDefault="00514883" w:rsidP="004A7DE1">
      <w:pPr>
        <w:spacing w:after="120"/>
        <w:contextualSpacing/>
        <w:rPr>
          <w:rFonts w:cstheme="minorHAnsi"/>
        </w:rPr>
      </w:pPr>
    </w:p>
    <w:p w14:paraId="6D02FE82" w14:textId="7AC87770" w:rsidR="00514883" w:rsidRDefault="00514883" w:rsidP="004A7DE1">
      <w:pPr>
        <w:spacing w:after="120"/>
        <w:contextualSpacing/>
        <w:rPr>
          <w:rFonts w:cstheme="minorHAnsi"/>
        </w:rPr>
      </w:pPr>
    </w:p>
    <w:p w14:paraId="779AF3A1" w14:textId="60E85FF1" w:rsidR="00514883" w:rsidRDefault="00514883" w:rsidP="004A7DE1">
      <w:pPr>
        <w:spacing w:after="120"/>
        <w:contextualSpacing/>
        <w:rPr>
          <w:rFonts w:cstheme="minorHAnsi"/>
        </w:rPr>
      </w:pPr>
    </w:p>
    <w:p w14:paraId="4DB5966A" w14:textId="172B56A4" w:rsidR="00514883" w:rsidRDefault="00514883" w:rsidP="004A7DE1">
      <w:pPr>
        <w:spacing w:after="120"/>
        <w:contextualSpacing/>
        <w:rPr>
          <w:rFonts w:cstheme="minorHAnsi"/>
        </w:rPr>
      </w:pPr>
    </w:p>
    <w:p w14:paraId="74A79E14" w14:textId="1FF40D93" w:rsidR="00514883" w:rsidRDefault="00514883" w:rsidP="004A7DE1">
      <w:pPr>
        <w:spacing w:after="120"/>
        <w:contextualSpacing/>
        <w:rPr>
          <w:rFonts w:cstheme="minorHAnsi"/>
        </w:rPr>
      </w:pPr>
    </w:p>
    <w:p w14:paraId="70B987F5" w14:textId="53282F6F" w:rsidR="00514883" w:rsidRDefault="00514883" w:rsidP="004A7DE1">
      <w:pPr>
        <w:spacing w:after="120"/>
        <w:contextualSpacing/>
        <w:rPr>
          <w:rFonts w:cstheme="minorHAnsi"/>
        </w:rPr>
      </w:pPr>
    </w:p>
    <w:p w14:paraId="47B0A63E" w14:textId="6113556A" w:rsidR="00514883" w:rsidRDefault="00514883" w:rsidP="004A7DE1">
      <w:pPr>
        <w:spacing w:after="120"/>
        <w:contextualSpacing/>
        <w:rPr>
          <w:rFonts w:cstheme="minorHAnsi"/>
        </w:rPr>
      </w:pPr>
    </w:p>
    <w:p w14:paraId="3DC0ABF5" w14:textId="0F6142CB" w:rsidR="00514883" w:rsidRDefault="00514883" w:rsidP="004A7DE1">
      <w:pPr>
        <w:spacing w:after="120"/>
        <w:contextualSpacing/>
        <w:rPr>
          <w:rFonts w:cstheme="minorHAnsi"/>
        </w:rPr>
      </w:pPr>
    </w:p>
    <w:p w14:paraId="1349A390" w14:textId="69DDAA19" w:rsidR="00514883" w:rsidRDefault="00514883" w:rsidP="004A7DE1">
      <w:pPr>
        <w:spacing w:after="120"/>
        <w:contextualSpacing/>
        <w:rPr>
          <w:rFonts w:cstheme="minorHAnsi"/>
        </w:rPr>
      </w:pPr>
    </w:p>
    <w:p w14:paraId="6B18A6CA" w14:textId="7BADB1CC" w:rsidR="00F93774" w:rsidRPr="00934231" w:rsidRDefault="004A7DE1" w:rsidP="00F93774">
      <w:pPr>
        <w:pStyle w:val="Titre2"/>
        <w:pBdr>
          <w:top w:val="single" w:sz="4" w:space="1" w:color="auto"/>
          <w:left w:val="single" w:sz="4" w:space="4" w:color="auto"/>
          <w:bottom w:val="single" w:sz="4" w:space="1" w:color="auto"/>
          <w:right w:val="single" w:sz="4" w:space="4" w:color="auto"/>
        </w:pBdr>
        <w:rPr>
          <w:b/>
        </w:rPr>
      </w:pPr>
      <w:bookmarkStart w:id="41" w:name="_Toc201663597"/>
      <w:r w:rsidRPr="00934231">
        <w:rPr>
          <w:b/>
        </w:rPr>
        <w:lastRenderedPageBreak/>
        <w:t xml:space="preserve">ANNEXE </w:t>
      </w:r>
      <w:r w:rsidR="00F93774" w:rsidRPr="00934231">
        <w:rPr>
          <w:b/>
        </w:rPr>
        <w:t xml:space="preserve">4 </w:t>
      </w:r>
      <w:r w:rsidRPr="00934231">
        <w:rPr>
          <w:b/>
        </w:rPr>
        <w:t xml:space="preserve">: </w:t>
      </w:r>
      <w:r w:rsidR="00F93774" w:rsidRPr="00934231">
        <w:rPr>
          <w:b/>
        </w:rPr>
        <w:t>FI</w:t>
      </w:r>
      <w:bookmarkStart w:id="42" w:name="_GoBack"/>
      <w:bookmarkEnd w:id="42"/>
      <w:r w:rsidR="00F93774" w:rsidRPr="00934231">
        <w:rPr>
          <w:b/>
        </w:rPr>
        <w:t>CHE DE LIAISON -MISE EN ŒUVRE D’UN DROIT DE VISITE EN LIEU NEUTRE</w:t>
      </w:r>
      <w:bookmarkEnd w:id="41"/>
    </w:p>
    <w:p w14:paraId="4135BF66" w14:textId="77777777" w:rsidR="008531E1" w:rsidRPr="000D10C3" w:rsidRDefault="008531E1" w:rsidP="008531E1">
      <w:pPr>
        <w:rPr>
          <w:rFonts w:cstheme="minorHAnsi"/>
          <w:b/>
          <w:color w:val="4472C4" w:themeColor="accent5"/>
          <w:sz w:val="24"/>
          <w:szCs w:val="24"/>
        </w:rPr>
      </w:pPr>
    </w:p>
    <w:tbl>
      <w:tblPr>
        <w:tblStyle w:val="Grilledutableau1"/>
        <w:tblW w:w="0" w:type="auto"/>
        <w:tblLook w:val="04A0" w:firstRow="1" w:lastRow="0" w:firstColumn="1" w:lastColumn="0" w:noHBand="0" w:noVBand="1"/>
      </w:tblPr>
      <w:tblGrid>
        <w:gridCol w:w="4106"/>
        <w:gridCol w:w="4956"/>
      </w:tblGrid>
      <w:tr w:rsidR="008531E1" w:rsidRPr="00CC4C62" w14:paraId="53EB257F" w14:textId="77777777" w:rsidTr="008531E1">
        <w:tc>
          <w:tcPr>
            <w:tcW w:w="9062" w:type="dxa"/>
            <w:gridSpan w:val="2"/>
            <w:shd w:val="clear" w:color="auto" w:fill="E7E6E6" w:themeFill="background2"/>
          </w:tcPr>
          <w:p w14:paraId="45FC7BB4" w14:textId="77777777" w:rsidR="008531E1" w:rsidRPr="00CC4C62" w:rsidRDefault="008531E1" w:rsidP="008531E1">
            <w:pPr>
              <w:jc w:val="center"/>
              <w:rPr>
                <w:rFonts w:cstheme="minorHAnsi"/>
                <w:b/>
              </w:rPr>
            </w:pPr>
          </w:p>
          <w:p w14:paraId="02228575" w14:textId="77777777" w:rsidR="008531E1" w:rsidRPr="00CC4C62" w:rsidRDefault="008531E1" w:rsidP="008531E1">
            <w:pPr>
              <w:shd w:val="clear" w:color="auto" w:fill="E7E6E6" w:themeFill="background2"/>
              <w:jc w:val="center"/>
              <w:rPr>
                <w:rFonts w:cstheme="minorHAnsi"/>
                <w:b/>
              </w:rPr>
            </w:pPr>
            <w:r w:rsidRPr="00CC4C62">
              <w:rPr>
                <w:rFonts w:cstheme="minorHAnsi"/>
                <w:b/>
              </w:rPr>
              <w:t xml:space="preserve">REFERENT SOCIAL </w:t>
            </w:r>
          </w:p>
          <w:p w14:paraId="01667D8C" w14:textId="77777777" w:rsidR="008531E1" w:rsidRPr="00CC4C62" w:rsidRDefault="008531E1" w:rsidP="008531E1">
            <w:pPr>
              <w:jc w:val="center"/>
              <w:rPr>
                <w:rFonts w:cstheme="minorHAnsi"/>
                <w:b/>
              </w:rPr>
            </w:pPr>
          </w:p>
        </w:tc>
      </w:tr>
      <w:tr w:rsidR="008531E1" w:rsidRPr="00CC4C62" w14:paraId="0D0D5662" w14:textId="77777777" w:rsidTr="008531E1">
        <w:tc>
          <w:tcPr>
            <w:tcW w:w="4106" w:type="dxa"/>
          </w:tcPr>
          <w:p w14:paraId="7F0A6E77" w14:textId="77777777" w:rsidR="008531E1" w:rsidRPr="00CC4C62" w:rsidRDefault="008531E1" w:rsidP="008531E1">
            <w:pPr>
              <w:rPr>
                <w:rFonts w:cstheme="minorHAnsi"/>
                <w:b/>
              </w:rPr>
            </w:pPr>
            <w:r w:rsidRPr="00CC4C62">
              <w:rPr>
                <w:rFonts w:cstheme="minorHAnsi"/>
                <w:b/>
              </w:rPr>
              <w:t>Maison du Département Solidarité </w:t>
            </w:r>
          </w:p>
        </w:tc>
        <w:tc>
          <w:tcPr>
            <w:tcW w:w="4956" w:type="dxa"/>
          </w:tcPr>
          <w:p w14:paraId="4E3CC98F" w14:textId="77777777" w:rsidR="008531E1" w:rsidRPr="00CC4C62" w:rsidRDefault="008531E1" w:rsidP="008531E1">
            <w:pPr>
              <w:rPr>
                <w:rFonts w:cstheme="minorHAnsi"/>
              </w:rPr>
            </w:pPr>
          </w:p>
        </w:tc>
      </w:tr>
      <w:tr w:rsidR="008531E1" w:rsidRPr="00CC4C62" w14:paraId="6413A57F" w14:textId="77777777" w:rsidTr="008531E1">
        <w:tc>
          <w:tcPr>
            <w:tcW w:w="4106" w:type="dxa"/>
          </w:tcPr>
          <w:p w14:paraId="53B7A280" w14:textId="77777777" w:rsidR="008531E1" w:rsidRPr="00CC4C62" w:rsidRDefault="008531E1" w:rsidP="008531E1">
            <w:pPr>
              <w:rPr>
                <w:rFonts w:cstheme="minorHAnsi"/>
                <w:b/>
              </w:rPr>
            </w:pPr>
            <w:r w:rsidRPr="00CC4C62">
              <w:rPr>
                <w:rFonts w:cstheme="minorHAnsi"/>
                <w:b/>
              </w:rPr>
              <w:t>Site </w:t>
            </w:r>
          </w:p>
        </w:tc>
        <w:tc>
          <w:tcPr>
            <w:tcW w:w="4956" w:type="dxa"/>
          </w:tcPr>
          <w:p w14:paraId="46E1EB7B" w14:textId="77777777" w:rsidR="008531E1" w:rsidRPr="00CC4C62" w:rsidRDefault="008531E1" w:rsidP="008531E1">
            <w:pPr>
              <w:rPr>
                <w:rFonts w:cstheme="minorHAnsi"/>
              </w:rPr>
            </w:pPr>
          </w:p>
        </w:tc>
      </w:tr>
      <w:tr w:rsidR="008531E1" w:rsidRPr="00CC4C62" w14:paraId="27D5BBBF" w14:textId="77777777" w:rsidTr="008531E1">
        <w:tc>
          <w:tcPr>
            <w:tcW w:w="4106" w:type="dxa"/>
          </w:tcPr>
          <w:p w14:paraId="60C0F4D7" w14:textId="77777777" w:rsidR="008531E1" w:rsidRPr="00CC4C62" w:rsidRDefault="008531E1" w:rsidP="008531E1">
            <w:pPr>
              <w:rPr>
                <w:rFonts w:cstheme="minorHAnsi"/>
                <w:b/>
              </w:rPr>
            </w:pPr>
            <w:r w:rsidRPr="00CC4C62">
              <w:rPr>
                <w:rFonts w:cstheme="minorHAnsi"/>
                <w:b/>
              </w:rPr>
              <w:t>Service </w:t>
            </w:r>
          </w:p>
        </w:tc>
        <w:tc>
          <w:tcPr>
            <w:tcW w:w="4956" w:type="dxa"/>
          </w:tcPr>
          <w:p w14:paraId="657DD809" w14:textId="77777777" w:rsidR="008531E1" w:rsidRPr="00CC4C62" w:rsidRDefault="008531E1" w:rsidP="008531E1">
            <w:pPr>
              <w:rPr>
                <w:rFonts w:cstheme="minorHAnsi"/>
              </w:rPr>
            </w:pPr>
          </w:p>
        </w:tc>
      </w:tr>
      <w:tr w:rsidR="008531E1" w:rsidRPr="00CC4C62" w14:paraId="3F490029" w14:textId="77777777" w:rsidTr="008531E1">
        <w:tc>
          <w:tcPr>
            <w:tcW w:w="4106" w:type="dxa"/>
          </w:tcPr>
          <w:p w14:paraId="4D904622" w14:textId="77777777" w:rsidR="008531E1" w:rsidRPr="00CC4C62" w:rsidRDefault="008531E1" w:rsidP="008531E1">
            <w:pPr>
              <w:rPr>
                <w:rFonts w:cstheme="minorHAnsi"/>
                <w:b/>
              </w:rPr>
            </w:pPr>
            <w:r w:rsidRPr="00CC4C62">
              <w:rPr>
                <w:rFonts w:cstheme="minorHAnsi"/>
                <w:b/>
              </w:rPr>
              <w:t>Nom </w:t>
            </w:r>
          </w:p>
        </w:tc>
        <w:tc>
          <w:tcPr>
            <w:tcW w:w="4956" w:type="dxa"/>
          </w:tcPr>
          <w:p w14:paraId="32DF6596" w14:textId="77777777" w:rsidR="008531E1" w:rsidRPr="00CC4C62" w:rsidRDefault="008531E1" w:rsidP="008531E1">
            <w:pPr>
              <w:rPr>
                <w:rFonts w:cstheme="minorHAnsi"/>
              </w:rPr>
            </w:pPr>
          </w:p>
        </w:tc>
      </w:tr>
      <w:tr w:rsidR="008531E1" w:rsidRPr="00CC4C62" w14:paraId="1C422046" w14:textId="77777777" w:rsidTr="008531E1">
        <w:tc>
          <w:tcPr>
            <w:tcW w:w="4106" w:type="dxa"/>
          </w:tcPr>
          <w:p w14:paraId="6E980879" w14:textId="77777777" w:rsidR="008531E1" w:rsidRPr="00CC4C62" w:rsidRDefault="008531E1" w:rsidP="008531E1">
            <w:pPr>
              <w:rPr>
                <w:rFonts w:cstheme="minorHAnsi"/>
                <w:b/>
              </w:rPr>
            </w:pPr>
            <w:r w:rsidRPr="00CC4C62">
              <w:rPr>
                <w:rFonts w:cstheme="minorHAnsi"/>
                <w:b/>
              </w:rPr>
              <w:t>Prénom </w:t>
            </w:r>
          </w:p>
        </w:tc>
        <w:tc>
          <w:tcPr>
            <w:tcW w:w="4956" w:type="dxa"/>
          </w:tcPr>
          <w:p w14:paraId="5989F328" w14:textId="77777777" w:rsidR="008531E1" w:rsidRPr="00CC4C62" w:rsidRDefault="008531E1" w:rsidP="008531E1">
            <w:pPr>
              <w:rPr>
                <w:rFonts w:cstheme="minorHAnsi"/>
              </w:rPr>
            </w:pPr>
          </w:p>
        </w:tc>
      </w:tr>
      <w:tr w:rsidR="008531E1" w:rsidRPr="00CC4C62" w14:paraId="02DAD2E5" w14:textId="77777777" w:rsidTr="008531E1">
        <w:tc>
          <w:tcPr>
            <w:tcW w:w="4106" w:type="dxa"/>
          </w:tcPr>
          <w:p w14:paraId="2FDCCFA2" w14:textId="77777777" w:rsidR="008531E1" w:rsidRPr="00CC4C62" w:rsidRDefault="008531E1" w:rsidP="008531E1">
            <w:pPr>
              <w:rPr>
                <w:rFonts w:cstheme="minorHAnsi"/>
                <w:b/>
              </w:rPr>
            </w:pPr>
            <w:r w:rsidRPr="00CC4C62">
              <w:rPr>
                <w:rFonts w:cstheme="minorHAnsi"/>
                <w:b/>
              </w:rPr>
              <w:t>Téléphone </w:t>
            </w:r>
          </w:p>
        </w:tc>
        <w:tc>
          <w:tcPr>
            <w:tcW w:w="4956" w:type="dxa"/>
          </w:tcPr>
          <w:p w14:paraId="45164827" w14:textId="77777777" w:rsidR="008531E1" w:rsidRPr="00CC4C62" w:rsidRDefault="008531E1" w:rsidP="008531E1">
            <w:pPr>
              <w:rPr>
                <w:rFonts w:cstheme="minorHAnsi"/>
              </w:rPr>
            </w:pPr>
          </w:p>
        </w:tc>
      </w:tr>
      <w:tr w:rsidR="008531E1" w:rsidRPr="00CC4C62" w14:paraId="6D196160" w14:textId="77777777" w:rsidTr="008531E1">
        <w:tc>
          <w:tcPr>
            <w:tcW w:w="4106" w:type="dxa"/>
          </w:tcPr>
          <w:p w14:paraId="1FD93CB0" w14:textId="77777777" w:rsidR="008531E1" w:rsidRPr="00CC4C62" w:rsidRDefault="008531E1" w:rsidP="008531E1">
            <w:pPr>
              <w:rPr>
                <w:rFonts w:cstheme="minorHAnsi"/>
                <w:b/>
              </w:rPr>
            </w:pPr>
            <w:r w:rsidRPr="00CC4C62">
              <w:rPr>
                <w:rFonts w:cstheme="minorHAnsi"/>
                <w:b/>
              </w:rPr>
              <w:t>Mail </w:t>
            </w:r>
          </w:p>
        </w:tc>
        <w:tc>
          <w:tcPr>
            <w:tcW w:w="4956" w:type="dxa"/>
          </w:tcPr>
          <w:p w14:paraId="6BF9E6D5" w14:textId="77777777" w:rsidR="008531E1" w:rsidRPr="00CC4C62" w:rsidRDefault="008531E1" w:rsidP="008531E1">
            <w:pPr>
              <w:rPr>
                <w:rFonts w:cstheme="minorHAnsi"/>
              </w:rPr>
            </w:pPr>
          </w:p>
        </w:tc>
      </w:tr>
    </w:tbl>
    <w:p w14:paraId="5A65FAB2" w14:textId="77777777" w:rsidR="00CC4C62" w:rsidRPr="00CC4C62" w:rsidRDefault="00CC4C62" w:rsidP="008531E1">
      <w:pPr>
        <w:rPr>
          <w:rFonts w:cstheme="minorHAnsi"/>
          <w:b/>
          <w:u w:val="single"/>
        </w:rPr>
      </w:pPr>
    </w:p>
    <w:p w14:paraId="39394DAB" w14:textId="43CABD66" w:rsidR="008531E1" w:rsidRPr="00CC4C62" w:rsidRDefault="00514883" w:rsidP="008531E1">
      <w:pPr>
        <w:rPr>
          <w:rFonts w:cstheme="minorHAnsi"/>
          <w:b/>
        </w:rPr>
      </w:pPr>
      <w:r w:rsidRPr="00CC4C62">
        <w:rPr>
          <w:rFonts w:cstheme="minorHAnsi"/>
          <w:b/>
          <w:u w:val="single"/>
        </w:rPr>
        <w:t xml:space="preserve">1. </w:t>
      </w:r>
      <w:r w:rsidR="008531E1" w:rsidRPr="00CC4C62">
        <w:rPr>
          <w:rFonts w:cstheme="minorHAnsi"/>
          <w:b/>
          <w:u w:val="single"/>
        </w:rPr>
        <w:t>INFORMATIONS ADMINISTRATIVES</w:t>
      </w:r>
      <w:r w:rsidR="00CC4C62">
        <w:rPr>
          <w:rFonts w:cstheme="minorHAnsi"/>
          <w:b/>
          <w:u w:val="single"/>
        </w:rPr>
        <w:t xml:space="preserve"> </w:t>
      </w:r>
      <w:r w:rsidR="00EF41D3">
        <w:rPr>
          <w:rFonts w:cstheme="minorHAnsi"/>
          <w:b/>
          <w:u w:val="single"/>
        </w:rPr>
        <w:t xml:space="preserve">DE </w:t>
      </w:r>
      <w:r w:rsidR="00EF41D3" w:rsidRPr="00CC4C62">
        <w:rPr>
          <w:rFonts w:cstheme="minorHAnsi"/>
          <w:b/>
          <w:u w:val="single"/>
        </w:rPr>
        <w:t>L’ENFANT</w:t>
      </w:r>
    </w:p>
    <w:tbl>
      <w:tblPr>
        <w:tblStyle w:val="Grilledutableau"/>
        <w:tblW w:w="0" w:type="auto"/>
        <w:tblLook w:val="04A0" w:firstRow="1" w:lastRow="0" w:firstColumn="1" w:lastColumn="0" w:noHBand="0" w:noVBand="1"/>
      </w:tblPr>
      <w:tblGrid>
        <w:gridCol w:w="3256"/>
        <w:gridCol w:w="5806"/>
      </w:tblGrid>
      <w:tr w:rsidR="008531E1" w:rsidRPr="00CC4C62" w14:paraId="787A72C2" w14:textId="77777777" w:rsidTr="008531E1">
        <w:tc>
          <w:tcPr>
            <w:tcW w:w="3256" w:type="dxa"/>
          </w:tcPr>
          <w:p w14:paraId="666559C8" w14:textId="77777777" w:rsidR="008531E1" w:rsidRPr="00CC4C62" w:rsidRDefault="008531E1" w:rsidP="008531E1">
            <w:pPr>
              <w:rPr>
                <w:rFonts w:cstheme="minorHAnsi"/>
                <w:b/>
              </w:rPr>
            </w:pPr>
            <w:r w:rsidRPr="00CC4C62">
              <w:rPr>
                <w:rFonts w:cstheme="minorHAnsi"/>
                <w:b/>
              </w:rPr>
              <w:t xml:space="preserve">NOM </w:t>
            </w:r>
          </w:p>
        </w:tc>
        <w:tc>
          <w:tcPr>
            <w:tcW w:w="5806" w:type="dxa"/>
          </w:tcPr>
          <w:p w14:paraId="5932447E" w14:textId="77777777" w:rsidR="008531E1" w:rsidRPr="00CC4C62" w:rsidRDefault="008531E1" w:rsidP="008531E1">
            <w:pPr>
              <w:rPr>
                <w:rFonts w:cstheme="minorHAnsi"/>
              </w:rPr>
            </w:pPr>
          </w:p>
        </w:tc>
      </w:tr>
      <w:tr w:rsidR="008531E1" w:rsidRPr="00CC4C62" w14:paraId="3CB03A2F" w14:textId="77777777" w:rsidTr="008531E1">
        <w:tc>
          <w:tcPr>
            <w:tcW w:w="3256" w:type="dxa"/>
          </w:tcPr>
          <w:p w14:paraId="0C916647" w14:textId="77777777" w:rsidR="008531E1" w:rsidRPr="00CC4C62" w:rsidRDefault="008531E1" w:rsidP="008531E1">
            <w:pPr>
              <w:rPr>
                <w:rFonts w:cstheme="minorHAnsi"/>
                <w:b/>
              </w:rPr>
            </w:pPr>
            <w:r w:rsidRPr="00CC4C62">
              <w:rPr>
                <w:rFonts w:cstheme="minorHAnsi"/>
                <w:b/>
              </w:rPr>
              <w:t>Prénom </w:t>
            </w:r>
          </w:p>
        </w:tc>
        <w:tc>
          <w:tcPr>
            <w:tcW w:w="5806" w:type="dxa"/>
          </w:tcPr>
          <w:p w14:paraId="410D778D" w14:textId="77777777" w:rsidR="008531E1" w:rsidRPr="00CC4C62" w:rsidRDefault="008531E1" w:rsidP="008531E1">
            <w:pPr>
              <w:rPr>
                <w:rFonts w:cstheme="minorHAnsi"/>
              </w:rPr>
            </w:pPr>
          </w:p>
        </w:tc>
      </w:tr>
      <w:tr w:rsidR="008531E1" w:rsidRPr="00CC4C62" w14:paraId="34700511" w14:textId="77777777" w:rsidTr="008531E1">
        <w:tc>
          <w:tcPr>
            <w:tcW w:w="3256" w:type="dxa"/>
          </w:tcPr>
          <w:p w14:paraId="4FB4EE5F" w14:textId="77777777" w:rsidR="008531E1" w:rsidRPr="00CC4C62" w:rsidRDefault="008531E1" w:rsidP="008531E1">
            <w:pPr>
              <w:rPr>
                <w:rFonts w:cstheme="minorHAnsi"/>
                <w:b/>
              </w:rPr>
            </w:pPr>
            <w:r w:rsidRPr="00CC4C62">
              <w:rPr>
                <w:rFonts w:cstheme="minorHAnsi"/>
                <w:b/>
              </w:rPr>
              <w:t>Date de naissance </w:t>
            </w:r>
          </w:p>
        </w:tc>
        <w:tc>
          <w:tcPr>
            <w:tcW w:w="5806" w:type="dxa"/>
          </w:tcPr>
          <w:p w14:paraId="6B298F6C" w14:textId="77777777" w:rsidR="008531E1" w:rsidRPr="00CC4C62" w:rsidRDefault="008531E1" w:rsidP="008531E1">
            <w:pPr>
              <w:rPr>
                <w:rFonts w:cstheme="minorHAnsi"/>
              </w:rPr>
            </w:pPr>
          </w:p>
        </w:tc>
      </w:tr>
      <w:tr w:rsidR="008531E1" w:rsidRPr="00CC4C62" w14:paraId="7B010231" w14:textId="77777777" w:rsidTr="008531E1">
        <w:tc>
          <w:tcPr>
            <w:tcW w:w="3256" w:type="dxa"/>
          </w:tcPr>
          <w:p w14:paraId="487F2721" w14:textId="77777777" w:rsidR="008531E1" w:rsidRPr="00CC4C62" w:rsidRDefault="008531E1" w:rsidP="008531E1">
            <w:pPr>
              <w:rPr>
                <w:rFonts w:cstheme="minorHAnsi"/>
                <w:b/>
              </w:rPr>
            </w:pPr>
            <w:r w:rsidRPr="00CC4C62">
              <w:rPr>
                <w:rFonts w:cstheme="minorHAnsi"/>
                <w:b/>
              </w:rPr>
              <w:t>Genre</w:t>
            </w:r>
          </w:p>
        </w:tc>
        <w:tc>
          <w:tcPr>
            <w:tcW w:w="5806" w:type="dxa"/>
          </w:tcPr>
          <w:p w14:paraId="510D018B" w14:textId="77777777" w:rsidR="008531E1" w:rsidRPr="00CC4C62" w:rsidRDefault="008531E1" w:rsidP="008531E1">
            <w:pPr>
              <w:rPr>
                <w:rFonts w:cstheme="minorHAnsi"/>
              </w:rPr>
            </w:pPr>
          </w:p>
        </w:tc>
      </w:tr>
      <w:tr w:rsidR="008531E1" w:rsidRPr="00CC4C62" w14:paraId="5B916B9E" w14:textId="77777777" w:rsidTr="008531E1">
        <w:tc>
          <w:tcPr>
            <w:tcW w:w="3256" w:type="dxa"/>
          </w:tcPr>
          <w:p w14:paraId="70BE03B0" w14:textId="77777777" w:rsidR="008531E1" w:rsidRPr="00CC4C62" w:rsidRDefault="008531E1" w:rsidP="008531E1">
            <w:pPr>
              <w:rPr>
                <w:rFonts w:cstheme="minorHAnsi"/>
                <w:b/>
              </w:rPr>
            </w:pPr>
            <w:r w:rsidRPr="00CC4C62">
              <w:rPr>
                <w:rFonts w:cstheme="minorHAnsi"/>
                <w:b/>
              </w:rPr>
              <w:t>Date d’arrivée sur le lieu de vie </w:t>
            </w:r>
          </w:p>
        </w:tc>
        <w:tc>
          <w:tcPr>
            <w:tcW w:w="5806" w:type="dxa"/>
          </w:tcPr>
          <w:p w14:paraId="44A07ABD" w14:textId="77777777" w:rsidR="008531E1" w:rsidRPr="00CC4C62" w:rsidRDefault="008531E1" w:rsidP="008531E1">
            <w:pPr>
              <w:rPr>
                <w:rFonts w:cstheme="minorHAnsi"/>
              </w:rPr>
            </w:pPr>
          </w:p>
        </w:tc>
      </w:tr>
      <w:tr w:rsidR="008531E1" w:rsidRPr="00CC4C62" w14:paraId="4F39C114" w14:textId="77777777" w:rsidTr="008531E1">
        <w:tc>
          <w:tcPr>
            <w:tcW w:w="3256" w:type="dxa"/>
          </w:tcPr>
          <w:p w14:paraId="74DA66C2" w14:textId="0E6B193D" w:rsidR="008531E1" w:rsidRPr="00CC4C62" w:rsidRDefault="008531E1" w:rsidP="008531E1">
            <w:pPr>
              <w:rPr>
                <w:rFonts w:cstheme="minorHAnsi"/>
                <w:b/>
              </w:rPr>
            </w:pPr>
            <w:r w:rsidRPr="00CC4C62">
              <w:rPr>
                <w:rFonts w:cstheme="minorHAnsi"/>
                <w:b/>
              </w:rPr>
              <w:t>Lieu de vie</w:t>
            </w:r>
            <w:r w:rsidR="000F11E9">
              <w:rPr>
                <w:rFonts w:cstheme="minorHAnsi"/>
                <w:b/>
              </w:rPr>
              <w:t xml:space="preserve"> </w:t>
            </w:r>
            <w:r w:rsidR="000F11E9" w:rsidRPr="000F11E9">
              <w:rPr>
                <w:rFonts w:cstheme="minorHAnsi"/>
                <w:b/>
                <w:color w:val="FF0000"/>
              </w:rPr>
              <w:t>*</w:t>
            </w:r>
          </w:p>
        </w:tc>
        <w:tc>
          <w:tcPr>
            <w:tcW w:w="5806" w:type="dxa"/>
          </w:tcPr>
          <w:p w14:paraId="79A522EC" w14:textId="77777777" w:rsidR="008531E1" w:rsidRPr="00CC4C62" w:rsidRDefault="008531E1" w:rsidP="008531E1">
            <w:pPr>
              <w:rPr>
                <w:rFonts w:cstheme="minorHAnsi"/>
              </w:rPr>
            </w:pPr>
          </w:p>
        </w:tc>
      </w:tr>
      <w:tr w:rsidR="008531E1" w:rsidRPr="00CC4C62" w14:paraId="5575F5EA" w14:textId="77777777" w:rsidTr="008531E1">
        <w:tc>
          <w:tcPr>
            <w:tcW w:w="3256" w:type="dxa"/>
          </w:tcPr>
          <w:p w14:paraId="75B0F427" w14:textId="44459419" w:rsidR="008531E1" w:rsidRPr="00CC4C62" w:rsidRDefault="000F11E9" w:rsidP="000F11E9">
            <w:pPr>
              <w:rPr>
                <w:rFonts w:cstheme="minorHAnsi"/>
                <w:b/>
              </w:rPr>
            </w:pPr>
            <w:r>
              <w:rPr>
                <w:rFonts w:cstheme="minorHAnsi"/>
                <w:b/>
              </w:rPr>
              <w:t xml:space="preserve">Adresse </w:t>
            </w:r>
            <w:r w:rsidRPr="000F11E9">
              <w:rPr>
                <w:rFonts w:cstheme="minorHAnsi"/>
                <w:b/>
                <w:color w:val="FF0000"/>
              </w:rPr>
              <w:t>*</w:t>
            </w:r>
          </w:p>
        </w:tc>
        <w:tc>
          <w:tcPr>
            <w:tcW w:w="5806" w:type="dxa"/>
          </w:tcPr>
          <w:p w14:paraId="20937ED8" w14:textId="77777777" w:rsidR="008531E1" w:rsidRPr="00CC4C62" w:rsidRDefault="008531E1" w:rsidP="008531E1">
            <w:pPr>
              <w:rPr>
                <w:rFonts w:cstheme="minorHAnsi"/>
                <w:highlight w:val="yellow"/>
              </w:rPr>
            </w:pPr>
          </w:p>
        </w:tc>
      </w:tr>
      <w:tr w:rsidR="008531E1" w:rsidRPr="00CC4C62" w14:paraId="0DE2D470" w14:textId="77777777" w:rsidTr="008531E1">
        <w:tc>
          <w:tcPr>
            <w:tcW w:w="3256" w:type="dxa"/>
          </w:tcPr>
          <w:p w14:paraId="2967FCDB" w14:textId="102046DE" w:rsidR="008531E1" w:rsidRPr="00CC4C62" w:rsidRDefault="008531E1" w:rsidP="008531E1">
            <w:pPr>
              <w:rPr>
                <w:rFonts w:cstheme="minorHAnsi"/>
                <w:b/>
              </w:rPr>
            </w:pPr>
            <w:r w:rsidRPr="00CC4C62">
              <w:rPr>
                <w:rFonts w:cstheme="minorHAnsi"/>
                <w:b/>
              </w:rPr>
              <w:t>Numéro de téléphone</w:t>
            </w:r>
            <w:r w:rsidR="000F11E9">
              <w:rPr>
                <w:rFonts w:cstheme="minorHAnsi"/>
                <w:b/>
              </w:rPr>
              <w:t xml:space="preserve"> </w:t>
            </w:r>
            <w:r w:rsidR="000F11E9" w:rsidRPr="000F11E9">
              <w:rPr>
                <w:rFonts w:cstheme="minorHAnsi"/>
                <w:b/>
                <w:color w:val="FF0000"/>
              </w:rPr>
              <w:t>*</w:t>
            </w:r>
          </w:p>
        </w:tc>
        <w:tc>
          <w:tcPr>
            <w:tcW w:w="5806" w:type="dxa"/>
          </w:tcPr>
          <w:p w14:paraId="155C3826" w14:textId="77777777" w:rsidR="008531E1" w:rsidRPr="00CC4C62" w:rsidRDefault="008531E1" w:rsidP="008531E1">
            <w:pPr>
              <w:rPr>
                <w:rFonts w:cstheme="minorHAnsi"/>
              </w:rPr>
            </w:pPr>
          </w:p>
        </w:tc>
      </w:tr>
      <w:tr w:rsidR="008531E1" w:rsidRPr="00CC4C62" w14:paraId="1CEFFCAA" w14:textId="77777777" w:rsidTr="008531E1">
        <w:tc>
          <w:tcPr>
            <w:tcW w:w="3256" w:type="dxa"/>
          </w:tcPr>
          <w:p w14:paraId="51FC7CDE" w14:textId="49681769" w:rsidR="008531E1" w:rsidRPr="00CC4C62" w:rsidRDefault="008531E1" w:rsidP="008531E1">
            <w:pPr>
              <w:rPr>
                <w:rFonts w:cstheme="minorHAnsi"/>
                <w:b/>
              </w:rPr>
            </w:pPr>
            <w:r w:rsidRPr="00CC4C62">
              <w:rPr>
                <w:rFonts w:cstheme="minorHAnsi"/>
                <w:b/>
              </w:rPr>
              <w:t>Mail </w:t>
            </w:r>
            <w:r w:rsidR="000F11E9" w:rsidRPr="000F11E9">
              <w:rPr>
                <w:rFonts w:cstheme="minorHAnsi"/>
                <w:b/>
                <w:color w:val="FF0000"/>
              </w:rPr>
              <w:t>*</w:t>
            </w:r>
          </w:p>
        </w:tc>
        <w:tc>
          <w:tcPr>
            <w:tcW w:w="5806" w:type="dxa"/>
          </w:tcPr>
          <w:p w14:paraId="5E4F229E" w14:textId="77777777" w:rsidR="008531E1" w:rsidRPr="00CC4C62" w:rsidRDefault="008531E1" w:rsidP="008531E1">
            <w:pPr>
              <w:rPr>
                <w:rFonts w:cstheme="minorHAnsi"/>
              </w:rPr>
            </w:pPr>
          </w:p>
        </w:tc>
      </w:tr>
    </w:tbl>
    <w:p w14:paraId="3820DDDA" w14:textId="0386DC39" w:rsidR="00CC4C62" w:rsidRPr="00CC4C62" w:rsidRDefault="000F11E9" w:rsidP="008531E1">
      <w:pPr>
        <w:rPr>
          <w:rFonts w:cstheme="minorHAnsi"/>
          <w:b/>
          <w:u w:val="single"/>
        </w:rPr>
      </w:pPr>
      <w:r w:rsidRPr="000F11E9">
        <w:rPr>
          <w:rFonts w:cstheme="minorHAnsi"/>
          <w:b/>
          <w:color w:val="FF0000"/>
        </w:rPr>
        <w:t>*</w:t>
      </w:r>
      <w:r w:rsidRPr="00CC4C62">
        <w:rPr>
          <w:rFonts w:cstheme="minorHAnsi"/>
          <w:i/>
          <w:color w:val="FF0000"/>
        </w:rPr>
        <w:t>à ne pas renseigner en cas d’anonymisation ordonnée</w:t>
      </w:r>
    </w:p>
    <w:p w14:paraId="3DBCC380" w14:textId="0A59F536" w:rsidR="008531E1" w:rsidRPr="00CC4C62" w:rsidRDefault="008531E1" w:rsidP="008531E1">
      <w:pPr>
        <w:rPr>
          <w:rFonts w:cstheme="minorHAnsi"/>
          <w:b/>
        </w:rPr>
      </w:pPr>
      <w:r w:rsidRPr="00CC4C62">
        <w:rPr>
          <w:rFonts w:cstheme="minorHAnsi"/>
          <w:b/>
          <w:u w:val="single"/>
        </w:rPr>
        <w:t>LE CADRE DE LA DECISION INSTAURANT UN DROIT DE VISITE EN LIEU NEUTRE</w:t>
      </w:r>
    </w:p>
    <w:tbl>
      <w:tblPr>
        <w:tblStyle w:val="Grilledutableau"/>
        <w:tblW w:w="0" w:type="auto"/>
        <w:tblLook w:val="04A0" w:firstRow="1" w:lastRow="0" w:firstColumn="1" w:lastColumn="0" w:noHBand="0" w:noVBand="1"/>
      </w:tblPr>
      <w:tblGrid>
        <w:gridCol w:w="4673"/>
        <w:gridCol w:w="4389"/>
      </w:tblGrid>
      <w:tr w:rsidR="008531E1" w:rsidRPr="00CC4C62" w14:paraId="3BDEA58D" w14:textId="77777777" w:rsidTr="008531E1">
        <w:tc>
          <w:tcPr>
            <w:tcW w:w="4673" w:type="dxa"/>
            <w:vAlign w:val="center"/>
          </w:tcPr>
          <w:p w14:paraId="0DA4D2C1" w14:textId="77777777" w:rsidR="008531E1" w:rsidRPr="00CC4C62" w:rsidRDefault="008531E1" w:rsidP="008531E1">
            <w:pPr>
              <w:rPr>
                <w:rFonts w:cstheme="minorHAnsi"/>
                <w:b/>
              </w:rPr>
            </w:pPr>
            <w:r w:rsidRPr="00CC4C62">
              <w:rPr>
                <w:rFonts w:cstheme="minorHAnsi"/>
                <w:b/>
              </w:rPr>
              <w:t>Date de la décision</w:t>
            </w:r>
          </w:p>
        </w:tc>
        <w:tc>
          <w:tcPr>
            <w:tcW w:w="4389" w:type="dxa"/>
          </w:tcPr>
          <w:p w14:paraId="0735F402" w14:textId="77777777" w:rsidR="008531E1" w:rsidRPr="00CC4C62" w:rsidRDefault="008531E1" w:rsidP="008531E1">
            <w:pPr>
              <w:rPr>
                <w:rFonts w:cstheme="minorHAnsi"/>
                <w:b/>
                <w:u w:val="single"/>
              </w:rPr>
            </w:pPr>
          </w:p>
        </w:tc>
      </w:tr>
      <w:tr w:rsidR="008531E1" w:rsidRPr="00CC4C62" w14:paraId="7408B443" w14:textId="77777777" w:rsidTr="008531E1">
        <w:tc>
          <w:tcPr>
            <w:tcW w:w="4673" w:type="dxa"/>
            <w:vAlign w:val="center"/>
          </w:tcPr>
          <w:p w14:paraId="6781EE3C" w14:textId="77777777" w:rsidR="008531E1" w:rsidRPr="00CC4C62" w:rsidRDefault="008531E1" w:rsidP="008531E1">
            <w:pPr>
              <w:rPr>
                <w:rFonts w:cstheme="minorHAnsi"/>
                <w:b/>
              </w:rPr>
            </w:pPr>
            <w:r w:rsidRPr="00CC4C62">
              <w:rPr>
                <w:rFonts w:cstheme="minorHAnsi"/>
                <w:b/>
              </w:rPr>
              <w:t xml:space="preserve">Type de décision </w:t>
            </w:r>
            <w:r w:rsidRPr="00CC4C62">
              <w:rPr>
                <w:rFonts w:cstheme="minorHAnsi"/>
                <w:i/>
              </w:rPr>
              <w:t>(jugement ou ordonnance)</w:t>
            </w:r>
          </w:p>
        </w:tc>
        <w:tc>
          <w:tcPr>
            <w:tcW w:w="4389" w:type="dxa"/>
          </w:tcPr>
          <w:p w14:paraId="7E9D4FBB" w14:textId="77777777" w:rsidR="008531E1" w:rsidRPr="00CC4C62" w:rsidRDefault="008531E1" w:rsidP="008531E1">
            <w:pPr>
              <w:rPr>
                <w:rFonts w:cstheme="minorHAnsi"/>
                <w:b/>
                <w:u w:val="single"/>
              </w:rPr>
            </w:pPr>
          </w:p>
        </w:tc>
      </w:tr>
      <w:tr w:rsidR="008531E1" w:rsidRPr="00CC4C62" w14:paraId="2D0487C2" w14:textId="77777777" w:rsidTr="008531E1">
        <w:trPr>
          <w:trHeight w:val="185"/>
        </w:trPr>
        <w:tc>
          <w:tcPr>
            <w:tcW w:w="4673" w:type="dxa"/>
            <w:vAlign w:val="center"/>
          </w:tcPr>
          <w:p w14:paraId="0CF86DF2" w14:textId="77777777" w:rsidR="008531E1" w:rsidRPr="00CC4C62" w:rsidRDefault="008531E1" w:rsidP="008531E1">
            <w:pPr>
              <w:rPr>
                <w:rFonts w:cstheme="minorHAnsi"/>
                <w:b/>
              </w:rPr>
            </w:pPr>
            <w:r w:rsidRPr="00CC4C62">
              <w:rPr>
                <w:rFonts w:cstheme="minorHAnsi"/>
                <w:b/>
              </w:rPr>
              <w:t>Date de la mesure</w:t>
            </w:r>
            <w:r w:rsidRPr="00CC4C62">
              <w:rPr>
                <w:rFonts w:cstheme="minorHAnsi"/>
                <w:i/>
              </w:rPr>
              <w:t xml:space="preserve"> (début et fin)</w:t>
            </w:r>
          </w:p>
        </w:tc>
        <w:tc>
          <w:tcPr>
            <w:tcW w:w="4389" w:type="dxa"/>
          </w:tcPr>
          <w:p w14:paraId="319E9D47" w14:textId="77777777" w:rsidR="008531E1" w:rsidRPr="00CC4C62" w:rsidRDefault="008531E1" w:rsidP="008531E1">
            <w:pPr>
              <w:rPr>
                <w:rFonts w:cstheme="minorHAnsi"/>
                <w:b/>
                <w:u w:val="single"/>
              </w:rPr>
            </w:pPr>
          </w:p>
        </w:tc>
      </w:tr>
      <w:tr w:rsidR="008531E1" w:rsidRPr="00CC4C62" w14:paraId="1B83E480" w14:textId="77777777" w:rsidTr="008531E1">
        <w:tc>
          <w:tcPr>
            <w:tcW w:w="4673" w:type="dxa"/>
            <w:vAlign w:val="center"/>
          </w:tcPr>
          <w:p w14:paraId="67D4C68D" w14:textId="77777777" w:rsidR="008531E1" w:rsidRDefault="008531E1" w:rsidP="008531E1">
            <w:pPr>
              <w:rPr>
                <w:rFonts w:cstheme="minorHAnsi"/>
                <w:b/>
              </w:rPr>
            </w:pPr>
            <w:r w:rsidRPr="00CC4C62">
              <w:rPr>
                <w:rFonts w:cstheme="minorHAnsi"/>
                <w:b/>
              </w:rPr>
              <w:t>Motifs, conten</w:t>
            </w:r>
            <w:r w:rsidR="000F11E9">
              <w:rPr>
                <w:rFonts w:cstheme="minorHAnsi"/>
                <w:b/>
              </w:rPr>
              <w:t>u et objectifs de la décision :</w:t>
            </w:r>
          </w:p>
          <w:p w14:paraId="18C6106F" w14:textId="742F3C4B" w:rsidR="000F11E9" w:rsidRPr="000F11E9" w:rsidRDefault="000F11E9" w:rsidP="008531E1">
            <w:pPr>
              <w:rPr>
                <w:rFonts w:cstheme="minorHAnsi"/>
              </w:rPr>
            </w:pPr>
            <w:r w:rsidRPr="000F11E9">
              <w:rPr>
                <w:rFonts w:cstheme="minorHAnsi"/>
              </w:rPr>
              <w:t>(joindre l’ordonnance de placement)</w:t>
            </w:r>
          </w:p>
        </w:tc>
        <w:tc>
          <w:tcPr>
            <w:tcW w:w="4389" w:type="dxa"/>
          </w:tcPr>
          <w:p w14:paraId="01711FCF" w14:textId="77777777" w:rsidR="008531E1" w:rsidRPr="00CC4C62" w:rsidRDefault="008531E1" w:rsidP="008531E1">
            <w:pPr>
              <w:rPr>
                <w:rFonts w:cstheme="minorHAnsi"/>
                <w:b/>
                <w:u w:val="single"/>
              </w:rPr>
            </w:pPr>
          </w:p>
          <w:p w14:paraId="6BDE057D" w14:textId="77777777" w:rsidR="008531E1" w:rsidRPr="00CC4C62" w:rsidRDefault="008531E1" w:rsidP="008531E1">
            <w:pPr>
              <w:rPr>
                <w:rFonts w:cstheme="minorHAnsi"/>
                <w:b/>
                <w:u w:val="single"/>
              </w:rPr>
            </w:pPr>
          </w:p>
          <w:p w14:paraId="3F857C94" w14:textId="77777777" w:rsidR="008531E1" w:rsidRPr="00CC4C62" w:rsidRDefault="008531E1" w:rsidP="008531E1">
            <w:pPr>
              <w:rPr>
                <w:rFonts w:cstheme="minorHAnsi"/>
                <w:b/>
                <w:u w:val="single"/>
              </w:rPr>
            </w:pPr>
          </w:p>
          <w:p w14:paraId="7F091BFE" w14:textId="77777777" w:rsidR="008531E1" w:rsidRPr="00CC4C62" w:rsidRDefault="008531E1" w:rsidP="008531E1">
            <w:pPr>
              <w:rPr>
                <w:rFonts w:cstheme="minorHAnsi"/>
                <w:b/>
                <w:u w:val="single"/>
              </w:rPr>
            </w:pPr>
          </w:p>
        </w:tc>
      </w:tr>
    </w:tbl>
    <w:p w14:paraId="62C9E6B9" w14:textId="77777777" w:rsidR="00CC4C62" w:rsidRPr="00CC4C62" w:rsidRDefault="00CC4C62" w:rsidP="008531E1">
      <w:pPr>
        <w:rPr>
          <w:rFonts w:ascii="Garamond" w:hAnsi="Garamond" w:cstheme="minorHAnsi"/>
          <w:b/>
        </w:rPr>
      </w:pPr>
    </w:p>
    <w:p w14:paraId="46D58C14" w14:textId="77777777" w:rsidR="008531E1" w:rsidRPr="00CC4C62" w:rsidRDefault="008531E1" w:rsidP="008531E1">
      <w:pPr>
        <w:rPr>
          <w:rFonts w:cstheme="minorHAnsi"/>
          <w:b/>
        </w:rPr>
      </w:pPr>
      <w:r w:rsidRPr="00CC4C62">
        <w:rPr>
          <w:rFonts w:cstheme="minorHAnsi"/>
          <w:b/>
          <w:u w:val="single"/>
        </w:rPr>
        <w:t xml:space="preserve">LES PARENTS </w:t>
      </w:r>
    </w:p>
    <w:tbl>
      <w:tblPr>
        <w:tblStyle w:val="Grilledutableau2"/>
        <w:tblW w:w="0" w:type="auto"/>
        <w:tblLook w:val="04A0" w:firstRow="1" w:lastRow="0" w:firstColumn="1" w:lastColumn="0" w:noHBand="0" w:noVBand="1"/>
      </w:tblPr>
      <w:tblGrid>
        <w:gridCol w:w="2689"/>
        <w:gridCol w:w="3260"/>
        <w:gridCol w:w="3113"/>
      </w:tblGrid>
      <w:tr w:rsidR="008531E1" w:rsidRPr="00CC4C62" w14:paraId="1AE3CB53" w14:textId="77777777" w:rsidTr="008531E1">
        <w:tc>
          <w:tcPr>
            <w:tcW w:w="2689" w:type="dxa"/>
            <w:shd w:val="clear" w:color="auto" w:fill="E7E6E6" w:themeFill="background2"/>
          </w:tcPr>
          <w:p w14:paraId="096BBA5A" w14:textId="77777777" w:rsidR="008531E1" w:rsidRPr="00CC4C62" w:rsidRDefault="008531E1" w:rsidP="008531E1">
            <w:pPr>
              <w:rPr>
                <w:color w:val="A5A5A5" w:themeColor="accent3"/>
              </w:rPr>
            </w:pPr>
          </w:p>
        </w:tc>
        <w:tc>
          <w:tcPr>
            <w:tcW w:w="3260" w:type="dxa"/>
            <w:shd w:val="clear" w:color="auto" w:fill="E7E6E6" w:themeFill="background2"/>
          </w:tcPr>
          <w:p w14:paraId="04D8D56E" w14:textId="77777777" w:rsidR="008531E1" w:rsidRPr="00CC4C62" w:rsidRDefault="008531E1" w:rsidP="008531E1">
            <w:pPr>
              <w:jc w:val="center"/>
              <w:rPr>
                <w:b/>
              </w:rPr>
            </w:pPr>
            <w:r w:rsidRPr="00CC4C62">
              <w:rPr>
                <w:b/>
              </w:rPr>
              <w:t>MERE</w:t>
            </w:r>
          </w:p>
        </w:tc>
        <w:tc>
          <w:tcPr>
            <w:tcW w:w="3113" w:type="dxa"/>
            <w:shd w:val="clear" w:color="auto" w:fill="E7E6E6" w:themeFill="background2"/>
          </w:tcPr>
          <w:p w14:paraId="0D80A26C" w14:textId="77777777" w:rsidR="008531E1" w:rsidRPr="00CC4C62" w:rsidRDefault="008531E1" w:rsidP="008531E1">
            <w:pPr>
              <w:jc w:val="center"/>
              <w:rPr>
                <w:b/>
              </w:rPr>
            </w:pPr>
            <w:r w:rsidRPr="00CC4C62">
              <w:rPr>
                <w:b/>
              </w:rPr>
              <w:t>PERE</w:t>
            </w:r>
          </w:p>
        </w:tc>
      </w:tr>
      <w:tr w:rsidR="008531E1" w:rsidRPr="00CC4C62" w14:paraId="4372A650" w14:textId="77777777" w:rsidTr="008531E1">
        <w:tc>
          <w:tcPr>
            <w:tcW w:w="2689" w:type="dxa"/>
          </w:tcPr>
          <w:p w14:paraId="2FFBEA92" w14:textId="77777777" w:rsidR="008531E1" w:rsidRPr="00CC4C62" w:rsidRDefault="008531E1" w:rsidP="008531E1">
            <w:pPr>
              <w:rPr>
                <w:b/>
              </w:rPr>
            </w:pPr>
            <w:r w:rsidRPr="00CC4C62">
              <w:rPr>
                <w:b/>
              </w:rPr>
              <w:t xml:space="preserve">NOM </w:t>
            </w:r>
          </w:p>
        </w:tc>
        <w:tc>
          <w:tcPr>
            <w:tcW w:w="3260" w:type="dxa"/>
          </w:tcPr>
          <w:p w14:paraId="6E62BE73" w14:textId="77777777" w:rsidR="008531E1" w:rsidRPr="00CC4C62" w:rsidRDefault="008531E1" w:rsidP="008531E1"/>
        </w:tc>
        <w:tc>
          <w:tcPr>
            <w:tcW w:w="3113" w:type="dxa"/>
          </w:tcPr>
          <w:p w14:paraId="5D3132B1" w14:textId="77777777" w:rsidR="008531E1" w:rsidRPr="00CC4C62" w:rsidRDefault="008531E1" w:rsidP="008531E1"/>
        </w:tc>
      </w:tr>
      <w:tr w:rsidR="008531E1" w:rsidRPr="00CC4C62" w14:paraId="3927E4D5" w14:textId="77777777" w:rsidTr="008531E1">
        <w:tc>
          <w:tcPr>
            <w:tcW w:w="2689" w:type="dxa"/>
          </w:tcPr>
          <w:p w14:paraId="20632820" w14:textId="77777777" w:rsidR="008531E1" w:rsidRPr="00CC4C62" w:rsidRDefault="008531E1" w:rsidP="008531E1">
            <w:pPr>
              <w:rPr>
                <w:b/>
              </w:rPr>
            </w:pPr>
            <w:r w:rsidRPr="00CC4C62">
              <w:rPr>
                <w:b/>
              </w:rPr>
              <w:t>Prénom</w:t>
            </w:r>
          </w:p>
        </w:tc>
        <w:tc>
          <w:tcPr>
            <w:tcW w:w="3260" w:type="dxa"/>
          </w:tcPr>
          <w:p w14:paraId="17071E08" w14:textId="77777777" w:rsidR="008531E1" w:rsidRPr="00CC4C62" w:rsidRDefault="008531E1" w:rsidP="008531E1"/>
        </w:tc>
        <w:tc>
          <w:tcPr>
            <w:tcW w:w="3113" w:type="dxa"/>
          </w:tcPr>
          <w:p w14:paraId="0717DA8C" w14:textId="77777777" w:rsidR="008531E1" w:rsidRPr="00CC4C62" w:rsidRDefault="008531E1" w:rsidP="008531E1"/>
        </w:tc>
      </w:tr>
      <w:tr w:rsidR="008531E1" w:rsidRPr="00CC4C62" w14:paraId="2897890D" w14:textId="77777777" w:rsidTr="008531E1">
        <w:tc>
          <w:tcPr>
            <w:tcW w:w="2689" w:type="dxa"/>
          </w:tcPr>
          <w:p w14:paraId="4A828D27" w14:textId="77777777" w:rsidR="008531E1" w:rsidRPr="00CC4C62" w:rsidRDefault="008531E1" w:rsidP="008531E1">
            <w:pPr>
              <w:rPr>
                <w:b/>
              </w:rPr>
            </w:pPr>
            <w:r w:rsidRPr="00CC4C62">
              <w:rPr>
                <w:b/>
              </w:rPr>
              <w:t>Date et lieu de naissance</w:t>
            </w:r>
          </w:p>
        </w:tc>
        <w:tc>
          <w:tcPr>
            <w:tcW w:w="3260" w:type="dxa"/>
          </w:tcPr>
          <w:p w14:paraId="0D6DFFD7" w14:textId="77777777" w:rsidR="008531E1" w:rsidRPr="00CC4C62" w:rsidRDefault="008531E1" w:rsidP="008531E1"/>
        </w:tc>
        <w:tc>
          <w:tcPr>
            <w:tcW w:w="3113" w:type="dxa"/>
          </w:tcPr>
          <w:p w14:paraId="4FFC9972" w14:textId="77777777" w:rsidR="008531E1" w:rsidRPr="00CC4C62" w:rsidRDefault="008531E1" w:rsidP="008531E1"/>
        </w:tc>
      </w:tr>
      <w:tr w:rsidR="008531E1" w:rsidRPr="00CC4C62" w14:paraId="23134662" w14:textId="77777777" w:rsidTr="008531E1">
        <w:tc>
          <w:tcPr>
            <w:tcW w:w="2689" w:type="dxa"/>
            <w:tcBorders>
              <w:bottom w:val="nil"/>
            </w:tcBorders>
          </w:tcPr>
          <w:p w14:paraId="58717B02" w14:textId="77777777" w:rsidR="008531E1" w:rsidRPr="00CC4C62" w:rsidRDefault="008531E1" w:rsidP="008531E1">
            <w:pPr>
              <w:rPr>
                <w:b/>
              </w:rPr>
            </w:pPr>
            <w:r w:rsidRPr="00CC4C62">
              <w:rPr>
                <w:b/>
              </w:rPr>
              <w:t>Adresse </w:t>
            </w:r>
          </w:p>
        </w:tc>
        <w:tc>
          <w:tcPr>
            <w:tcW w:w="3260" w:type="dxa"/>
            <w:tcBorders>
              <w:bottom w:val="nil"/>
            </w:tcBorders>
          </w:tcPr>
          <w:p w14:paraId="1488D9EA" w14:textId="77777777" w:rsidR="008531E1" w:rsidRPr="00CC4C62" w:rsidRDefault="008531E1" w:rsidP="008531E1"/>
        </w:tc>
        <w:tc>
          <w:tcPr>
            <w:tcW w:w="3113" w:type="dxa"/>
            <w:tcBorders>
              <w:bottom w:val="nil"/>
            </w:tcBorders>
          </w:tcPr>
          <w:p w14:paraId="611CA5D8" w14:textId="77777777" w:rsidR="008531E1" w:rsidRPr="00CC4C62" w:rsidRDefault="008531E1" w:rsidP="008531E1"/>
        </w:tc>
      </w:tr>
      <w:tr w:rsidR="008531E1" w:rsidRPr="00CC4C62" w14:paraId="3DBE3C5D" w14:textId="77777777" w:rsidTr="008531E1">
        <w:tc>
          <w:tcPr>
            <w:tcW w:w="2689" w:type="dxa"/>
            <w:tcBorders>
              <w:top w:val="nil"/>
            </w:tcBorders>
          </w:tcPr>
          <w:p w14:paraId="357FDB32" w14:textId="77777777" w:rsidR="008531E1" w:rsidRPr="00CC4C62" w:rsidRDefault="008531E1" w:rsidP="008531E1">
            <w:pPr>
              <w:rPr>
                <w:b/>
              </w:rPr>
            </w:pPr>
          </w:p>
        </w:tc>
        <w:tc>
          <w:tcPr>
            <w:tcW w:w="3260" w:type="dxa"/>
            <w:tcBorders>
              <w:top w:val="nil"/>
            </w:tcBorders>
          </w:tcPr>
          <w:p w14:paraId="0508CC7B" w14:textId="77777777" w:rsidR="008531E1" w:rsidRPr="00CC4C62" w:rsidRDefault="008531E1" w:rsidP="008531E1"/>
        </w:tc>
        <w:tc>
          <w:tcPr>
            <w:tcW w:w="3113" w:type="dxa"/>
            <w:tcBorders>
              <w:top w:val="nil"/>
            </w:tcBorders>
          </w:tcPr>
          <w:p w14:paraId="3D9950D1" w14:textId="77777777" w:rsidR="008531E1" w:rsidRPr="00CC4C62" w:rsidRDefault="008531E1" w:rsidP="008531E1"/>
        </w:tc>
      </w:tr>
      <w:tr w:rsidR="008531E1" w:rsidRPr="00CC4C62" w14:paraId="0235B0AB" w14:textId="77777777" w:rsidTr="008531E1">
        <w:tc>
          <w:tcPr>
            <w:tcW w:w="2689" w:type="dxa"/>
          </w:tcPr>
          <w:p w14:paraId="461E9ED7" w14:textId="77777777" w:rsidR="008531E1" w:rsidRPr="00CC4C62" w:rsidRDefault="008531E1" w:rsidP="008531E1">
            <w:pPr>
              <w:rPr>
                <w:b/>
              </w:rPr>
            </w:pPr>
            <w:r w:rsidRPr="00CC4C62">
              <w:rPr>
                <w:b/>
              </w:rPr>
              <w:t>Téléphone</w:t>
            </w:r>
          </w:p>
        </w:tc>
        <w:tc>
          <w:tcPr>
            <w:tcW w:w="3260" w:type="dxa"/>
          </w:tcPr>
          <w:p w14:paraId="1FC07CE4" w14:textId="77777777" w:rsidR="008531E1" w:rsidRPr="00CC4C62" w:rsidRDefault="008531E1" w:rsidP="008531E1"/>
        </w:tc>
        <w:tc>
          <w:tcPr>
            <w:tcW w:w="3113" w:type="dxa"/>
          </w:tcPr>
          <w:p w14:paraId="3684080D" w14:textId="77777777" w:rsidR="008531E1" w:rsidRPr="00CC4C62" w:rsidRDefault="008531E1" w:rsidP="008531E1"/>
        </w:tc>
      </w:tr>
      <w:tr w:rsidR="008531E1" w:rsidRPr="00CC4C62" w14:paraId="0E99615F" w14:textId="77777777" w:rsidTr="008531E1">
        <w:tc>
          <w:tcPr>
            <w:tcW w:w="2689" w:type="dxa"/>
          </w:tcPr>
          <w:p w14:paraId="60C750B5" w14:textId="77777777" w:rsidR="008531E1" w:rsidRPr="00CC4C62" w:rsidRDefault="008531E1" w:rsidP="008531E1">
            <w:pPr>
              <w:rPr>
                <w:b/>
              </w:rPr>
            </w:pPr>
            <w:r w:rsidRPr="00CC4C62">
              <w:rPr>
                <w:b/>
              </w:rPr>
              <w:t>Mail </w:t>
            </w:r>
          </w:p>
        </w:tc>
        <w:tc>
          <w:tcPr>
            <w:tcW w:w="3260" w:type="dxa"/>
          </w:tcPr>
          <w:p w14:paraId="59701F9F" w14:textId="77777777" w:rsidR="008531E1" w:rsidRPr="00CC4C62" w:rsidRDefault="008531E1" w:rsidP="008531E1"/>
        </w:tc>
        <w:tc>
          <w:tcPr>
            <w:tcW w:w="3113" w:type="dxa"/>
          </w:tcPr>
          <w:p w14:paraId="3D7A0EDF" w14:textId="77777777" w:rsidR="008531E1" w:rsidRPr="00CC4C62" w:rsidRDefault="008531E1" w:rsidP="008531E1"/>
        </w:tc>
      </w:tr>
      <w:tr w:rsidR="008531E1" w:rsidRPr="00CC4C62" w14:paraId="37FE61C7" w14:textId="77777777" w:rsidTr="008531E1">
        <w:tc>
          <w:tcPr>
            <w:tcW w:w="2689" w:type="dxa"/>
          </w:tcPr>
          <w:p w14:paraId="2D39439E" w14:textId="77777777" w:rsidR="008531E1" w:rsidRPr="00CC4C62" w:rsidRDefault="008531E1" w:rsidP="008531E1">
            <w:pPr>
              <w:rPr>
                <w:b/>
              </w:rPr>
            </w:pPr>
            <w:r w:rsidRPr="00CC4C62">
              <w:rPr>
                <w:b/>
              </w:rPr>
              <w:t xml:space="preserve">Détenteurs de l’autorité parentale </w:t>
            </w:r>
          </w:p>
        </w:tc>
        <w:tc>
          <w:tcPr>
            <w:tcW w:w="3260" w:type="dxa"/>
          </w:tcPr>
          <w:p w14:paraId="08E3D087" w14:textId="77777777" w:rsidR="008531E1" w:rsidRPr="00CC4C62" w:rsidRDefault="008531E1" w:rsidP="008531E1"/>
        </w:tc>
        <w:tc>
          <w:tcPr>
            <w:tcW w:w="3113" w:type="dxa"/>
          </w:tcPr>
          <w:p w14:paraId="26C39380" w14:textId="77777777" w:rsidR="008531E1" w:rsidRPr="00CC4C62" w:rsidRDefault="008531E1" w:rsidP="008531E1"/>
        </w:tc>
      </w:tr>
    </w:tbl>
    <w:p w14:paraId="34F9E5B0" w14:textId="77777777" w:rsidR="008531E1" w:rsidRPr="002A63AB" w:rsidRDefault="008531E1" w:rsidP="008531E1">
      <w:pPr>
        <w:rPr>
          <w:rFonts w:cstheme="minorHAnsi"/>
          <w:b/>
        </w:rPr>
        <w:sectPr w:rsidR="008531E1" w:rsidRPr="002A63AB" w:rsidSect="008531E1">
          <w:headerReference w:type="default" r:id="rId21"/>
          <w:footerReference w:type="default" r:id="rId22"/>
          <w:pgSz w:w="11906" w:h="16838"/>
          <w:pgMar w:top="1417" w:right="1417" w:bottom="1417" w:left="1417" w:header="708" w:footer="708" w:gutter="0"/>
          <w:cols w:space="708"/>
          <w:docGrid w:linePitch="360"/>
        </w:sectPr>
      </w:pPr>
    </w:p>
    <w:tbl>
      <w:tblPr>
        <w:tblStyle w:val="Grilledutableau"/>
        <w:tblpPr w:leftFromText="141" w:rightFromText="141" w:vertAnchor="text" w:horzAnchor="margin" w:tblpY="945"/>
        <w:tblW w:w="9038" w:type="dxa"/>
        <w:tblLook w:val="04A0" w:firstRow="1" w:lastRow="0" w:firstColumn="1" w:lastColumn="0" w:noHBand="0" w:noVBand="1"/>
      </w:tblPr>
      <w:tblGrid>
        <w:gridCol w:w="2259"/>
        <w:gridCol w:w="2259"/>
        <w:gridCol w:w="2260"/>
        <w:gridCol w:w="2260"/>
      </w:tblGrid>
      <w:tr w:rsidR="00514883" w:rsidRPr="00CC4C62" w14:paraId="155213E9" w14:textId="77777777" w:rsidTr="00514883">
        <w:trPr>
          <w:trHeight w:val="691"/>
        </w:trPr>
        <w:tc>
          <w:tcPr>
            <w:tcW w:w="2259" w:type="dxa"/>
            <w:shd w:val="clear" w:color="auto" w:fill="E7E6E6" w:themeFill="background2"/>
            <w:vAlign w:val="center"/>
          </w:tcPr>
          <w:p w14:paraId="7BAB1D61" w14:textId="77777777" w:rsidR="00514883" w:rsidRPr="002A63AB" w:rsidRDefault="00514883" w:rsidP="00514883">
            <w:pPr>
              <w:jc w:val="center"/>
              <w:rPr>
                <w:rFonts w:cstheme="minorHAnsi"/>
                <w:b/>
              </w:rPr>
            </w:pPr>
            <w:r w:rsidRPr="002A63AB">
              <w:rPr>
                <w:rFonts w:cstheme="minorHAnsi"/>
                <w:b/>
              </w:rPr>
              <w:lastRenderedPageBreak/>
              <w:t>NOM</w:t>
            </w:r>
          </w:p>
        </w:tc>
        <w:tc>
          <w:tcPr>
            <w:tcW w:w="2259" w:type="dxa"/>
            <w:shd w:val="clear" w:color="auto" w:fill="E7E6E6" w:themeFill="background2"/>
            <w:vAlign w:val="center"/>
          </w:tcPr>
          <w:p w14:paraId="6E930DF1" w14:textId="77777777" w:rsidR="00514883" w:rsidRPr="002A63AB" w:rsidRDefault="00514883" w:rsidP="00514883">
            <w:pPr>
              <w:jc w:val="center"/>
              <w:rPr>
                <w:rFonts w:cstheme="minorHAnsi"/>
                <w:b/>
              </w:rPr>
            </w:pPr>
            <w:r w:rsidRPr="002A63AB">
              <w:rPr>
                <w:rFonts w:cstheme="minorHAnsi"/>
                <w:b/>
              </w:rPr>
              <w:t>Prénom</w:t>
            </w:r>
          </w:p>
        </w:tc>
        <w:tc>
          <w:tcPr>
            <w:tcW w:w="2260" w:type="dxa"/>
            <w:shd w:val="clear" w:color="auto" w:fill="E7E6E6" w:themeFill="background2"/>
            <w:vAlign w:val="center"/>
          </w:tcPr>
          <w:p w14:paraId="1A8AD28F" w14:textId="77777777" w:rsidR="00514883" w:rsidRPr="002A63AB" w:rsidRDefault="00514883" w:rsidP="00514883">
            <w:pPr>
              <w:jc w:val="center"/>
              <w:rPr>
                <w:rFonts w:cstheme="minorHAnsi"/>
                <w:b/>
              </w:rPr>
            </w:pPr>
            <w:r w:rsidRPr="002A63AB">
              <w:rPr>
                <w:rFonts w:cstheme="minorHAnsi"/>
                <w:b/>
              </w:rPr>
              <w:t>Date de naissance</w:t>
            </w:r>
          </w:p>
        </w:tc>
        <w:tc>
          <w:tcPr>
            <w:tcW w:w="2260" w:type="dxa"/>
            <w:shd w:val="clear" w:color="auto" w:fill="E7E6E6" w:themeFill="background2"/>
            <w:vAlign w:val="center"/>
          </w:tcPr>
          <w:p w14:paraId="5ABC831A" w14:textId="77777777" w:rsidR="00514883" w:rsidRPr="002A63AB" w:rsidRDefault="00514883" w:rsidP="00514883">
            <w:pPr>
              <w:jc w:val="center"/>
              <w:rPr>
                <w:rFonts w:cstheme="minorHAnsi"/>
                <w:b/>
              </w:rPr>
            </w:pPr>
            <w:r w:rsidRPr="002A63AB">
              <w:rPr>
                <w:rFonts w:cstheme="minorHAnsi"/>
                <w:b/>
              </w:rPr>
              <w:t>Adresse</w:t>
            </w:r>
          </w:p>
          <w:p w14:paraId="0CFE5D68" w14:textId="77777777" w:rsidR="00514883" w:rsidRPr="00CC4C62" w:rsidRDefault="00514883" w:rsidP="00514883">
            <w:pPr>
              <w:jc w:val="center"/>
              <w:rPr>
                <w:rFonts w:cstheme="minorHAnsi"/>
                <w:i/>
              </w:rPr>
            </w:pPr>
            <w:r w:rsidRPr="00CC4C62">
              <w:rPr>
                <w:rFonts w:cstheme="minorHAnsi"/>
                <w:i/>
              </w:rPr>
              <w:t>(Parents ou lieu d’accueil)</w:t>
            </w:r>
          </w:p>
        </w:tc>
      </w:tr>
      <w:tr w:rsidR="00514883" w14:paraId="4365140C" w14:textId="77777777" w:rsidTr="00514883">
        <w:trPr>
          <w:trHeight w:val="704"/>
        </w:trPr>
        <w:tc>
          <w:tcPr>
            <w:tcW w:w="2259" w:type="dxa"/>
          </w:tcPr>
          <w:p w14:paraId="08D27CCF" w14:textId="77777777" w:rsidR="00514883" w:rsidRDefault="00514883" w:rsidP="00514883">
            <w:pPr>
              <w:rPr>
                <w:rFonts w:cstheme="minorHAnsi"/>
                <w:b/>
                <w:sz w:val="24"/>
                <w:szCs w:val="24"/>
              </w:rPr>
            </w:pPr>
          </w:p>
        </w:tc>
        <w:tc>
          <w:tcPr>
            <w:tcW w:w="2259" w:type="dxa"/>
          </w:tcPr>
          <w:p w14:paraId="0E0AB64B" w14:textId="77777777" w:rsidR="00514883" w:rsidRDefault="00514883" w:rsidP="00514883">
            <w:pPr>
              <w:rPr>
                <w:rFonts w:cstheme="minorHAnsi"/>
                <w:b/>
                <w:sz w:val="24"/>
                <w:szCs w:val="24"/>
              </w:rPr>
            </w:pPr>
          </w:p>
        </w:tc>
        <w:tc>
          <w:tcPr>
            <w:tcW w:w="2260" w:type="dxa"/>
          </w:tcPr>
          <w:p w14:paraId="4C000B5A" w14:textId="77777777" w:rsidR="00514883" w:rsidRDefault="00514883" w:rsidP="00514883">
            <w:pPr>
              <w:rPr>
                <w:rFonts w:cstheme="minorHAnsi"/>
                <w:b/>
                <w:sz w:val="24"/>
                <w:szCs w:val="24"/>
              </w:rPr>
            </w:pPr>
          </w:p>
        </w:tc>
        <w:tc>
          <w:tcPr>
            <w:tcW w:w="2260" w:type="dxa"/>
          </w:tcPr>
          <w:p w14:paraId="38C046B3" w14:textId="77777777" w:rsidR="00514883" w:rsidRDefault="00514883" w:rsidP="00514883">
            <w:pPr>
              <w:rPr>
                <w:rFonts w:cstheme="minorHAnsi"/>
                <w:b/>
                <w:sz w:val="24"/>
                <w:szCs w:val="24"/>
              </w:rPr>
            </w:pPr>
          </w:p>
        </w:tc>
      </w:tr>
      <w:tr w:rsidR="00514883" w14:paraId="663B140A" w14:textId="77777777" w:rsidTr="00514883">
        <w:trPr>
          <w:trHeight w:val="731"/>
        </w:trPr>
        <w:tc>
          <w:tcPr>
            <w:tcW w:w="2259" w:type="dxa"/>
          </w:tcPr>
          <w:p w14:paraId="17BEF417" w14:textId="77777777" w:rsidR="00514883" w:rsidRDefault="00514883" w:rsidP="00514883">
            <w:pPr>
              <w:rPr>
                <w:rFonts w:cstheme="minorHAnsi"/>
                <w:b/>
                <w:sz w:val="24"/>
                <w:szCs w:val="24"/>
              </w:rPr>
            </w:pPr>
          </w:p>
        </w:tc>
        <w:tc>
          <w:tcPr>
            <w:tcW w:w="2259" w:type="dxa"/>
          </w:tcPr>
          <w:p w14:paraId="13A6E722" w14:textId="77777777" w:rsidR="00514883" w:rsidRDefault="00514883" w:rsidP="00514883">
            <w:pPr>
              <w:rPr>
                <w:rFonts w:cstheme="minorHAnsi"/>
                <w:b/>
                <w:sz w:val="24"/>
                <w:szCs w:val="24"/>
              </w:rPr>
            </w:pPr>
          </w:p>
        </w:tc>
        <w:tc>
          <w:tcPr>
            <w:tcW w:w="2260" w:type="dxa"/>
          </w:tcPr>
          <w:p w14:paraId="04FDAF7D" w14:textId="77777777" w:rsidR="00514883" w:rsidRDefault="00514883" w:rsidP="00514883">
            <w:pPr>
              <w:rPr>
                <w:rFonts w:cstheme="minorHAnsi"/>
                <w:b/>
                <w:sz w:val="24"/>
                <w:szCs w:val="24"/>
              </w:rPr>
            </w:pPr>
          </w:p>
        </w:tc>
        <w:tc>
          <w:tcPr>
            <w:tcW w:w="2260" w:type="dxa"/>
          </w:tcPr>
          <w:p w14:paraId="1342015D" w14:textId="77777777" w:rsidR="00514883" w:rsidRDefault="00514883" w:rsidP="00514883">
            <w:pPr>
              <w:rPr>
                <w:rFonts w:cstheme="minorHAnsi"/>
                <w:b/>
                <w:sz w:val="24"/>
                <w:szCs w:val="24"/>
              </w:rPr>
            </w:pPr>
          </w:p>
        </w:tc>
      </w:tr>
      <w:tr w:rsidR="00514883" w14:paraId="302B6655" w14:textId="77777777" w:rsidTr="00514883">
        <w:trPr>
          <w:trHeight w:val="704"/>
        </w:trPr>
        <w:tc>
          <w:tcPr>
            <w:tcW w:w="2259" w:type="dxa"/>
          </w:tcPr>
          <w:p w14:paraId="037CB9E0" w14:textId="77777777" w:rsidR="00514883" w:rsidRDefault="00514883" w:rsidP="00514883">
            <w:pPr>
              <w:rPr>
                <w:rFonts w:cstheme="minorHAnsi"/>
                <w:b/>
                <w:sz w:val="24"/>
                <w:szCs w:val="24"/>
              </w:rPr>
            </w:pPr>
          </w:p>
        </w:tc>
        <w:tc>
          <w:tcPr>
            <w:tcW w:w="2259" w:type="dxa"/>
          </w:tcPr>
          <w:p w14:paraId="62F36B9D" w14:textId="77777777" w:rsidR="00514883" w:rsidRDefault="00514883" w:rsidP="00514883">
            <w:pPr>
              <w:rPr>
                <w:rFonts w:cstheme="minorHAnsi"/>
                <w:b/>
                <w:sz w:val="24"/>
                <w:szCs w:val="24"/>
              </w:rPr>
            </w:pPr>
          </w:p>
        </w:tc>
        <w:tc>
          <w:tcPr>
            <w:tcW w:w="2260" w:type="dxa"/>
          </w:tcPr>
          <w:p w14:paraId="2F744A71" w14:textId="77777777" w:rsidR="00514883" w:rsidRDefault="00514883" w:rsidP="00514883">
            <w:pPr>
              <w:rPr>
                <w:rFonts w:cstheme="minorHAnsi"/>
                <w:b/>
                <w:sz w:val="24"/>
                <w:szCs w:val="24"/>
              </w:rPr>
            </w:pPr>
          </w:p>
        </w:tc>
        <w:tc>
          <w:tcPr>
            <w:tcW w:w="2260" w:type="dxa"/>
          </w:tcPr>
          <w:p w14:paraId="1B5893D1" w14:textId="77777777" w:rsidR="00514883" w:rsidRDefault="00514883" w:rsidP="00514883">
            <w:pPr>
              <w:rPr>
                <w:rFonts w:cstheme="minorHAnsi"/>
                <w:b/>
                <w:sz w:val="24"/>
                <w:szCs w:val="24"/>
              </w:rPr>
            </w:pPr>
          </w:p>
        </w:tc>
      </w:tr>
      <w:tr w:rsidR="00514883" w14:paraId="45D1C8F0" w14:textId="77777777" w:rsidTr="00514883">
        <w:trPr>
          <w:trHeight w:val="704"/>
        </w:trPr>
        <w:tc>
          <w:tcPr>
            <w:tcW w:w="2259" w:type="dxa"/>
          </w:tcPr>
          <w:p w14:paraId="0C01A792" w14:textId="77777777" w:rsidR="00514883" w:rsidRDefault="00514883" w:rsidP="00514883">
            <w:pPr>
              <w:rPr>
                <w:rFonts w:cstheme="minorHAnsi"/>
                <w:b/>
                <w:sz w:val="24"/>
                <w:szCs w:val="24"/>
              </w:rPr>
            </w:pPr>
          </w:p>
        </w:tc>
        <w:tc>
          <w:tcPr>
            <w:tcW w:w="2259" w:type="dxa"/>
          </w:tcPr>
          <w:p w14:paraId="3686339A" w14:textId="77777777" w:rsidR="00514883" w:rsidRDefault="00514883" w:rsidP="00514883">
            <w:pPr>
              <w:rPr>
                <w:rFonts w:cstheme="minorHAnsi"/>
                <w:b/>
                <w:sz w:val="24"/>
                <w:szCs w:val="24"/>
              </w:rPr>
            </w:pPr>
          </w:p>
        </w:tc>
        <w:tc>
          <w:tcPr>
            <w:tcW w:w="2260" w:type="dxa"/>
          </w:tcPr>
          <w:p w14:paraId="55767130" w14:textId="77777777" w:rsidR="00514883" w:rsidRDefault="00514883" w:rsidP="00514883">
            <w:pPr>
              <w:rPr>
                <w:rFonts w:cstheme="minorHAnsi"/>
                <w:b/>
                <w:sz w:val="24"/>
                <w:szCs w:val="24"/>
              </w:rPr>
            </w:pPr>
          </w:p>
        </w:tc>
        <w:tc>
          <w:tcPr>
            <w:tcW w:w="2260" w:type="dxa"/>
          </w:tcPr>
          <w:p w14:paraId="3BE11AE6" w14:textId="77777777" w:rsidR="00514883" w:rsidRDefault="00514883" w:rsidP="00514883">
            <w:pPr>
              <w:rPr>
                <w:rFonts w:cstheme="minorHAnsi"/>
                <w:b/>
                <w:sz w:val="24"/>
                <w:szCs w:val="24"/>
              </w:rPr>
            </w:pPr>
          </w:p>
        </w:tc>
      </w:tr>
      <w:tr w:rsidR="00514883" w14:paraId="6D415C95" w14:textId="77777777" w:rsidTr="00514883">
        <w:trPr>
          <w:trHeight w:val="731"/>
        </w:trPr>
        <w:tc>
          <w:tcPr>
            <w:tcW w:w="2259" w:type="dxa"/>
          </w:tcPr>
          <w:p w14:paraId="1C1681CC" w14:textId="77777777" w:rsidR="00514883" w:rsidRDefault="00514883" w:rsidP="00514883">
            <w:pPr>
              <w:rPr>
                <w:rFonts w:cstheme="minorHAnsi"/>
                <w:b/>
                <w:sz w:val="24"/>
                <w:szCs w:val="24"/>
              </w:rPr>
            </w:pPr>
          </w:p>
        </w:tc>
        <w:tc>
          <w:tcPr>
            <w:tcW w:w="2259" w:type="dxa"/>
          </w:tcPr>
          <w:p w14:paraId="267E2416" w14:textId="77777777" w:rsidR="00514883" w:rsidRDefault="00514883" w:rsidP="00514883">
            <w:pPr>
              <w:rPr>
                <w:rFonts w:cstheme="minorHAnsi"/>
                <w:b/>
                <w:sz w:val="24"/>
                <w:szCs w:val="24"/>
              </w:rPr>
            </w:pPr>
          </w:p>
        </w:tc>
        <w:tc>
          <w:tcPr>
            <w:tcW w:w="2260" w:type="dxa"/>
          </w:tcPr>
          <w:p w14:paraId="503B2394" w14:textId="77777777" w:rsidR="00514883" w:rsidRDefault="00514883" w:rsidP="00514883">
            <w:pPr>
              <w:rPr>
                <w:rFonts w:cstheme="minorHAnsi"/>
                <w:b/>
                <w:sz w:val="24"/>
                <w:szCs w:val="24"/>
              </w:rPr>
            </w:pPr>
          </w:p>
        </w:tc>
        <w:tc>
          <w:tcPr>
            <w:tcW w:w="2260" w:type="dxa"/>
          </w:tcPr>
          <w:p w14:paraId="07D0B877" w14:textId="77777777" w:rsidR="00514883" w:rsidRDefault="00514883" w:rsidP="00514883">
            <w:pPr>
              <w:rPr>
                <w:rFonts w:cstheme="minorHAnsi"/>
                <w:b/>
                <w:sz w:val="24"/>
                <w:szCs w:val="24"/>
              </w:rPr>
            </w:pPr>
          </w:p>
        </w:tc>
      </w:tr>
      <w:tr w:rsidR="00514883" w14:paraId="1987C2D0" w14:textId="77777777" w:rsidTr="00514883">
        <w:trPr>
          <w:trHeight w:val="704"/>
        </w:trPr>
        <w:tc>
          <w:tcPr>
            <w:tcW w:w="2259" w:type="dxa"/>
          </w:tcPr>
          <w:p w14:paraId="7F89B889" w14:textId="77777777" w:rsidR="00514883" w:rsidRDefault="00514883" w:rsidP="00514883">
            <w:pPr>
              <w:rPr>
                <w:rFonts w:cstheme="minorHAnsi"/>
                <w:b/>
                <w:sz w:val="24"/>
                <w:szCs w:val="24"/>
              </w:rPr>
            </w:pPr>
          </w:p>
        </w:tc>
        <w:tc>
          <w:tcPr>
            <w:tcW w:w="2259" w:type="dxa"/>
          </w:tcPr>
          <w:p w14:paraId="61795C13" w14:textId="77777777" w:rsidR="00514883" w:rsidRDefault="00514883" w:rsidP="00514883">
            <w:pPr>
              <w:rPr>
                <w:rFonts w:cstheme="minorHAnsi"/>
                <w:b/>
                <w:sz w:val="24"/>
                <w:szCs w:val="24"/>
              </w:rPr>
            </w:pPr>
          </w:p>
        </w:tc>
        <w:tc>
          <w:tcPr>
            <w:tcW w:w="2260" w:type="dxa"/>
          </w:tcPr>
          <w:p w14:paraId="07CE2BEF" w14:textId="77777777" w:rsidR="00514883" w:rsidRDefault="00514883" w:rsidP="00514883">
            <w:pPr>
              <w:rPr>
                <w:rFonts w:cstheme="minorHAnsi"/>
                <w:b/>
                <w:sz w:val="24"/>
                <w:szCs w:val="24"/>
              </w:rPr>
            </w:pPr>
          </w:p>
        </w:tc>
        <w:tc>
          <w:tcPr>
            <w:tcW w:w="2260" w:type="dxa"/>
          </w:tcPr>
          <w:p w14:paraId="0B7819F0" w14:textId="77777777" w:rsidR="00514883" w:rsidRDefault="00514883" w:rsidP="00514883">
            <w:pPr>
              <w:rPr>
                <w:rFonts w:cstheme="minorHAnsi"/>
                <w:b/>
                <w:sz w:val="24"/>
                <w:szCs w:val="24"/>
              </w:rPr>
            </w:pPr>
          </w:p>
        </w:tc>
      </w:tr>
    </w:tbl>
    <w:p w14:paraId="71ED54F8" w14:textId="38AD3486" w:rsidR="008531E1" w:rsidRDefault="008531E1" w:rsidP="008531E1">
      <w:pPr>
        <w:spacing w:after="0"/>
        <w:ind w:right="-1275"/>
        <w:rPr>
          <w:rFonts w:cstheme="minorHAnsi"/>
          <w:b/>
          <w:sz w:val="24"/>
          <w:szCs w:val="24"/>
          <w:u w:val="single"/>
        </w:rPr>
      </w:pPr>
      <w:r w:rsidRPr="000D10C3">
        <w:rPr>
          <w:rFonts w:cstheme="minorHAnsi"/>
          <w:b/>
          <w:sz w:val="24"/>
          <w:szCs w:val="24"/>
        </w:rPr>
        <w:t xml:space="preserve"> </w:t>
      </w:r>
      <w:r>
        <w:rPr>
          <w:rFonts w:cstheme="minorHAnsi"/>
          <w:b/>
          <w:sz w:val="24"/>
          <w:szCs w:val="24"/>
          <w:u w:val="single"/>
        </w:rPr>
        <w:t>LA FRAT</w:t>
      </w:r>
      <w:r w:rsidR="00514883">
        <w:rPr>
          <w:rFonts w:cstheme="minorHAnsi"/>
          <w:b/>
          <w:sz w:val="24"/>
          <w:szCs w:val="24"/>
          <w:u w:val="single"/>
        </w:rPr>
        <w:t>RIE</w:t>
      </w:r>
    </w:p>
    <w:p w14:paraId="67C4D0A5" w14:textId="77569D62" w:rsidR="00662126" w:rsidRDefault="00662126" w:rsidP="008531E1">
      <w:pPr>
        <w:spacing w:after="0"/>
        <w:ind w:right="-1275"/>
        <w:rPr>
          <w:rFonts w:cstheme="minorHAnsi"/>
          <w:b/>
          <w:sz w:val="24"/>
          <w:szCs w:val="24"/>
          <w:u w:val="single"/>
        </w:rPr>
      </w:pPr>
    </w:p>
    <w:p w14:paraId="5A23E6CB" w14:textId="7E806587" w:rsidR="00662126" w:rsidRPr="000D10C3" w:rsidRDefault="00662126" w:rsidP="008531E1">
      <w:pPr>
        <w:spacing w:after="0"/>
        <w:ind w:right="-1275"/>
        <w:rPr>
          <w:rFonts w:ascii="Garamond" w:hAnsi="Garamond" w:cstheme="minorHAnsi"/>
          <w:sz w:val="24"/>
          <w:szCs w:val="24"/>
        </w:rPr>
        <w:sectPr w:rsidR="00662126" w:rsidRPr="000D10C3" w:rsidSect="008531E1">
          <w:type w:val="continuous"/>
          <w:pgSz w:w="11906" w:h="16838"/>
          <w:pgMar w:top="1417" w:right="1417" w:bottom="1417" w:left="1417" w:header="708" w:footer="708" w:gutter="0"/>
          <w:cols w:num="2" w:sep="1" w:space="282"/>
          <w:docGrid w:linePitch="360"/>
        </w:sectPr>
      </w:pPr>
    </w:p>
    <w:p w14:paraId="44029C38" w14:textId="77777777" w:rsidR="008531E1" w:rsidRPr="000D10C3" w:rsidRDefault="008531E1" w:rsidP="008531E1">
      <w:pPr>
        <w:rPr>
          <w:rFonts w:cstheme="minorHAnsi"/>
          <w:b/>
          <w:sz w:val="24"/>
          <w:szCs w:val="24"/>
        </w:rPr>
      </w:pPr>
    </w:p>
    <w:p w14:paraId="332FE444" w14:textId="77777777" w:rsidR="008531E1" w:rsidRPr="00CC4C62" w:rsidRDefault="008531E1" w:rsidP="008531E1">
      <w:pPr>
        <w:pStyle w:val="Paragraphedeliste"/>
        <w:numPr>
          <w:ilvl w:val="0"/>
          <w:numId w:val="43"/>
        </w:numPr>
        <w:jc w:val="both"/>
        <w:rPr>
          <w:rFonts w:cstheme="minorHAnsi"/>
          <w:b/>
        </w:rPr>
      </w:pPr>
      <w:r w:rsidRPr="00CC4C62">
        <w:rPr>
          <w:rFonts w:cstheme="minorHAnsi"/>
          <w:b/>
          <w:u w:val="single"/>
        </w:rPr>
        <w:t xml:space="preserve">EVALUATION DE LA SITUATION </w:t>
      </w:r>
    </w:p>
    <w:p w14:paraId="4F54C8F6" w14:textId="77777777" w:rsidR="008531E1" w:rsidRPr="00CC4C62" w:rsidRDefault="008531E1" w:rsidP="008531E1">
      <w:pPr>
        <w:rPr>
          <w:rFonts w:cstheme="minorHAnsi"/>
        </w:rPr>
      </w:pPr>
    </w:p>
    <w:p w14:paraId="02AE716B" w14:textId="77777777" w:rsidR="008531E1" w:rsidRPr="00CC4C62" w:rsidRDefault="008531E1" w:rsidP="008531E1">
      <w:pPr>
        <w:spacing w:after="0"/>
        <w:rPr>
          <w:rFonts w:cstheme="minorHAnsi"/>
          <w:b/>
          <w:u w:val="single"/>
        </w:rPr>
      </w:pPr>
      <w:r w:rsidRPr="00CC4C62">
        <w:rPr>
          <w:rFonts w:cstheme="minorHAnsi"/>
          <w:b/>
          <w:u w:val="single"/>
        </w:rPr>
        <w:t xml:space="preserve">HISTORIQUE </w:t>
      </w:r>
    </w:p>
    <w:p w14:paraId="7941C67F" w14:textId="77777777" w:rsidR="008531E1" w:rsidRPr="00CC4C62" w:rsidRDefault="008531E1" w:rsidP="008531E1">
      <w:pPr>
        <w:rPr>
          <w:rFonts w:cstheme="minorHAnsi"/>
          <w:b/>
        </w:rPr>
      </w:pPr>
      <w:r w:rsidRPr="00CC4C62">
        <w:rPr>
          <w:rFonts w:cstheme="minorHAnsi"/>
          <w:i/>
        </w:rPr>
        <w:t>(Dates et faits marquant de la vie de l’enfant, de sa famille et de son environnement</w:t>
      </w:r>
      <w:r w:rsidRPr="00CC4C62">
        <w:rPr>
          <w:rFonts w:cstheme="minorHAnsi"/>
        </w:rPr>
        <w:t>)</w:t>
      </w:r>
    </w:p>
    <w:p w14:paraId="404022E0" w14:textId="77777777" w:rsidR="008531E1" w:rsidRPr="00CC4C62" w:rsidRDefault="008531E1" w:rsidP="008531E1">
      <w:pPr>
        <w:ind w:firstLine="360"/>
        <w:jc w:val="both"/>
        <w:rPr>
          <w:rFonts w:cstheme="minorHAnsi"/>
          <w:b/>
        </w:rPr>
      </w:pPr>
    </w:p>
    <w:p w14:paraId="7786CD87" w14:textId="77777777" w:rsidR="008531E1" w:rsidRPr="00CC4C62" w:rsidRDefault="008531E1" w:rsidP="008531E1">
      <w:pPr>
        <w:jc w:val="both"/>
        <w:rPr>
          <w:rFonts w:cstheme="minorHAnsi"/>
          <w:b/>
          <w:u w:val="single"/>
        </w:rPr>
      </w:pPr>
      <w:r w:rsidRPr="00CC4C62">
        <w:rPr>
          <w:rFonts w:cstheme="minorHAnsi"/>
          <w:b/>
          <w:u w:val="single"/>
        </w:rPr>
        <w:t>SITUATION ACTUELLE</w:t>
      </w:r>
    </w:p>
    <w:p w14:paraId="0987B24D" w14:textId="77777777" w:rsidR="008531E1" w:rsidRPr="00CC4C62" w:rsidRDefault="008531E1" w:rsidP="008531E1">
      <w:pPr>
        <w:jc w:val="both"/>
        <w:rPr>
          <w:rFonts w:cstheme="minorHAnsi"/>
          <w:b/>
          <w:u w:val="single"/>
        </w:rPr>
      </w:pPr>
      <w:r w:rsidRPr="00CC4C62">
        <w:rPr>
          <w:rFonts w:cstheme="minorHAnsi"/>
          <w:b/>
          <w:u w:val="single"/>
        </w:rPr>
        <w:t>DE L’ENFANT</w:t>
      </w:r>
    </w:p>
    <w:p w14:paraId="0450B40E" w14:textId="19573A06" w:rsidR="008531E1" w:rsidRPr="00EB43C9" w:rsidRDefault="008531E1" w:rsidP="008531E1">
      <w:pPr>
        <w:spacing w:line="360" w:lineRule="auto"/>
        <w:jc w:val="both"/>
        <w:rPr>
          <w:rFonts w:cstheme="minorHAnsi"/>
          <w:i/>
          <w:u w:val="single"/>
        </w:rPr>
      </w:pPr>
      <w:r w:rsidRPr="00CC4C62">
        <w:rPr>
          <w:rFonts w:cstheme="minorHAnsi"/>
          <w:i/>
          <w:u w:val="single"/>
        </w:rPr>
        <w:t xml:space="preserve">Son développement, </w:t>
      </w:r>
      <w:r w:rsidR="00EB43C9">
        <w:rPr>
          <w:rFonts w:cstheme="minorHAnsi"/>
          <w:i/>
          <w:u w:val="single"/>
        </w:rPr>
        <w:t xml:space="preserve">sa santé physique et psychique </w:t>
      </w:r>
    </w:p>
    <w:p w14:paraId="67FA3FBD" w14:textId="6BAEB16A" w:rsidR="008531E1" w:rsidRPr="00EB43C9" w:rsidRDefault="008531E1" w:rsidP="008531E1">
      <w:pPr>
        <w:spacing w:line="360" w:lineRule="auto"/>
        <w:jc w:val="both"/>
        <w:rPr>
          <w:rFonts w:cstheme="minorHAnsi"/>
          <w:i/>
          <w:u w:val="single"/>
        </w:rPr>
      </w:pPr>
      <w:r w:rsidRPr="00CC4C62">
        <w:rPr>
          <w:rFonts w:cstheme="minorHAnsi"/>
          <w:i/>
          <w:u w:val="single"/>
        </w:rPr>
        <w:t>Ses relations avec la famille et les éventuels</w:t>
      </w:r>
      <w:r w:rsidR="00EB43C9">
        <w:rPr>
          <w:rFonts w:cstheme="minorHAnsi"/>
          <w:i/>
          <w:u w:val="single"/>
        </w:rPr>
        <w:t xml:space="preserve"> tiers intervenant dans sa vie </w:t>
      </w:r>
    </w:p>
    <w:p w14:paraId="7D8C9149" w14:textId="23F5CE83" w:rsidR="008531E1" w:rsidRPr="00EB43C9" w:rsidRDefault="008531E1" w:rsidP="008531E1">
      <w:pPr>
        <w:spacing w:line="360" w:lineRule="auto"/>
        <w:jc w:val="both"/>
        <w:rPr>
          <w:rFonts w:cstheme="minorHAnsi"/>
          <w:i/>
          <w:u w:val="single"/>
        </w:rPr>
      </w:pPr>
      <w:r w:rsidRPr="00CC4C62">
        <w:rPr>
          <w:rFonts w:cstheme="minorHAnsi"/>
          <w:i/>
          <w:u w:val="single"/>
        </w:rPr>
        <w:t>Sa</w:t>
      </w:r>
      <w:r w:rsidR="00EB43C9">
        <w:rPr>
          <w:rFonts w:cstheme="minorHAnsi"/>
          <w:i/>
          <w:u w:val="single"/>
        </w:rPr>
        <w:t xml:space="preserve"> scolarité et vie sociale </w:t>
      </w:r>
    </w:p>
    <w:p w14:paraId="08FF9E4E" w14:textId="2CCE2733" w:rsidR="008531E1" w:rsidRPr="00EB43C9" w:rsidRDefault="00EB43C9" w:rsidP="008531E1">
      <w:pPr>
        <w:spacing w:line="360" w:lineRule="auto"/>
        <w:jc w:val="both"/>
        <w:rPr>
          <w:rFonts w:cstheme="minorHAnsi"/>
          <w:i/>
          <w:u w:val="single"/>
        </w:rPr>
      </w:pPr>
      <w:r>
        <w:rPr>
          <w:rFonts w:cstheme="minorHAnsi"/>
          <w:i/>
          <w:u w:val="single"/>
        </w:rPr>
        <w:t xml:space="preserve">Ses centres d’intérêt </w:t>
      </w:r>
    </w:p>
    <w:p w14:paraId="18EE26F3" w14:textId="0FDFA80D" w:rsidR="00CC4C62" w:rsidRPr="00CC4C62" w:rsidRDefault="008531E1" w:rsidP="00CC4C62">
      <w:pPr>
        <w:spacing w:after="0" w:line="240" w:lineRule="auto"/>
        <w:jc w:val="both"/>
        <w:rPr>
          <w:rFonts w:cstheme="minorHAnsi"/>
          <w:b/>
          <w:u w:val="single"/>
        </w:rPr>
      </w:pPr>
      <w:r w:rsidRPr="00CC4C62">
        <w:rPr>
          <w:rFonts w:cstheme="minorHAnsi"/>
          <w:b/>
          <w:u w:val="single"/>
        </w:rPr>
        <w:t>DE LA FAMILLE</w:t>
      </w:r>
      <w:r w:rsidR="00CC4C62">
        <w:rPr>
          <w:rFonts w:cstheme="minorHAnsi"/>
          <w:b/>
          <w:u w:val="single"/>
        </w:rPr>
        <w:t xml:space="preserve"> </w:t>
      </w:r>
    </w:p>
    <w:p w14:paraId="34696F68" w14:textId="1B82B877" w:rsidR="008531E1" w:rsidRPr="00CC4C62" w:rsidRDefault="008531E1" w:rsidP="00CC4C62">
      <w:pPr>
        <w:spacing w:after="0" w:line="240" w:lineRule="auto"/>
        <w:jc w:val="both"/>
        <w:rPr>
          <w:rFonts w:cstheme="minorHAnsi"/>
          <w:b/>
          <w:u w:val="single"/>
        </w:rPr>
      </w:pPr>
      <w:r w:rsidRPr="00CC4C62">
        <w:rPr>
          <w:rFonts w:cstheme="minorHAnsi"/>
          <w:i/>
        </w:rPr>
        <w:t>(Pratiques éducatives parentales)</w:t>
      </w:r>
    </w:p>
    <w:p w14:paraId="2B31DC3D" w14:textId="77777777" w:rsidR="00F93774" w:rsidRPr="00CC4C62" w:rsidRDefault="00F93774" w:rsidP="008531E1">
      <w:pPr>
        <w:jc w:val="both"/>
        <w:rPr>
          <w:rFonts w:cstheme="minorHAnsi"/>
          <w:b/>
          <w:u w:val="single"/>
        </w:rPr>
      </w:pPr>
    </w:p>
    <w:p w14:paraId="4BE3BF06" w14:textId="77777777" w:rsidR="008531E1" w:rsidRPr="00CC4C62" w:rsidRDefault="008531E1" w:rsidP="008531E1">
      <w:pPr>
        <w:pStyle w:val="Paragraphedeliste"/>
        <w:numPr>
          <w:ilvl w:val="0"/>
          <w:numId w:val="43"/>
        </w:numPr>
        <w:jc w:val="both"/>
        <w:rPr>
          <w:rFonts w:cstheme="minorHAnsi"/>
          <w:b/>
        </w:rPr>
      </w:pPr>
      <w:r w:rsidRPr="00CC4C62">
        <w:rPr>
          <w:rFonts w:cstheme="minorHAnsi"/>
          <w:b/>
          <w:u w:val="single"/>
        </w:rPr>
        <w:t xml:space="preserve">MODALITES DU DROIT </w:t>
      </w:r>
    </w:p>
    <w:p w14:paraId="7B2425A3" w14:textId="77777777" w:rsidR="008531E1" w:rsidRPr="00CC4C62" w:rsidRDefault="008531E1" w:rsidP="008531E1">
      <w:pPr>
        <w:pStyle w:val="Paragraphedeliste"/>
        <w:jc w:val="both"/>
        <w:rPr>
          <w:rFonts w:cstheme="minorHAnsi"/>
          <w:b/>
        </w:rPr>
      </w:pPr>
    </w:p>
    <w:tbl>
      <w:tblPr>
        <w:tblStyle w:val="Grilledutableau"/>
        <w:tblW w:w="0" w:type="auto"/>
        <w:tblLook w:val="04A0" w:firstRow="1" w:lastRow="0" w:firstColumn="1" w:lastColumn="0" w:noHBand="0" w:noVBand="1"/>
      </w:tblPr>
      <w:tblGrid>
        <w:gridCol w:w="4531"/>
        <w:gridCol w:w="4531"/>
      </w:tblGrid>
      <w:tr w:rsidR="008531E1" w:rsidRPr="00CC4C62" w14:paraId="05CEA9AB" w14:textId="77777777" w:rsidTr="008531E1">
        <w:tc>
          <w:tcPr>
            <w:tcW w:w="4531" w:type="dxa"/>
            <w:vAlign w:val="center"/>
          </w:tcPr>
          <w:p w14:paraId="34C4E3F6" w14:textId="77777777" w:rsidR="008531E1" w:rsidRPr="00CC4C62" w:rsidRDefault="008531E1" w:rsidP="008531E1">
            <w:pPr>
              <w:spacing w:line="276" w:lineRule="auto"/>
              <w:jc w:val="center"/>
              <w:rPr>
                <w:rFonts w:cstheme="minorHAnsi"/>
                <w:b/>
              </w:rPr>
            </w:pPr>
            <w:r w:rsidRPr="00CC4C62">
              <w:rPr>
                <w:rFonts w:cstheme="minorHAnsi"/>
                <w:b/>
              </w:rPr>
              <w:t>Dates de la mesure</w:t>
            </w:r>
          </w:p>
        </w:tc>
        <w:tc>
          <w:tcPr>
            <w:tcW w:w="4531" w:type="dxa"/>
          </w:tcPr>
          <w:p w14:paraId="006A370D" w14:textId="77777777" w:rsidR="008531E1" w:rsidRPr="00CC4C62" w:rsidRDefault="008531E1" w:rsidP="008531E1">
            <w:pPr>
              <w:spacing w:line="360" w:lineRule="auto"/>
              <w:jc w:val="both"/>
              <w:rPr>
                <w:rFonts w:cstheme="minorHAnsi"/>
              </w:rPr>
            </w:pPr>
            <w:r w:rsidRPr="00CC4C62">
              <w:rPr>
                <w:rFonts w:cstheme="minorHAnsi"/>
              </w:rPr>
              <w:t xml:space="preserve">  </w:t>
            </w:r>
          </w:p>
        </w:tc>
      </w:tr>
      <w:tr w:rsidR="008531E1" w:rsidRPr="00CC4C62" w14:paraId="1897AEB1" w14:textId="77777777" w:rsidTr="008531E1">
        <w:tc>
          <w:tcPr>
            <w:tcW w:w="4531" w:type="dxa"/>
            <w:vAlign w:val="center"/>
          </w:tcPr>
          <w:p w14:paraId="644FC496" w14:textId="77777777" w:rsidR="008531E1" w:rsidRPr="00CC4C62" w:rsidRDefault="008531E1" w:rsidP="008531E1">
            <w:pPr>
              <w:spacing w:line="276" w:lineRule="auto"/>
              <w:jc w:val="center"/>
              <w:rPr>
                <w:rFonts w:cstheme="minorHAnsi"/>
                <w:b/>
              </w:rPr>
            </w:pPr>
            <w:r w:rsidRPr="00CC4C62">
              <w:rPr>
                <w:rFonts w:cstheme="minorHAnsi"/>
                <w:b/>
              </w:rPr>
              <w:t>Date rencontre initiale</w:t>
            </w:r>
          </w:p>
        </w:tc>
        <w:tc>
          <w:tcPr>
            <w:tcW w:w="4531" w:type="dxa"/>
          </w:tcPr>
          <w:p w14:paraId="63358E0F" w14:textId="77777777" w:rsidR="008531E1" w:rsidRPr="00CC4C62" w:rsidRDefault="008531E1" w:rsidP="008531E1">
            <w:pPr>
              <w:spacing w:line="360" w:lineRule="auto"/>
              <w:jc w:val="both"/>
              <w:rPr>
                <w:rFonts w:cstheme="minorHAnsi"/>
                <w:u w:val="single"/>
              </w:rPr>
            </w:pPr>
          </w:p>
        </w:tc>
      </w:tr>
      <w:tr w:rsidR="008531E1" w:rsidRPr="00CC4C62" w14:paraId="04EA752A" w14:textId="77777777" w:rsidTr="008531E1">
        <w:tc>
          <w:tcPr>
            <w:tcW w:w="4531" w:type="dxa"/>
            <w:vAlign w:val="center"/>
          </w:tcPr>
          <w:p w14:paraId="0E157C98" w14:textId="77777777" w:rsidR="008531E1" w:rsidRPr="00CC4C62" w:rsidRDefault="008531E1" w:rsidP="008531E1">
            <w:pPr>
              <w:spacing w:line="276" w:lineRule="auto"/>
              <w:jc w:val="center"/>
              <w:rPr>
                <w:rFonts w:cstheme="minorHAnsi"/>
                <w:b/>
              </w:rPr>
            </w:pPr>
            <w:r w:rsidRPr="00CC4C62">
              <w:rPr>
                <w:rFonts w:cstheme="minorHAnsi"/>
                <w:b/>
              </w:rPr>
              <w:t>Date bilan intermédiaire</w:t>
            </w:r>
          </w:p>
          <w:p w14:paraId="695980D9" w14:textId="77777777" w:rsidR="008531E1" w:rsidRPr="00CC4C62" w:rsidRDefault="008531E1" w:rsidP="008531E1">
            <w:pPr>
              <w:spacing w:line="276" w:lineRule="auto"/>
              <w:jc w:val="center"/>
              <w:rPr>
                <w:rFonts w:cstheme="minorHAnsi"/>
              </w:rPr>
            </w:pPr>
            <w:r w:rsidRPr="00CC4C62">
              <w:rPr>
                <w:rFonts w:cstheme="minorHAnsi"/>
                <w:i/>
              </w:rPr>
              <w:t>(à 6 mois de la mesure)</w:t>
            </w:r>
          </w:p>
        </w:tc>
        <w:tc>
          <w:tcPr>
            <w:tcW w:w="4531" w:type="dxa"/>
          </w:tcPr>
          <w:p w14:paraId="29B0F66D" w14:textId="77777777" w:rsidR="008531E1" w:rsidRPr="00CC4C62" w:rsidRDefault="008531E1" w:rsidP="008531E1">
            <w:pPr>
              <w:spacing w:line="360" w:lineRule="auto"/>
              <w:jc w:val="both"/>
              <w:rPr>
                <w:rFonts w:cstheme="minorHAnsi"/>
                <w:u w:val="single"/>
              </w:rPr>
            </w:pPr>
          </w:p>
        </w:tc>
      </w:tr>
      <w:tr w:rsidR="008531E1" w:rsidRPr="00CC4C62" w14:paraId="05294396" w14:textId="77777777" w:rsidTr="008531E1">
        <w:tc>
          <w:tcPr>
            <w:tcW w:w="4531" w:type="dxa"/>
            <w:vAlign w:val="center"/>
          </w:tcPr>
          <w:p w14:paraId="319D7D43" w14:textId="77777777" w:rsidR="008531E1" w:rsidRPr="00CC4C62" w:rsidRDefault="008531E1" w:rsidP="008531E1">
            <w:pPr>
              <w:spacing w:line="276" w:lineRule="auto"/>
              <w:jc w:val="center"/>
              <w:rPr>
                <w:rFonts w:cstheme="minorHAnsi"/>
                <w:b/>
              </w:rPr>
            </w:pPr>
            <w:r w:rsidRPr="00CC4C62">
              <w:rPr>
                <w:rFonts w:cstheme="minorHAnsi"/>
                <w:b/>
              </w:rPr>
              <w:t>Date de transmission du Rapport de situation par la Maison des parents</w:t>
            </w:r>
          </w:p>
          <w:p w14:paraId="01DB453E" w14:textId="77777777" w:rsidR="008531E1" w:rsidRPr="00CC4C62" w:rsidRDefault="008531E1" w:rsidP="008531E1">
            <w:pPr>
              <w:spacing w:line="276" w:lineRule="auto"/>
              <w:jc w:val="center"/>
              <w:rPr>
                <w:rFonts w:cstheme="minorHAnsi"/>
              </w:rPr>
            </w:pPr>
            <w:r w:rsidRPr="00CC4C62">
              <w:rPr>
                <w:rFonts w:cstheme="minorHAnsi"/>
                <w:i/>
              </w:rPr>
              <w:t>(2 mois avant l’échéance de la mesure)</w:t>
            </w:r>
          </w:p>
        </w:tc>
        <w:tc>
          <w:tcPr>
            <w:tcW w:w="4531" w:type="dxa"/>
          </w:tcPr>
          <w:p w14:paraId="53FBFD17" w14:textId="77777777" w:rsidR="008531E1" w:rsidRPr="00CC4C62" w:rsidRDefault="008531E1" w:rsidP="008531E1">
            <w:pPr>
              <w:spacing w:line="360" w:lineRule="auto"/>
              <w:jc w:val="both"/>
              <w:rPr>
                <w:rFonts w:cstheme="minorHAnsi"/>
                <w:u w:val="single"/>
              </w:rPr>
            </w:pPr>
          </w:p>
        </w:tc>
      </w:tr>
    </w:tbl>
    <w:p w14:paraId="1B128F03" w14:textId="77777777" w:rsidR="008531E1" w:rsidRPr="00CC4C62" w:rsidRDefault="008531E1" w:rsidP="008531E1">
      <w:pPr>
        <w:spacing w:line="360" w:lineRule="auto"/>
        <w:jc w:val="both"/>
        <w:rPr>
          <w:rFonts w:cstheme="minorHAnsi"/>
          <w:u w:val="single"/>
        </w:rPr>
      </w:pPr>
    </w:p>
    <w:tbl>
      <w:tblPr>
        <w:tblStyle w:val="Grilledutableau"/>
        <w:tblW w:w="0" w:type="auto"/>
        <w:tblLook w:val="04A0" w:firstRow="1" w:lastRow="0" w:firstColumn="1" w:lastColumn="0" w:noHBand="0" w:noVBand="1"/>
      </w:tblPr>
      <w:tblGrid>
        <w:gridCol w:w="4531"/>
        <w:gridCol w:w="4531"/>
      </w:tblGrid>
      <w:tr w:rsidR="008531E1" w:rsidRPr="00CC4C62" w14:paraId="47C58F9D" w14:textId="77777777" w:rsidTr="008531E1">
        <w:tc>
          <w:tcPr>
            <w:tcW w:w="4531" w:type="dxa"/>
            <w:vAlign w:val="center"/>
          </w:tcPr>
          <w:p w14:paraId="32051E70" w14:textId="77777777" w:rsidR="008531E1" w:rsidRPr="00CC4C62" w:rsidRDefault="008531E1" w:rsidP="008531E1">
            <w:pPr>
              <w:spacing w:line="276" w:lineRule="auto"/>
              <w:jc w:val="center"/>
              <w:rPr>
                <w:rFonts w:cstheme="minorHAnsi"/>
                <w:b/>
              </w:rPr>
            </w:pPr>
            <w:r w:rsidRPr="00CC4C62">
              <w:rPr>
                <w:rFonts w:cstheme="minorHAnsi"/>
                <w:b/>
              </w:rPr>
              <w:t>Fréquence</w:t>
            </w:r>
          </w:p>
        </w:tc>
        <w:tc>
          <w:tcPr>
            <w:tcW w:w="4531" w:type="dxa"/>
          </w:tcPr>
          <w:p w14:paraId="096D78F2" w14:textId="77777777" w:rsidR="008531E1" w:rsidRPr="00CC4C62" w:rsidRDefault="008531E1" w:rsidP="008531E1">
            <w:pPr>
              <w:spacing w:line="360" w:lineRule="auto"/>
              <w:jc w:val="both"/>
              <w:rPr>
                <w:rFonts w:cstheme="minorHAnsi"/>
                <w:u w:val="single"/>
              </w:rPr>
            </w:pPr>
          </w:p>
        </w:tc>
      </w:tr>
      <w:tr w:rsidR="008531E1" w:rsidRPr="00CC4C62" w14:paraId="47B22CE9" w14:textId="77777777" w:rsidTr="008531E1">
        <w:tc>
          <w:tcPr>
            <w:tcW w:w="4531" w:type="dxa"/>
            <w:vAlign w:val="center"/>
          </w:tcPr>
          <w:p w14:paraId="0123609E" w14:textId="77777777" w:rsidR="008531E1" w:rsidRPr="00CC4C62" w:rsidRDefault="008531E1" w:rsidP="008531E1">
            <w:pPr>
              <w:jc w:val="center"/>
              <w:rPr>
                <w:rFonts w:cstheme="minorHAnsi"/>
                <w:b/>
              </w:rPr>
            </w:pPr>
            <w:r w:rsidRPr="00CC4C62">
              <w:rPr>
                <w:rFonts w:cstheme="minorHAnsi"/>
                <w:b/>
              </w:rPr>
              <w:t xml:space="preserve">Jour </w:t>
            </w:r>
          </w:p>
          <w:p w14:paraId="453E3410" w14:textId="77777777" w:rsidR="008531E1" w:rsidRPr="00CC4C62" w:rsidRDefault="008531E1" w:rsidP="008531E1">
            <w:pPr>
              <w:jc w:val="center"/>
              <w:rPr>
                <w:rFonts w:cstheme="minorHAnsi"/>
              </w:rPr>
            </w:pPr>
            <w:r w:rsidRPr="00CC4C62">
              <w:rPr>
                <w:rFonts w:cstheme="minorHAnsi"/>
                <w:i/>
              </w:rPr>
              <w:t>(identification anticipée des jours fériés)</w:t>
            </w:r>
          </w:p>
        </w:tc>
        <w:tc>
          <w:tcPr>
            <w:tcW w:w="4531" w:type="dxa"/>
          </w:tcPr>
          <w:p w14:paraId="7E601929" w14:textId="77777777" w:rsidR="008531E1" w:rsidRPr="00CC4C62" w:rsidRDefault="008531E1" w:rsidP="008531E1">
            <w:pPr>
              <w:spacing w:line="360" w:lineRule="auto"/>
              <w:jc w:val="both"/>
              <w:rPr>
                <w:rFonts w:cstheme="minorHAnsi"/>
                <w:u w:val="single"/>
              </w:rPr>
            </w:pPr>
          </w:p>
        </w:tc>
      </w:tr>
      <w:tr w:rsidR="008531E1" w:rsidRPr="00CC4C62" w14:paraId="7A8E0B5D" w14:textId="77777777" w:rsidTr="008531E1">
        <w:tc>
          <w:tcPr>
            <w:tcW w:w="4531" w:type="dxa"/>
            <w:vAlign w:val="center"/>
          </w:tcPr>
          <w:p w14:paraId="1971B998" w14:textId="77777777" w:rsidR="008531E1" w:rsidRPr="00CC4C62" w:rsidRDefault="008531E1" w:rsidP="008531E1">
            <w:pPr>
              <w:jc w:val="center"/>
              <w:rPr>
                <w:rFonts w:cstheme="minorHAnsi"/>
                <w:b/>
              </w:rPr>
            </w:pPr>
            <w:r w:rsidRPr="00CC4C62">
              <w:rPr>
                <w:rFonts w:cstheme="minorHAnsi"/>
                <w:b/>
              </w:rPr>
              <w:t xml:space="preserve">Durée </w:t>
            </w:r>
          </w:p>
          <w:p w14:paraId="3AE9B29E" w14:textId="77777777" w:rsidR="008531E1" w:rsidRPr="00CC4C62" w:rsidRDefault="008531E1" w:rsidP="008531E1">
            <w:pPr>
              <w:jc w:val="center"/>
              <w:rPr>
                <w:rFonts w:cstheme="minorHAnsi"/>
                <w:i/>
              </w:rPr>
            </w:pPr>
            <w:r w:rsidRPr="00CC4C62">
              <w:rPr>
                <w:rFonts w:cstheme="minorHAnsi"/>
                <w:i/>
              </w:rPr>
              <w:t>(en heures)</w:t>
            </w:r>
          </w:p>
        </w:tc>
        <w:tc>
          <w:tcPr>
            <w:tcW w:w="4531" w:type="dxa"/>
          </w:tcPr>
          <w:p w14:paraId="32762C4B" w14:textId="77777777" w:rsidR="008531E1" w:rsidRPr="00CC4C62" w:rsidRDefault="008531E1" w:rsidP="008531E1">
            <w:pPr>
              <w:spacing w:line="360" w:lineRule="auto"/>
              <w:jc w:val="both"/>
              <w:rPr>
                <w:rFonts w:cstheme="minorHAnsi"/>
                <w:u w:val="single"/>
              </w:rPr>
            </w:pPr>
          </w:p>
        </w:tc>
      </w:tr>
    </w:tbl>
    <w:p w14:paraId="2A38300F" w14:textId="77777777" w:rsidR="00EB43C9" w:rsidRDefault="00EB43C9" w:rsidP="008531E1">
      <w:pPr>
        <w:spacing w:after="0" w:line="360" w:lineRule="auto"/>
        <w:jc w:val="both"/>
        <w:rPr>
          <w:rFonts w:cstheme="minorHAnsi"/>
          <w:b/>
          <w:u w:val="single"/>
        </w:rPr>
      </w:pPr>
    </w:p>
    <w:p w14:paraId="05D6D813" w14:textId="77777777" w:rsidR="00EB43C9" w:rsidRDefault="00EB43C9" w:rsidP="008531E1">
      <w:pPr>
        <w:spacing w:after="0" w:line="360" w:lineRule="auto"/>
        <w:jc w:val="both"/>
        <w:rPr>
          <w:rFonts w:cstheme="minorHAnsi"/>
          <w:b/>
          <w:u w:val="single"/>
        </w:rPr>
      </w:pPr>
    </w:p>
    <w:p w14:paraId="00AF29AB" w14:textId="77777777" w:rsidR="00EB43C9" w:rsidRDefault="00EB43C9" w:rsidP="008531E1">
      <w:pPr>
        <w:spacing w:after="0" w:line="360" w:lineRule="auto"/>
        <w:jc w:val="both"/>
        <w:rPr>
          <w:rFonts w:cstheme="minorHAnsi"/>
          <w:b/>
          <w:u w:val="single"/>
        </w:rPr>
      </w:pPr>
    </w:p>
    <w:p w14:paraId="548B0683" w14:textId="77777777" w:rsidR="00EB43C9" w:rsidRDefault="00EB43C9" w:rsidP="008531E1">
      <w:pPr>
        <w:spacing w:after="0" w:line="360" w:lineRule="auto"/>
        <w:jc w:val="both"/>
        <w:rPr>
          <w:rFonts w:cstheme="minorHAnsi"/>
          <w:b/>
          <w:u w:val="single"/>
        </w:rPr>
      </w:pPr>
    </w:p>
    <w:p w14:paraId="168527A9" w14:textId="77777777" w:rsidR="00EB43C9" w:rsidRDefault="00EB43C9" w:rsidP="008531E1">
      <w:pPr>
        <w:spacing w:after="0" w:line="360" w:lineRule="auto"/>
        <w:jc w:val="both"/>
        <w:rPr>
          <w:rFonts w:cstheme="minorHAnsi"/>
          <w:b/>
          <w:u w:val="single"/>
        </w:rPr>
      </w:pPr>
    </w:p>
    <w:p w14:paraId="294D6604" w14:textId="0DFF4EF8" w:rsidR="008531E1" w:rsidRPr="00CC4C62" w:rsidRDefault="008531E1" w:rsidP="008531E1">
      <w:pPr>
        <w:spacing w:after="0" w:line="360" w:lineRule="auto"/>
        <w:jc w:val="both"/>
        <w:rPr>
          <w:rFonts w:cstheme="minorHAnsi"/>
          <w:b/>
          <w:u w:val="single"/>
        </w:rPr>
      </w:pPr>
      <w:r w:rsidRPr="00CC4C62">
        <w:rPr>
          <w:rFonts w:cstheme="minorHAnsi"/>
          <w:b/>
          <w:u w:val="single"/>
        </w:rPr>
        <w:lastRenderedPageBreak/>
        <w:t>DETERMINATION DES ATTENTES ET OBJECTIFS</w:t>
      </w:r>
    </w:p>
    <w:p w14:paraId="194F808C" w14:textId="77777777" w:rsidR="008531E1" w:rsidRPr="00CC4C62" w:rsidRDefault="008531E1" w:rsidP="008531E1">
      <w:pPr>
        <w:spacing w:after="0" w:line="360" w:lineRule="auto"/>
        <w:jc w:val="both"/>
        <w:rPr>
          <w:rFonts w:cstheme="minorHAnsi"/>
          <w:b/>
          <w:u w:val="single"/>
        </w:rPr>
      </w:pPr>
      <w:r w:rsidRPr="00CC4C62">
        <w:rPr>
          <w:rFonts w:cstheme="minorHAnsi"/>
          <w:b/>
          <w:u w:val="single"/>
        </w:rPr>
        <w:t>POUR L’ENFANT</w:t>
      </w:r>
    </w:p>
    <w:tbl>
      <w:tblPr>
        <w:tblStyle w:val="Grilledutableau"/>
        <w:tblW w:w="5105" w:type="pct"/>
        <w:tblLook w:val="04A0" w:firstRow="1" w:lastRow="0" w:firstColumn="1" w:lastColumn="0" w:noHBand="0" w:noVBand="1"/>
      </w:tblPr>
      <w:tblGrid>
        <w:gridCol w:w="4626"/>
        <w:gridCol w:w="4626"/>
      </w:tblGrid>
      <w:tr w:rsidR="008531E1" w:rsidRPr="00CC4C62" w14:paraId="65933809" w14:textId="77777777" w:rsidTr="008531E1">
        <w:trPr>
          <w:trHeight w:val="892"/>
        </w:trPr>
        <w:tc>
          <w:tcPr>
            <w:tcW w:w="2500" w:type="pct"/>
            <w:vAlign w:val="center"/>
          </w:tcPr>
          <w:p w14:paraId="1A032D37" w14:textId="77777777" w:rsidR="008531E1" w:rsidRPr="00CC4C62" w:rsidRDefault="008531E1" w:rsidP="008531E1">
            <w:pPr>
              <w:spacing w:line="360" w:lineRule="auto"/>
              <w:jc w:val="center"/>
              <w:rPr>
                <w:rFonts w:cstheme="minorHAnsi"/>
                <w:b/>
                <w:u w:val="single"/>
              </w:rPr>
            </w:pPr>
            <w:r w:rsidRPr="00CC4C62">
              <w:rPr>
                <w:rFonts w:cstheme="minorHAnsi"/>
                <w:b/>
                <w:u w:val="single"/>
              </w:rPr>
              <w:t>ATTENTES</w:t>
            </w:r>
          </w:p>
        </w:tc>
        <w:tc>
          <w:tcPr>
            <w:tcW w:w="2500" w:type="pct"/>
            <w:vAlign w:val="center"/>
          </w:tcPr>
          <w:p w14:paraId="06EA4CDC" w14:textId="77777777" w:rsidR="008531E1" w:rsidRPr="00CC4C62" w:rsidRDefault="008531E1" w:rsidP="008531E1">
            <w:pPr>
              <w:spacing w:line="360" w:lineRule="auto"/>
              <w:jc w:val="center"/>
              <w:rPr>
                <w:rFonts w:cstheme="minorHAnsi"/>
                <w:b/>
                <w:u w:val="single"/>
              </w:rPr>
            </w:pPr>
            <w:r w:rsidRPr="00CC4C62">
              <w:rPr>
                <w:rFonts w:cstheme="minorHAnsi"/>
                <w:b/>
                <w:u w:val="single"/>
              </w:rPr>
              <w:t>OBJECTIFS</w:t>
            </w:r>
          </w:p>
        </w:tc>
      </w:tr>
      <w:tr w:rsidR="008531E1" w:rsidRPr="00CC4C62" w14:paraId="5ECB1706" w14:textId="77777777" w:rsidTr="008531E1">
        <w:trPr>
          <w:trHeight w:val="892"/>
        </w:trPr>
        <w:tc>
          <w:tcPr>
            <w:tcW w:w="2500" w:type="pct"/>
          </w:tcPr>
          <w:p w14:paraId="5BD9A03D" w14:textId="77777777" w:rsidR="008531E1" w:rsidRPr="00CC4C62" w:rsidRDefault="008531E1" w:rsidP="008531E1">
            <w:pPr>
              <w:spacing w:line="360" w:lineRule="auto"/>
              <w:jc w:val="both"/>
              <w:rPr>
                <w:rFonts w:cstheme="minorHAnsi"/>
              </w:rPr>
            </w:pPr>
          </w:p>
        </w:tc>
        <w:tc>
          <w:tcPr>
            <w:tcW w:w="2500" w:type="pct"/>
          </w:tcPr>
          <w:p w14:paraId="46E51E60" w14:textId="77777777" w:rsidR="008531E1" w:rsidRPr="00CC4C62" w:rsidRDefault="008531E1" w:rsidP="008531E1">
            <w:pPr>
              <w:spacing w:line="360" w:lineRule="auto"/>
              <w:jc w:val="both"/>
              <w:rPr>
                <w:rFonts w:cstheme="minorHAnsi"/>
                <w:u w:val="single"/>
              </w:rPr>
            </w:pPr>
          </w:p>
        </w:tc>
      </w:tr>
      <w:tr w:rsidR="008531E1" w:rsidRPr="00CC4C62" w14:paraId="1198018C" w14:textId="77777777" w:rsidTr="008531E1">
        <w:trPr>
          <w:trHeight w:val="934"/>
        </w:trPr>
        <w:tc>
          <w:tcPr>
            <w:tcW w:w="2500" w:type="pct"/>
          </w:tcPr>
          <w:p w14:paraId="303F2C54" w14:textId="77777777" w:rsidR="008531E1" w:rsidRPr="00CC4C62" w:rsidRDefault="008531E1" w:rsidP="008531E1">
            <w:pPr>
              <w:spacing w:line="360" w:lineRule="auto"/>
              <w:jc w:val="both"/>
              <w:rPr>
                <w:rFonts w:cstheme="minorHAnsi"/>
              </w:rPr>
            </w:pPr>
          </w:p>
        </w:tc>
        <w:tc>
          <w:tcPr>
            <w:tcW w:w="2500" w:type="pct"/>
          </w:tcPr>
          <w:p w14:paraId="0294629E" w14:textId="77777777" w:rsidR="008531E1" w:rsidRPr="00CC4C62" w:rsidRDefault="008531E1" w:rsidP="008531E1">
            <w:pPr>
              <w:spacing w:line="360" w:lineRule="auto"/>
              <w:jc w:val="both"/>
              <w:rPr>
                <w:rFonts w:cstheme="minorHAnsi"/>
                <w:u w:val="single"/>
              </w:rPr>
            </w:pPr>
          </w:p>
        </w:tc>
      </w:tr>
      <w:tr w:rsidR="008531E1" w:rsidRPr="00CC4C62" w14:paraId="59BE7C51" w14:textId="77777777" w:rsidTr="008531E1">
        <w:trPr>
          <w:trHeight w:val="892"/>
        </w:trPr>
        <w:tc>
          <w:tcPr>
            <w:tcW w:w="2500" w:type="pct"/>
          </w:tcPr>
          <w:p w14:paraId="0F80098B" w14:textId="77777777" w:rsidR="008531E1" w:rsidRPr="00CC4C62" w:rsidRDefault="008531E1" w:rsidP="008531E1">
            <w:pPr>
              <w:spacing w:line="360" w:lineRule="auto"/>
              <w:jc w:val="both"/>
              <w:rPr>
                <w:rFonts w:cstheme="minorHAnsi"/>
              </w:rPr>
            </w:pPr>
          </w:p>
        </w:tc>
        <w:tc>
          <w:tcPr>
            <w:tcW w:w="2500" w:type="pct"/>
          </w:tcPr>
          <w:p w14:paraId="3DFACE05" w14:textId="77777777" w:rsidR="008531E1" w:rsidRPr="00CC4C62" w:rsidRDefault="008531E1" w:rsidP="008531E1">
            <w:pPr>
              <w:spacing w:line="360" w:lineRule="auto"/>
              <w:jc w:val="both"/>
              <w:rPr>
                <w:rFonts w:cstheme="minorHAnsi"/>
                <w:u w:val="single"/>
              </w:rPr>
            </w:pPr>
          </w:p>
        </w:tc>
      </w:tr>
      <w:tr w:rsidR="008531E1" w:rsidRPr="00CC4C62" w14:paraId="72F99C4C" w14:textId="77777777" w:rsidTr="008531E1">
        <w:trPr>
          <w:trHeight w:val="892"/>
        </w:trPr>
        <w:tc>
          <w:tcPr>
            <w:tcW w:w="2500" w:type="pct"/>
          </w:tcPr>
          <w:p w14:paraId="7BB41BD8" w14:textId="77777777" w:rsidR="008531E1" w:rsidRPr="00CC4C62" w:rsidRDefault="008531E1" w:rsidP="008531E1">
            <w:pPr>
              <w:spacing w:line="360" w:lineRule="auto"/>
              <w:jc w:val="both"/>
              <w:rPr>
                <w:rFonts w:cstheme="minorHAnsi"/>
              </w:rPr>
            </w:pPr>
          </w:p>
        </w:tc>
        <w:tc>
          <w:tcPr>
            <w:tcW w:w="2500" w:type="pct"/>
          </w:tcPr>
          <w:p w14:paraId="479D274D" w14:textId="77777777" w:rsidR="008531E1" w:rsidRPr="00CC4C62" w:rsidRDefault="008531E1" w:rsidP="008531E1">
            <w:pPr>
              <w:spacing w:line="360" w:lineRule="auto"/>
              <w:jc w:val="both"/>
              <w:rPr>
                <w:rFonts w:cstheme="minorHAnsi"/>
                <w:u w:val="single"/>
              </w:rPr>
            </w:pPr>
          </w:p>
        </w:tc>
      </w:tr>
      <w:tr w:rsidR="008531E1" w:rsidRPr="00CC4C62" w14:paraId="53BDA9FA" w14:textId="77777777" w:rsidTr="008531E1">
        <w:trPr>
          <w:trHeight w:val="892"/>
        </w:trPr>
        <w:tc>
          <w:tcPr>
            <w:tcW w:w="2500" w:type="pct"/>
          </w:tcPr>
          <w:p w14:paraId="6CEDFBF4" w14:textId="77777777" w:rsidR="008531E1" w:rsidRPr="00CC4C62" w:rsidRDefault="008531E1" w:rsidP="008531E1">
            <w:pPr>
              <w:spacing w:line="360" w:lineRule="auto"/>
              <w:jc w:val="both"/>
              <w:rPr>
                <w:rFonts w:cstheme="minorHAnsi"/>
              </w:rPr>
            </w:pPr>
          </w:p>
        </w:tc>
        <w:tc>
          <w:tcPr>
            <w:tcW w:w="2500" w:type="pct"/>
          </w:tcPr>
          <w:p w14:paraId="00E7B2A9" w14:textId="77777777" w:rsidR="008531E1" w:rsidRPr="00CC4C62" w:rsidRDefault="008531E1" w:rsidP="008531E1">
            <w:pPr>
              <w:spacing w:line="360" w:lineRule="auto"/>
              <w:jc w:val="both"/>
              <w:rPr>
                <w:rFonts w:cstheme="minorHAnsi"/>
                <w:u w:val="single"/>
              </w:rPr>
            </w:pPr>
          </w:p>
        </w:tc>
      </w:tr>
    </w:tbl>
    <w:p w14:paraId="516C0C7C" w14:textId="77777777" w:rsidR="008531E1" w:rsidRPr="00CC4C62" w:rsidRDefault="008531E1" w:rsidP="008531E1">
      <w:pPr>
        <w:spacing w:line="360" w:lineRule="auto"/>
        <w:jc w:val="both"/>
        <w:rPr>
          <w:rFonts w:cstheme="minorHAnsi"/>
          <w:u w:val="single"/>
        </w:rPr>
      </w:pPr>
    </w:p>
    <w:p w14:paraId="3927E184" w14:textId="77777777" w:rsidR="008531E1" w:rsidRPr="00CC4C62" w:rsidRDefault="008531E1" w:rsidP="008531E1">
      <w:pPr>
        <w:spacing w:line="360" w:lineRule="auto"/>
        <w:jc w:val="both"/>
        <w:rPr>
          <w:rFonts w:cstheme="minorHAnsi"/>
          <w:b/>
          <w:u w:val="single"/>
        </w:rPr>
      </w:pPr>
      <w:r w:rsidRPr="00CC4C62">
        <w:rPr>
          <w:rFonts w:cstheme="minorHAnsi"/>
          <w:b/>
          <w:u w:val="single"/>
        </w:rPr>
        <w:t>POUR LES PARENTS</w:t>
      </w:r>
    </w:p>
    <w:tbl>
      <w:tblPr>
        <w:tblStyle w:val="Grilledutableau"/>
        <w:tblW w:w="5116" w:type="pct"/>
        <w:tblLook w:val="04A0" w:firstRow="1" w:lastRow="0" w:firstColumn="1" w:lastColumn="0" w:noHBand="0" w:noVBand="1"/>
      </w:tblPr>
      <w:tblGrid>
        <w:gridCol w:w="4636"/>
        <w:gridCol w:w="4636"/>
      </w:tblGrid>
      <w:tr w:rsidR="008531E1" w:rsidRPr="00CC4C62" w14:paraId="4B952745" w14:textId="77777777" w:rsidTr="008531E1">
        <w:trPr>
          <w:trHeight w:val="909"/>
        </w:trPr>
        <w:tc>
          <w:tcPr>
            <w:tcW w:w="2500" w:type="pct"/>
          </w:tcPr>
          <w:p w14:paraId="4A035114" w14:textId="77777777" w:rsidR="008531E1" w:rsidRPr="00CC4C62" w:rsidRDefault="008531E1" w:rsidP="008531E1">
            <w:pPr>
              <w:spacing w:line="360" w:lineRule="auto"/>
              <w:jc w:val="center"/>
              <w:rPr>
                <w:rFonts w:cstheme="minorHAnsi"/>
                <w:b/>
                <w:u w:val="single"/>
              </w:rPr>
            </w:pPr>
            <w:r w:rsidRPr="00CC4C62">
              <w:rPr>
                <w:rFonts w:cstheme="minorHAnsi"/>
                <w:b/>
                <w:u w:val="single"/>
              </w:rPr>
              <w:t>ATTENTES</w:t>
            </w:r>
          </w:p>
        </w:tc>
        <w:tc>
          <w:tcPr>
            <w:tcW w:w="2500" w:type="pct"/>
          </w:tcPr>
          <w:p w14:paraId="7C4A5B15" w14:textId="77777777" w:rsidR="008531E1" w:rsidRPr="00CC4C62" w:rsidRDefault="008531E1" w:rsidP="008531E1">
            <w:pPr>
              <w:spacing w:line="360" w:lineRule="auto"/>
              <w:jc w:val="center"/>
              <w:rPr>
                <w:rFonts w:cstheme="minorHAnsi"/>
                <w:b/>
                <w:u w:val="single"/>
              </w:rPr>
            </w:pPr>
            <w:r w:rsidRPr="00CC4C62">
              <w:rPr>
                <w:rFonts w:cstheme="minorHAnsi"/>
                <w:b/>
                <w:u w:val="single"/>
              </w:rPr>
              <w:t>OBJECTIFS</w:t>
            </w:r>
          </w:p>
        </w:tc>
      </w:tr>
      <w:tr w:rsidR="008531E1" w:rsidRPr="00CC4C62" w14:paraId="7084CAD7" w14:textId="77777777" w:rsidTr="008531E1">
        <w:trPr>
          <w:trHeight w:val="909"/>
        </w:trPr>
        <w:tc>
          <w:tcPr>
            <w:tcW w:w="2500" w:type="pct"/>
          </w:tcPr>
          <w:p w14:paraId="3410589C" w14:textId="77777777" w:rsidR="008531E1" w:rsidRPr="00CC4C62" w:rsidRDefault="008531E1" w:rsidP="008531E1">
            <w:pPr>
              <w:spacing w:line="360" w:lineRule="auto"/>
              <w:jc w:val="both"/>
              <w:rPr>
                <w:rFonts w:cstheme="minorHAnsi"/>
              </w:rPr>
            </w:pPr>
          </w:p>
        </w:tc>
        <w:tc>
          <w:tcPr>
            <w:tcW w:w="2500" w:type="pct"/>
          </w:tcPr>
          <w:p w14:paraId="72242AA4" w14:textId="77777777" w:rsidR="008531E1" w:rsidRPr="00CC4C62" w:rsidRDefault="008531E1" w:rsidP="008531E1">
            <w:pPr>
              <w:spacing w:line="360" w:lineRule="auto"/>
              <w:jc w:val="both"/>
              <w:rPr>
                <w:rFonts w:cstheme="minorHAnsi"/>
                <w:u w:val="single"/>
              </w:rPr>
            </w:pPr>
          </w:p>
        </w:tc>
      </w:tr>
      <w:tr w:rsidR="008531E1" w:rsidRPr="00CC4C62" w14:paraId="706534A9" w14:textId="77777777" w:rsidTr="008531E1">
        <w:trPr>
          <w:trHeight w:val="952"/>
        </w:trPr>
        <w:tc>
          <w:tcPr>
            <w:tcW w:w="2500" w:type="pct"/>
          </w:tcPr>
          <w:p w14:paraId="31667E49" w14:textId="77777777" w:rsidR="008531E1" w:rsidRPr="00CC4C62" w:rsidRDefault="008531E1" w:rsidP="008531E1">
            <w:pPr>
              <w:spacing w:line="360" w:lineRule="auto"/>
              <w:jc w:val="both"/>
              <w:rPr>
                <w:rFonts w:cstheme="minorHAnsi"/>
              </w:rPr>
            </w:pPr>
          </w:p>
        </w:tc>
        <w:tc>
          <w:tcPr>
            <w:tcW w:w="2500" w:type="pct"/>
          </w:tcPr>
          <w:p w14:paraId="44078AD0" w14:textId="77777777" w:rsidR="008531E1" w:rsidRPr="00CC4C62" w:rsidRDefault="008531E1" w:rsidP="008531E1">
            <w:pPr>
              <w:spacing w:line="360" w:lineRule="auto"/>
              <w:jc w:val="both"/>
              <w:rPr>
                <w:rFonts w:cstheme="minorHAnsi"/>
                <w:u w:val="single"/>
              </w:rPr>
            </w:pPr>
          </w:p>
        </w:tc>
      </w:tr>
      <w:tr w:rsidR="008531E1" w:rsidRPr="00CC4C62" w14:paraId="249ACC73" w14:textId="77777777" w:rsidTr="008531E1">
        <w:trPr>
          <w:trHeight w:val="909"/>
        </w:trPr>
        <w:tc>
          <w:tcPr>
            <w:tcW w:w="2500" w:type="pct"/>
          </w:tcPr>
          <w:p w14:paraId="75A23532" w14:textId="77777777" w:rsidR="008531E1" w:rsidRPr="00CC4C62" w:rsidRDefault="008531E1" w:rsidP="008531E1">
            <w:pPr>
              <w:spacing w:line="360" w:lineRule="auto"/>
              <w:jc w:val="both"/>
              <w:rPr>
                <w:rFonts w:cstheme="minorHAnsi"/>
              </w:rPr>
            </w:pPr>
          </w:p>
        </w:tc>
        <w:tc>
          <w:tcPr>
            <w:tcW w:w="2500" w:type="pct"/>
          </w:tcPr>
          <w:p w14:paraId="6ADFBE77" w14:textId="77777777" w:rsidR="008531E1" w:rsidRPr="00CC4C62" w:rsidRDefault="008531E1" w:rsidP="008531E1">
            <w:pPr>
              <w:spacing w:line="360" w:lineRule="auto"/>
              <w:jc w:val="both"/>
              <w:rPr>
                <w:rFonts w:cstheme="minorHAnsi"/>
                <w:u w:val="single"/>
              </w:rPr>
            </w:pPr>
          </w:p>
        </w:tc>
      </w:tr>
      <w:tr w:rsidR="008531E1" w:rsidRPr="00CC4C62" w14:paraId="73C6FE1A" w14:textId="77777777" w:rsidTr="008531E1">
        <w:trPr>
          <w:trHeight w:val="909"/>
        </w:trPr>
        <w:tc>
          <w:tcPr>
            <w:tcW w:w="2500" w:type="pct"/>
          </w:tcPr>
          <w:p w14:paraId="61A21CEF" w14:textId="77777777" w:rsidR="008531E1" w:rsidRPr="00CC4C62" w:rsidRDefault="008531E1" w:rsidP="008531E1">
            <w:pPr>
              <w:spacing w:line="360" w:lineRule="auto"/>
              <w:jc w:val="both"/>
              <w:rPr>
                <w:rFonts w:cstheme="minorHAnsi"/>
              </w:rPr>
            </w:pPr>
          </w:p>
        </w:tc>
        <w:tc>
          <w:tcPr>
            <w:tcW w:w="2500" w:type="pct"/>
          </w:tcPr>
          <w:p w14:paraId="233CEFC4" w14:textId="77777777" w:rsidR="008531E1" w:rsidRPr="00CC4C62" w:rsidRDefault="008531E1" w:rsidP="008531E1">
            <w:pPr>
              <w:spacing w:line="360" w:lineRule="auto"/>
              <w:jc w:val="both"/>
              <w:rPr>
                <w:rFonts w:cstheme="minorHAnsi"/>
                <w:u w:val="single"/>
              </w:rPr>
            </w:pPr>
          </w:p>
        </w:tc>
      </w:tr>
      <w:tr w:rsidR="008531E1" w:rsidRPr="00CC4C62" w14:paraId="2617CA1A" w14:textId="77777777" w:rsidTr="008531E1">
        <w:trPr>
          <w:trHeight w:val="909"/>
        </w:trPr>
        <w:tc>
          <w:tcPr>
            <w:tcW w:w="2500" w:type="pct"/>
          </w:tcPr>
          <w:p w14:paraId="340F2BB9" w14:textId="77777777" w:rsidR="008531E1" w:rsidRPr="00CC4C62" w:rsidRDefault="008531E1" w:rsidP="008531E1">
            <w:pPr>
              <w:spacing w:line="360" w:lineRule="auto"/>
              <w:jc w:val="both"/>
              <w:rPr>
                <w:rFonts w:cstheme="minorHAnsi"/>
              </w:rPr>
            </w:pPr>
          </w:p>
        </w:tc>
        <w:tc>
          <w:tcPr>
            <w:tcW w:w="2500" w:type="pct"/>
          </w:tcPr>
          <w:p w14:paraId="450D30D9" w14:textId="77777777" w:rsidR="008531E1" w:rsidRPr="00CC4C62" w:rsidRDefault="008531E1" w:rsidP="008531E1">
            <w:pPr>
              <w:spacing w:line="360" w:lineRule="auto"/>
              <w:jc w:val="both"/>
              <w:rPr>
                <w:rFonts w:cstheme="minorHAnsi"/>
                <w:u w:val="single"/>
              </w:rPr>
            </w:pPr>
          </w:p>
        </w:tc>
      </w:tr>
    </w:tbl>
    <w:p w14:paraId="4CAF8897" w14:textId="77777777" w:rsidR="008531E1" w:rsidRPr="00CC4C62" w:rsidRDefault="008531E1" w:rsidP="008531E1">
      <w:pPr>
        <w:tabs>
          <w:tab w:val="left" w:pos="0"/>
          <w:tab w:val="left" w:pos="3420"/>
        </w:tabs>
        <w:jc w:val="both"/>
      </w:pPr>
      <w:r w:rsidRPr="00CC4C62">
        <w:rPr>
          <w:b/>
          <w:i/>
          <w:u w:val="single"/>
        </w:rPr>
        <w:t>Date, Noms et signatures des participants</w:t>
      </w:r>
      <w:r w:rsidRPr="00CC4C62">
        <w:t> :</w:t>
      </w:r>
    </w:p>
    <w:p w14:paraId="0517EB9D" w14:textId="77777777" w:rsidR="008531E1" w:rsidRPr="00CC4C62" w:rsidRDefault="008531E1" w:rsidP="008531E1">
      <w:pPr>
        <w:tabs>
          <w:tab w:val="left" w:pos="270"/>
          <w:tab w:val="left" w:pos="3420"/>
        </w:tabs>
        <w:jc w:val="both"/>
      </w:pPr>
    </w:p>
    <w:p w14:paraId="01B6A8F3" w14:textId="634B6315" w:rsidR="008531E1" w:rsidRPr="00CC4C62" w:rsidRDefault="008531E1" w:rsidP="008531E1">
      <w:pPr>
        <w:tabs>
          <w:tab w:val="left" w:pos="270"/>
          <w:tab w:val="left" w:pos="3420"/>
        </w:tabs>
        <w:jc w:val="both"/>
      </w:pPr>
      <w:r w:rsidRPr="00CC4C62">
        <w:lastRenderedPageBreak/>
        <w:t>Educateur(</w:t>
      </w:r>
      <w:proofErr w:type="spellStart"/>
      <w:r w:rsidRPr="00CC4C62">
        <w:t>rice</w:t>
      </w:r>
      <w:proofErr w:type="spellEnd"/>
      <w:r w:rsidRPr="00CC4C62">
        <w:t xml:space="preserve">) Maison des Parents                           Assistant(e) socio-éducatif </w:t>
      </w:r>
    </w:p>
    <w:p w14:paraId="51EF0135" w14:textId="129A37BF" w:rsidR="008531E1" w:rsidRPr="00CC4C62" w:rsidRDefault="008531E1" w:rsidP="00EB43C9">
      <w:pPr>
        <w:tabs>
          <w:tab w:val="left" w:pos="270"/>
          <w:tab w:val="left" w:pos="3420"/>
        </w:tabs>
        <w:jc w:val="both"/>
      </w:pPr>
      <w:r w:rsidRPr="00CC4C62">
        <w:t xml:space="preserve">                                                                      </w:t>
      </w:r>
      <w:r w:rsidR="00EB43C9">
        <w:t xml:space="preserve">      </w:t>
      </w:r>
    </w:p>
    <w:p w14:paraId="590E33EE" w14:textId="77777777" w:rsidR="008531E1" w:rsidRPr="00CC4C62" w:rsidRDefault="008531E1" w:rsidP="008531E1">
      <w:pPr>
        <w:tabs>
          <w:tab w:val="left" w:pos="270"/>
          <w:tab w:val="left" w:pos="3420"/>
        </w:tabs>
        <w:jc w:val="center"/>
      </w:pPr>
    </w:p>
    <w:p w14:paraId="10EB1DF6" w14:textId="77777777" w:rsidR="008531E1" w:rsidRPr="00CC4C62" w:rsidRDefault="008531E1" w:rsidP="008531E1">
      <w:pPr>
        <w:tabs>
          <w:tab w:val="left" w:pos="270"/>
          <w:tab w:val="left" w:pos="3420"/>
        </w:tabs>
        <w:jc w:val="center"/>
      </w:pPr>
      <w:r w:rsidRPr="00CC4C62">
        <w:t>Parent(</w:t>
      </w:r>
      <w:proofErr w:type="gramStart"/>
      <w:r w:rsidRPr="00CC4C62">
        <w:t xml:space="preserve">s)   </w:t>
      </w:r>
      <w:proofErr w:type="gramEnd"/>
      <w:r w:rsidRPr="00CC4C62">
        <w:t xml:space="preserve">                                                            Lieu d’accueil </w:t>
      </w:r>
    </w:p>
    <w:p w14:paraId="43740F93" w14:textId="77777777" w:rsidR="008531E1" w:rsidRPr="00CC4C62" w:rsidRDefault="008531E1" w:rsidP="008531E1">
      <w:pPr>
        <w:jc w:val="both"/>
        <w:rPr>
          <w:rFonts w:cstheme="minorHAnsi"/>
        </w:rPr>
      </w:pPr>
    </w:p>
    <w:p w14:paraId="56865B82" w14:textId="77777777" w:rsidR="008531E1" w:rsidRPr="00CC4C62" w:rsidRDefault="008531E1" w:rsidP="008531E1">
      <w:pPr>
        <w:rPr>
          <w:rFonts w:cstheme="minorHAnsi"/>
          <w:b/>
          <w:u w:val="single"/>
        </w:rPr>
      </w:pPr>
      <w:r w:rsidRPr="00CC4C62">
        <w:rPr>
          <w:rFonts w:cstheme="minorHAnsi"/>
          <w:b/>
          <w:u w:val="single"/>
        </w:rPr>
        <w:t>ANNEXE</w:t>
      </w:r>
    </w:p>
    <w:p w14:paraId="7B7173A6" w14:textId="77777777" w:rsidR="008531E1" w:rsidRPr="00CC4C62" w:rsidRDefault="008531E1" w:rsidP="008531E1">
      <w:pPr>
        <w:rPr>
          <w:rFonts w:cstheme="minorHAnsi"/>
          <w:i/>
          <w:color w:val="FF0000"/>
        </w:rPr>
      </w:pPr>
      <w:r w:rsidRPr="00CC4C62">
        <w:rPr>
          <w:rFonts w:cstheme="minorHAnsi"/>
          <w:i/>
          <w:color w:val="FF0000"/>
        </w:rPr>
        <w:t xml:space="preserve">A ne pas transmettre aux parents </w:t>
      </w:r>
    </w:p>
    <w:p w14:paraId="4A6E96F3" w14:textId="77777777" w:rsidR="008531E1" w:rsidRPr="00CC4C62" w:rsidRDefault="008531E1" w:rsidP="008531E1">
      <w:pPr>
        <w:rPr>
          <w:rFonts w:cstheme="minorHAnsi"/>
          <w:b/>
        </w:rPr>
      </w:pPr>
    </w:p>
    <w:p w14:paraId="0FA1B4A2" w14:textId="77777777" w:rsidR="008531E1" w:rsidRPr="00CC4C62" w:rsidRDefault="008531E1" w:rsidP="008531E1">
      <w:pPr>
        <w:rPr>
          <w:rFonts w:cstheme="minorHAnsi"/>
          <w:b/>
        </w:rPr>
      </w:pPr>
      <w:r w:rsidRPr="00CC4C62">
        <w:rPr>
          <w:rFonts w:cstheme="minorHAnsi"/>
          <w:b/>
        </w:rPr>
        <w:t>Composition familiale actuelle si différente de celle décrite précédemment </w:t>
      </w:r>
    </w:p>
    <w:p w14:paraId="499B61D9" w14:textId="77777777" w:rsidR="008531E1" w:rsidRPr="00CC4C62" w:rsidRDefault="008531E1" w:rsidP="008531E1">
      <w:pPr>
        <w:rPr>
          <w:rFonts w:cstheme="minorHAnsi"/>
          <w:b/>
        </w:rPr>
      </w:pPr>
      <w:r w:rsidRPr="00CC4C62">
        <w:rPr>
          <w:rFonts w:cstheme="minorHAnsi"/>
          <w:b/>
          <w:u w:val="single"/>
        </w:rPr>
        <w:t>Situation du père</w:t>
      </w:r>
      <w:r w:rsidRPr="00CC4C62">
        <w:rPr>
          <w:rFonts w:cstheme="minorHAnsi"/>
          <w:b/>
        </w:rPr>
        <w:t> </w:t>
      </w:r>
    </w:p>
    <w:tbl>
      <w:tblPr>
        <w:tblStyle w:val="Grilledutableau"/>
        <w:tblW w:w="9067" w:type="dxa"/>
        <w:tblLayout w:type="fixed"/>
        <w:tblLook w:val="04A0" w:firstRow="1" w:lastRow="0" w:firstColumn="1" w:lastColumn="0" w:noHBand="0" w:noVBand="1"/>
      </w:tblPr>
      <w:tblGrid>
        <w:gridCol w:w="1696"/>
        <w:gridCol w:w="1843"/>
        <w:gridCol w:w="1985"/>
        <w:gridCol w:w="1701"/>
        <w:gridCol w:w="1842"/>
      </w:tblGrid>
      <w:tr w:rsidR="008531E1" w:rsidRPr="00CC4C62" w14:paraId="231C8574" w14:textId="77777777" w:rsidTr="008531E1">
        <w:tc>
          <w:tcPr>
            <w:tcW w:w="1696" w:type="dxa"/>
            <w:vAlign w:val="center"/>
          </w:tcPr>
          <w:p w14:paraId="6905A81B" w14:textId="77777777" w:rsidR="008531E1" w:rsidRPr="00CC4C62" w:rsidRDefault="008531E1" w:rsidP="008531E1">
            <w:pPr>
              <w:rPr>
                <w:rFonts w:cstheme="minorHAnsi"/>
                <w:b/>
              </w:rPr>
            </w:pPr>
          </w:p>
        </w:tc>
        <w:tc>
          <w:tcPr>
            <w:tcW w:w="1843" w:type="dxa"/>
            <w:vAlign w:val="center"/>
          </w:tcPr>
          <w:p w14:paraId="190F11B1" w14:textId="77777777" w:rsidR="008531E1" w:rsidRPr="00CC4C62" w:rsidRDefault="008531E1" w:rsidP="008531E1">
            <w:pPr>
              <w:jc w:val="center"/>
              <w:rPr>
                <w:rFonts w:cstheme="minorHAnsi"/>
                <w:b/>
              </w:rPr>
            </w:pPr>
            <w:r w:rsidRPr="00CC4C62">
              <w:rPr>
                <w:rFonts w:cstheme="minorHAnsi"/>
                <w:b/>
              </w:rPr>
              <w:t>NOM</w:t>
            </w:r>
          </w:p>
        </w:tc>
        <w:tc>
          <w:tcPr>
            <w:tcW w:w="1985" w:type="dxa"/>
            <w:vAlign w:val="center"/>
          </w:tcPr>
          <w:p w14:paraId="72266CC5" w14:textId="77777777" w:rsidR="008531E1" w:rsidRPr="00CC4C62" w:rsidRDefault="008531E1" w:rsidP="008531E1">
            <w:pPr>
              <w:jc w:val="center"/>
              <w:rPr>
                <w:rFonts w:cstheme="minorHAnsi"/>
                <w:b/>
              </w:rPr>
            </w:pPr>
            <w:r w:rsidRPr="00CC4C62">
              <w:rPr>
                <w:rFonts w:cstheme="minorHAnsi"/>
                <w:b/>
              </w:rPr>
              <w:t>Prénom</w:t>
            </w:r>
          </w:p>
        </w:tc>
        <w:tc>
          <w:tcPr>
            <w:tcW w:w="1701" w:type="dxa"/>
            <w:vAlign w:val="center"/>
          </w:tcPr>
          <w:p w14:paraId="4727A79E" w14:textId="77777777" w:rsidR="008531E1" w:rsidRPr="00CC4C62" w:rsidRDefault="008531E1" w:rsidP="008531E1">
            <w:pPr>
              <w:jc w:val="center"/>
              <w:rPr>
                <w:rFonts w:cstheme="minorHAnsi"/>
                <w:b/>
              </w:rPr>
            </w:pPr>
            <w:r w:rsidRPr="00CC4C62">
              <w:rPr>
                <w:rFonts w:cstheme="minorHAnsi"/>
                <w:b/>
              </w:rPr>
              <w:t>Date de naissance</w:t>
            </w:r>
          </w:p>
        </w:tc>
        <w:tc>
          <w:tcPr>
            <w:tcW w:w="1842" w:type="dxa"/>
            <w:vAlign w:val="center"/>
          </w:tcPr>
          <w:p w14:paraId="57564186" w14:textId="77777777" w:rsidR="008531E1" w:rsidRPr="00CC4C62" w:rsidRDefault="008531E1" w:rsidP="008531E1">
            <w:pPr>
              <w:jc w:val="center"/>
              <w:rPr>
                <w:rFonts w:cstheme="minorHAnsi"/>
                <w:b/>
              </w:rPr>
            </w:pPr>
            <w:r w:rsidRPr="00CC4C62">
              <w:rPr>
                <w:rFonts w:cstheme="minorHAnsi"/>
                <w:b/>
              </w:rPr>
              <w:t>Coordonnées du lieu où vit l’enfant</w:t>
            </w:r>
          </w:p>
        </w:tc>
      </w:tr>
      <w:tr w:rsidR="008531E1" w:rsidRPr="00CC4C62" w14:paraId="518102BA" w14:textId="77777777" w:rsidTr="008531E1">
        <w:trPr>
          <w:trHeight w:val="547"/>
        </w:trPr>
        <w:tc>
          <w:tcPr>
            <w:tcW w:w="1696" w:type="dxa"/>
            <w:vAlign w:val="center"/>
          </w:tcPr>
          <w:p w14:paraId="18386977" w14:textId="77777777" w:rsidR="008531E1" w:rsidRPr="00CC4C62" w:rsidRDefault="008531E1" w:rsidP="008531E1">
            <w:pPr>
              <w:jc w:val="center"/>
              <w:rPr>
                <w:rFonts w:cstheme="minorHAnsi"/>
                <w:b/>
              </w:rPr>
            </w:pPr>
            <w:r w:rsidRPr="00CC4C62">
              <w:rPr>
                <w:rFonts w:cstheme="minorHAnsi"/>
                <w:b/>
              </w:rPr>
              <w:t>Le conjoint</w:t>
            </w:r>
          </w:p>
        </w:tc>
        <w:tc>
          <w:tcPr>
            <w:tcW w:w="1843" w:type="dxa"/>
            <w:vAlign w:val="center"/>
          </w:tcPr>
          <w:p w14:paraId="4732C828" w14:textId="77777777" w:rsidR="008531E1" w:rsidRPr="00CC4C62" w:rsidRDefault="008531E1" w:rsidP="008531E1">
            <w:pPr>
              <w:rPr>
                <w:rFonts w:cstheme="minorHAnsi"/>
                <w:b/>
              </w:rPr>
            </w:pPr>
          </w:p>
        </w:tc>
        <w:tc>
          <w:tcPr>
            <w:tcW w:w="1985" w:type="dxa"/>
            <w:vAlign w:val="center"/>
          </w:tcPr>
          <w:p w14:paraId="02357CC7" w14:textId="77777777" w:rsidR="008531E1" w:rsidRPr="00CC4C62" w:rsidRDefault="008531E1" w:rsidP="008531E1">
            <w:pPr>
              <w:rPr>
                <w:rFonts w:cstheme="minorHAnsi"/>
                <w:b/>
              </w:rPr>
            </w:pPr>
          </w:p>
        </w:tc>
        <w:tc>
          <w:tcPr>
            <w:tcW w:w="1701" w:type="dxa"/>
            <w:vAlign w:val="center"/>
          </w:tcPr>
          <w:p w14:paraId="59009464" w14:textId="77777777" w:rsidR="008531E1" w:rsidRPr="00CC4C62" w:rsidRDefault="008531E1" w:rsidP="008531E1">
            <w:pPr>
              <w:rPr>
                <w:rFonts w:cstheme="minorHAnsi"/>
                <w:b/>
              </w:rPr>
            </w:pPr>
          </w:p>
        </w:tc>
        <w:tc>
          <w:tcPr>
            <w:tcW w:w="1842" w:type="dxa"/>
            <w:shd w:val="clear" w:color="auto" w:fill="000000" w:themeFill="text1"/>
            <w:vAlign w:val="center"/>
          </w:tcPr>
          <w:p w14:paraId="06499FB8" w14:textId="77777777" w:rsidR="008531E1" w:rsidRPr="00CC4C62" w:rsidRDefault="008531E1" w:rsidP="008531E1">
            <w:pPr>
              <w:rPr>
                <w:rFonts w:cstheme="minorHAnsi"/>
                <w:b/>
              </w:rPr>
            </w:pPr>
          </w:p>
        </w:tc>
      </w:tr>
      <w:tr w:rsidR="008531E1" w:rsidRPr="00CC4C62" w14:paraId="597783A9" w14:textId="77777777" w:rsidTr="008531E1">
        <w:tc>
          <w:tcPr>
            <w:tcW w:w="1696" w:type="dxa"/>
            <w:vMerge w:val="restart"/>
            <w:vAlign w:val="center"/>
          </w:tcPr>
          <w:p w14:paraId="5D526BD7" w14:textId="77777777" w:rsidR="008531E1" w:rsidRPr="00CC4C62" w:rsidRDefault="008531E1" w:rsidP="008531E1">
            <w:pPr>
              <w:jc w:val="center"/>
              <w:rPr>
                <w:rFonts w:cstheme="minorHAnsi"/>
                <w:b/>
              </w:rPr>
            </w:pPr>
            <w:r w:rsidRPr="00CC4C62">
              <w:rPr>
                <w:rFonts w:cstheme="minorHAnsi"/>
                <w:b/>
              </w:rPr>
              <w:t>Les enfants à charge</w:t>
            </w:r>
          </w:p>
        </w:tc>
        <w:tc>
          <w:tcPr>
            <w:tcW w:w="1843" w:type="dxa"/>
            <w:vAlign w:val="center"/>
          </w:tcPr>
          <w:p w14:paraId="3E0001E1" w14:textId="77777777" w:rsidR="008531E1" w:rsidRPr="00CC4C62" w:rsidRDefault="008531E1" w:rsidP="008531E1">
            <w:pPr>
              <w:rPr>
                <w:rFonts w:cstheme="minorHAnsi"/>
                <w:b/>
              </w:rPr>
            </w:pPr>
          </w:p>
        </w:tc>
        <w:tc>
          <w:tcPr>
            <w:tcW w:w="1985" w:type="dxa"/>
            <w:vAlign w:val="center"/>
          </w:tcPr>
          <w:p w14:paraId="2154E85C" w14:textId="77777777" w:rsidR="008531E1" w:rsidRPr="00CC4C62" w:rsidRDefault="008531E1" w:rsidP="008531E1">
            <w:pPr>
              <w:rPr>
                <w:rFonts w:cstheme="minorHAnsi"/>
                <w:b/>
              </w:rPr>
            </w:pPr>
          </w:p>
        </w:tc>
        <w:tc>
          <w:tcPr>
            <w:tcW w:w="1701" w:type="dxa"/>
            <w:vAlign w:val="center"/>
          </w:tcPr>
          <w:p w14:paraId="5162E02C" w14:textId="77777777" w:rsidR="008531E1" w:rsidRPr="00CC4C62" w:rsidRDefault="008531E1" w:rsidP="008531E1">
            <w:pPr>
              <w:rPr>
                <w:rFonts w:cstheme="minorHAnsi"/>
                <w:b/>
              </w:rPr>
            </w:pPr>
          </w:p>
        </w:tc>
        <w:tc>
          <w:tcPr>
            <w:tcW w:w="1842" w:type="dxa"/>
            <w:vAlign w:val="center"/>
          </w:tcPr>
          <w:p w14:paraId="593ECE27" w14:textId="77777777" w:rsidR="008531E1" w:rsidRPr="00CC4C62" w:rsidRDefault="008531E1" w:rsidP="008531E1">
            <w:pPr>
              <w:rPr>
                <w:rFonts w:cstheme="minorHAnsi"/>
                <w:b/>
              </w:rPr>
            </w:pPr>
          </w:p>
        </w:tc>
      </w:tr>
      <w:tr w:rsidR="008531E1" w:rsidRPr="00CC4C62" w14:paraId="6557677B" w14:textId="77777777" w:rsidTr="008531E1">
        <w:tc>
          <w:tcPr>
            <w:tcW w:w="1696" w:type="dxa"/>
            <w:vMerge/>
            <w:vAlign w:val="center"/>
          </w:tcPr>
          <w:p w14:paraId="5902CDE6" w14:textId="77777777" w:rsidR="008531E1" w:rsidRPr="002A63AB" w:rsidRDefault="008531E1" w:rsidP="008531E1">
            <w:pPr>
              <w:rPr>
                <w:rFonts w:cstheme="minorHAnsi"/>
                <w:b/>
              </w:rPr>
            </w:pPr>
          </w:p>
        </w:tc>
        <w:tc>
          <w:tcPr>
            <w:tcW w:w="1843" w:type="dxa"/>
            <w:vAlign w:val="center"/>
          </w:tcPr>
          <w:p w14:paraId="5BA1D2C9" w14:textId="77777777" w:rsidR="008531E1" w:rsidRPr="002A63AB" w:rsidRDefault="008531E1" w:rsidP="008531E1">
            <w:pPr>
              <w:rPr>
                <w:rFonts w:cstheme="minorHAnsi"/>
                <w:b/>
              </w:rPr>
            </w:pPr>
          </w:p>
        </w:tc>
        <w:tc>
          <w:tcPr>
            <w:tcW w:w="1985" w:type="dxa"/>
            <w:vAlign w:val="center"/>
          </w:tcPr>
          <w:p w14:paraId="6A2047E0" w14:textId="77777777" w:rsidR="008531E1" w:rsidRPr="002A63AB" w:rsidRDefault="008531E1" w:rsidP="008531E1">
            <w:pPr>
              <w:rPr>
                <w:rFonts w:cstheme="minorHAnsi"/>
                <w:b/>
              </w:rPr>
            </w:pPr>
          </w:p>
        </w:tc>
        <w:tc>
          <w:tcPr>
            <w:tcW w:w="1701" w:type="dxa"/>
            <w:vAlign w:val="center"/>
          </w:tcPr>
          <w:p w14:paraId="73725AED" w14:textId="77777777" w:rsidR="008531E1" w:rsidRPr="002A63AB" w:rsidRDefault="008531E1" w:rsidP="008531E1">
            <w:pPr>
              <w:rPr>
                <w:rFonts w:cstheme="minorHAnsi"/>
                <w:b/>
              </w:rPr>
            </w:pPr>
          </w:p>
        </w:tc>
        <w:tc>
          <w:tcPr>
            <w:tcW w:w="1842" w:type="dxa"/>
            <w:vAlign w:val="center"/>
          </w:tcPr>
          <w:p w14:paraId="05172E49" w14:textId="77777777" w:rsidR="008531E1" w:rsidRPr="002A63AB" w:rsidRDefault="008531E1" w:rsidP="008531E1">
            <w:pPr>
              <w:rPr>
                <w:rFonts w:cstheme="minorHAnsi"/>
                <w:b/>
              </w:rPr>
            </w:pPr>
          </w:p>
        </w:tc>
      </w:tr>
      <w:tr w:rsidR="008531E1" w:rsidRPr="00CC4C62" w14:paraId="0A8C34F5" w14:textId="77777777" w:rsidTr="008531E1">
        <w:tc>
          <w:tcPr>
            <w:tcW w:w="1696" w:type="dxa"/>
            <w:vMerge/>
            <w:vAlign w:val="center"/>
          </w:tcPr>
          <w:p w14:paraId="6529C607" w14:textId="77777777" w:rsidR="008531E1" w:rsidRPr="002A63AB" w:rsidRDefault="008531E1" w:rsidP="008531E1">
            <w:pPr>
              <w:rPr>
                <w:rFonts w:cstheme="minorHAnsi"/>
                <w:b/>
              </w:rPr>
            </w:pPr>
          </w:p>
        </w:tc>
        <w:tc>
          <w:tcPr>
            <w:tcW w:w="1843" w:type="dxa"/>
            <w:vAlign w:val="center"/>
          </w:tcPr>
          <w:p w14:paraId="0E9EED69" w14:textId="77777777" w:rsidR="008531E1" w:rsidRPr="002A63AB" w:rsidRDefault="008531E1" w:rsidP="008531E1">
            <w:pPr>
              <w:rPr>
                <w:rFonts w:cstheme="minorHAnsi"/>
                <w:b/>
              </w:rPr>
            </w:pPr>
          </w:p>
        </w:tc>
        <w:tc>
          <w:tcPr>
            <w:tcW w:w="1985" w:type="dxa"/>
            <w:vAlign w:val="center"/>
          </w:tcPr>
          <w:p w14:paraId="02069A15" w14:textId="77777777" w:rsidR="008531E1" w:rsidRPr="002A63AB" w:rsidRDefault="008531E1" w:rsidP="008531E1">
            <w:pPr>
              <w:rPr>
                <w:rFonts w:cstheme="minorHAnsi"/>
                <w:b/>
              </w:rPr>
            </w:pPr>
          </w:p>
        </w:tc>
        <w:tc>
          <w:tcPr>
            <w:tcW w:w="1701" w:type="dxa"/>
            <w:vAlign w:val="center"/>
          </w:tcPr>
          <w:p w14:paraId="5251CF4D" w14:textId="77777777" w:rsidR="008531E1" w:rsidRPr="002A63AB" w:rsidRDefault="008531E1" w:rsidP="008531E1">
            <w:pPr>
              <w:rPr>
                <w:rFonts w:cstheme="minorHAnsi"/>
                <w:b/>
              </w:rPr>
            </w:pPr>
          </w:p>
        </w:tc>
        <w:tc>
          <w:tcPr>
            <w:tcW w:w="1842" w:type="dxa"/>
            <w:vAlign w:val="center"/>
          </w:tcPr>
          <w:p w14:paraId="278A953E" w14:textId="77777777" w:rsidR="008531E1" w:rsidRPr="002A63AB" w:rsidRDefault="008531E1" w:rsidP="008531E1">
            <w:pPr>
              <w:rPr>
                <w:rFonts w:cstheme="minorHAnsi"/>
                <w:b/>
              </w:rPr>
            </w:pPr>
          </w:p>
        </w:tc>
      </w:tr>
      <w:tr w:rsidR="008531E1" w:rsidRPr="00CC4C62" w14:paraId="0671FC81" w14:textId="77777777" w:rsidTr="008531E1">
        <w:tc>
          <w:tcPr>
            <w:tcW w:w="1696" w:type="dxa"/>
            <w:vMerge/>
            <w:vAlign w:val="center"/>
          </w:tcPr>
          <w:p w14:paraId="3FD84EC8" w14:textId="77777777" w:rsidR="008531E1" w:rsidRPr="002A63AB" w:rsidRDefault="008531E1" w:rsidP="008531E1">
            <w:pPr>
              <w:rPr>
                <w:rFonts w:cstheme="minorHAnsi"/>
                <w:b/>
              </w:rPr>
            </w:pPr>
          </w:p>
        </w:tc>
        <w:tc>
          <w:tcPr>
            <w:tcW w:w="1843" w:type="dxa"/>
            <w:vAlign w:val="center"/>
          </w:tcPr>
          <w:p w14:paraId="685315D6" w14:textId="77777777" w:rsidR="008531E1" w:rsidRPr="002A63AB" w:rsidRDefault="008531E1" w:rsidP="008531E1">
            <w:pPr>
              <w:rPr>
                <w:rFonts w:cstheme="minorHAnsi"/>
                <w:b/>
              </w:rPr>
            </w:pPr>
          </w:p>
        </w:tc>
        <w:tc>
          <w:tcPr>
            <w:tcW w:w="1985" w:type="dxa"/>
            <w:vAlign w:val="center"/>
          </w:tcPr>
          <w:p w14:paraId="5679A202" w14:textId="77777777" w:rsidR="008531E1" w:rsidRPr="002A63AB" w:rsidRDefault="008531E1" w:rsidP="008531E1">
            <w:pPr>
              <w:rPr>
                <w:rFonts w:cstheme="minorHAnsi"/>
                <w:b/>
              </w:rPr>
            </w:pPr>
          </w:p>
        </w:tc>
        <w:tc>
          <w:tcPr>
            <w:tcW w:w="1701" w:type="dxa"/>
            <w:vAlign w:val="center"/>
          </w:tcPr>
          <w:p w14:paraId="13491CD1" w14:textId="77777777" w:rsidR="008531E1" w:rsidRPr="002A63AB" w:rsidRDefault="008531E1" w:rsidP="008531E1">
            <w:pPr>
              <w:rPr>
                <w:rFonts w:cstheme="minorHAnsi"/>
                <w:b/>
              </w:rPr>
            </w:pPr>
          </w:p>
        </w:tc>
        <w:tc>
          <w:tcPr>
            <w:tcW w:w="1842" w:type="dxa"/>
            <w:vAlign w:val="center"/>
          </w:tcPr>
          <w:p w14:paraId="76E33B97" w14:textId="77777777" w:rsidR="008531E1" w:rsidRPr="002A63AB" w:rsidRDefault="008531E1" w:rsidP="008531E1">
            <w:pPr>
              <w:rPr>
                <w:rFonts w:cstheme="minorHAnsi"/>
                <w:b/>
              </w:rPr>
            </w:pPr>
          </w:p>
        </w:tc>
      </w:tr>
    </w:tbl>
    <w:p w14:paraId="5DF0A306" w14:textId="77777777" w:rsidR="008531E1" w:rsidRPr="00CC4C62" w:rsidRDefault="008531E1" w:rsidP="008531E1">
      <w:pPr>
        <w:rPr>
          <w:rFonts w:cstheme="minorHAnsi"/>
          <w:b/>
        </w:rPr>
      </w:pPr>
    </w:p>
    <w:p w14:paraId="73AB05ED" w14:textId="77777777" w:rsidR="008531E1" w:rsidRPr="00CC4C62" w:rsidRDefault="008531E1" w:rsidP="008531E1">
      <w:pPr>
        <w:rPr>
          <w:rFonts w:cstheme="minorHAnsi"/>
          <w:b/>
        </w:rPr>
      </w:pPr>
      <w:r w:rsidRPr="00CC4C62">
        <w:rPr>
          <w:rFonts w:cstheme="minorHAnsi"/>
          <w:b/>
          <w:u w:val="single"/>
        </w:rPr>
        <w:t>Situation de la mère</w:t>
      </w:r>
      <w:r w:rsidRPr="00CC4C62">
        <w:rPr>
          <w:rFonts w:cstheme="minorHAnsi"/>
          <w:b/>
        </w:rPr>
        <w:t> </w:t>
      </w:r>
    </w:p>
    <w:tbl>
      <w:tblPr>
        <w:tblStyle w:val="Grilledutableau"/>
        <w:tblW w:w="9067" w:type="dxa"/>
        <w:tblLayout w:type="fixed"/>
        <w:tblLook w:val="04A0" w:firstRow="1" w:lastRow="0" w:firstColumn="1" w:lastColumn="0" w:noHBand="0" w:noVBand="1"/>
      </w:tblPr>
      <w:tblGrid>
        <w:gridCol w:w="1696"/>
        <w:gridCol w:w="1843"/>
        <w:gridCol w:w="1985"/>
        <w:gridCol w:w="1701"/>
        <w:gridCol w:w="1842"/>
      </w:tblGrid>
      <w:tr w:rsidR="008531E1" w:rsidRPr="00CC4C62" w14:paraId="124BD42B" w14:textId="77777777" w:rsidTr="008531E1">
        <w:tc>
          <w:tcPr>
            <w:tcW w:w="1696" w:type="dxa"/>
            <w:vAlign w:val="center"/>
          </w:tcPr>
          <w:p w14:paraId="030F52C2" w14:textId="77777777" w:rsidR="008531E1" w:rsidRPr="00CC4C62" w:rsidRDefault="008531E1" w:rsidP="008531E1">
            <w:pPr>
              <w:rPr>
                <w:rFonts w:cstheme="minorHAnsi"/>
                <w:b/>
              </w:rPr>
            </w:pPr>
          </w:p>
        </w:tc>
        <w:tc>
          <w:tcPr>
            <w:tcW w:w="1843" w:type="dxa"/>
            <w:vAlign w:val="center"/>
          </w:tcPr>
          <w:p w14:paraId="7DE6811D" w14:textId="77777777" w:rsidR="008531E1" w:rsidRPr="00CC4C62" w:rsidRDefault="008531E1" w:rsidP="008531E1">
            <w:pPr>
              <w:jc w:val="center"/>
              <w:rPr>
                <w:rFonts w:cstheme="minorHAnsi"/>
                <w:b/>
              </w:rPr>
            </w:pPr>
            <w:r w:rsidRPr="00CC4C62">
              <w:rPr>
                <w:rFonts w:cstheme="minorHAnsi"/>
                <w:b/>
              </w:rPr>
              <w:t>NOM</w:t>
            </w:r>
          </w:p>
        </w:tc>
        <w:tc>
          <w:tcPr>
            <w:tcW w:w="1985" w:type="dxa"/>
            <w:vAlign w:val="center"/>
          </w:tcPr>
          <w:p w14:paraId="0EF42EED" w14:textId="77777777" w:rsidR="008531E1" w:rsidRPr="00CC4C62" w:rsidRDefault="008531E1" w:rsidP="008531E1">
            <w:pPr>
              <w:jc w:val="center"/>
              <w:rPr>
                <w:rFonts w:cstheme="minorHAnsi"/>
                <w:b/>
              </w:rPr>
            </w:pPr>
            <w:r w:rsidRPr="00CC4C62">
              <w:rPr>
                <w:rFonts w:cstheme="minorHAnsi"/>
                <w:b/>
              </w:rPr>
              <w:t>Prénom</w:t>
            </w:r>
          </w:p>
        </w:tc>
        <w:tc>
          <w:tcPr>
            <w:tcW w:w="1701" w:type="dxa"/>
            <w:vAlign w:val="center"/>
          </w:tcPr>
          <w:p w14:paraId="48B8E82E" w14:textId="77777777" w:rsidR="008531E1" w:rsidRPr="00CC4C62" w:rsidRDefault="008531E1" w:rsidP="008531E1">
            <w:pPr>
              <w:jc w:val="center"/>
              <w:rPr>
                <w:rFonts w:cstheme="minorHAnsi"/>
                <w:b/>
              </w:rPr>
            </w:pPr>
            <w:r w:rsidRPr="00CC4C62">
              <w:rPr>
                <w:rFonts w:cstheme="minorHAnsi"/>
                <w:b/>
              </w:rPr>
              <w:t>Date de naissance</w:t>
            </w:r>
          </w:p>
        </w:tc>
        <w:tc>
          <w:tcPr>
            <w:tcW w:w="1842" w:type="dxa"/>
            <w:vAlign w:val="center"/>
          </w:tcPr>
          <w:p w14:paraId="78AFFB62" w14:textId="77777777" w:rsidR="008531E1" w:rsidRPr="00CC4C62" w:rsidRDefault="008531E1" w:rsidP="008531E1">
            <w:pPr>
              <w:jc w:val="center"/>
              <w:rPr>
                <w:rFonts w:cstheme="minorHAnsi"/>
                <w:b/>
              </w:rPr>
            </w:pPr>
            <w:r w:rsidRPr="00CC4C62">
              <w:rPr>
                <w:rFonts w:cstheme="minorHAnsi"/>
                <w:b/>
              </w:rPr>
              <w:t>Coordonnées du lieu où vit l’enfant</w:t>
            </w:r>
          </w:p>
        </w:tc>
      </w:tr>
      <w:tr w:rsidR="008531E1" w:rsidRPr="00CC4C62" w14:paraId="449DD3C5" w14:textId="77777777" w:rsidTr="008531E1">
        <w:trPr>
          <w:trHeight w:val="547"/>
        </w:trPr>
        <w:tc>
          <w:tcPr>
            <w:tcW w:w="1696" w:type="dxa"/>
            <w:vAlign w:val="center"/>
          </w:tcPr>
          <w:p w14:paraId="021728F3" w14:textId="77777777" w:rsidR="008531E1" w:rsidRPr="00CC4C62" w:rsidRDefault="008531E1" w:rsidP="008531E1">
            <w:pPr>
              <w:jc w:val="center"/>
              <w:rPr>
                <w:rFonts w:cstheme="minorHAnsi"/>
                <w:b/>
              </w:rPr>
            </w:pPr>
            <w:r w:rsidRPr="00CC4C62">
              <w:rPr>
                <w:rFonts w:cstheme="minorHAnsi"/>
                <w:b/>
              </w:rPr>
              <w:t>Le conjoint</w:t>
            </w:r>
          </w:p>
        </w:tc>
        <w:tc>
          <w:tcPr>
            <w:tcW w:w="1843" w:type="dxa"/>
            <w:vAlign w:val="center"/>
          </w:tcPr>
          <w:p w14:paraId="4D8AB603" w14:textId="77777777" w:rsidR="008531E1" w:rsidRPr="00CC4C62" w:rsidRDefault="008531E1" w:rsidP="008531E1">
            <w:pPr>
              <w:rPr>
                <w:rFonts w:cstheme="minorHAnsi"/>
                <w:b/>
              </w:rPr>
            </w:pPr>
          </w:p>
        </w:tc>
        <w:tc>
          <w:tcPr>
            <w:tcW w:w="1985" w:type="dxa"/>
            <w:vAlign w:val="center"/>
          </w:tcPr>
          <w:p w14:paraId="5D7572B9" w14:textId="77777777" w:rsidR="008531E1" w:rsidRPr="00CC4C62" w:rsidRDefault="008531E1" w:rsidP="008531E1">
            <w:pPr>
              <w:rPr>
                <w:rFonts w:cstheme="minorHAnsi"/>
                <w:b/>
              </w:rPr>
            </w:pPr>
          </w:p>
        </w:tc>
        <w:tc>
          <w:tcPr>
            <w:tcW w:w="1701" w:type="dxa"/>
            <w:vAlign w:val="center"/>
          </w:tcPr>
          <w:p w14:paraId="7DBF07AF" w14:textId="77777777" w:rsidR="008531E1" w:rsidRPr="00CC4C62" w:rsidRDefault="008531E1" w:rsidP="008531E1">
            <w:pPr>
              <w:rPr>
                <w:rFonts w:cstheme="minorHAnsi"/>
                <w:b/>
              </w:rPr>
            </w:pPr>
          </w:p>
        </w:tc>
        <w:tc>
          <w:tcPr>
            <w:tcW w:w="1842" w:type="dxa"/>
            <w:shd w:val="clear" w:color="auto" w:fill="000000" w:themeFill="text1"/>
            <w:vAlign w:val="center"/>
          </w:tcPr>
          <w:p w14:paraId="2496B4AB" w14:textId="77777777" w:rsidR="008531E1" w:rsidRPr="00CC4C62" w:rsidRDefault="008531E1" w:rsidP="008531E1">
            <w:pPr>
              <w:rPr>
                <w:rFonts w:cstheme="minorHAnsi"/>
                <w:b/>
              </w:rPr>
            </w:pPr>
          </w:p>
        </w:tc>
      </w:tr>
      <w:tr w:rsidR="008531E1" w:rsidRPr="00CC4C62" w14:paraId="1CA9D08B" w14:textId="77777777" w:rsidTr="008531E1">
        <w:tc>
          <w:tcPr>
            <w:tcW w:w="1696" w:type="dxa"/>
            <w:vMerge w:val="restart"/>
            <w:vAlign w:val="center"/>
          </w:tcPr>
          <w:p w14:paraId="75D209A0" w14:textId="77777777" w:rsidR="008531E1" w:rsidRPr="00CC4C62" w:rsidRDefault="008531E1" w:rsidP="008531E1">
            <w:pPr>
              <w:jc w:val="center"/>
              <w:rPr>
                <w:rFonts w:cstheme="minorHAnsi"/>
                <w:b/>
              </w:rPr>
            </w:pPr>
            <w:r w:rsidRPr="00CC4C62">
              <w:rPr>
                <w:rFonts w:cstheme="minorHAnsi"/>
                <w:b/>
              </w:rPr>
              <w:t>Les enfants à charge</w:t>
            </w:r>
          </w:p>
        </w:tc>
        <w:tc>
          <w:tcPr>
            <w:tcW w:w="1843" w:type="dxa"/>
            <w:vAlign w:val="center"/>
          </w:tcPr>
          <w:p w14:paraId="15C82FE5" w14:textId="77777777" w:rsidR="008531E1" w:rsidRPr="00CC4C62" w:rsidRDefault="008531E1" w:rsidP="008531E1">
            <w:pPr>
              <w:rPr>
                <w:rFonts w:cstheme="minorHAnsi"/>
                <w:b/>
              </w:rPr>
            </w:pPr>
          </w:p>
        </w:tc>
        <w:tc>
          <w:tcPr>
            <w:tcW w:w="1985" w:type="dxa"/>
            <w:vAlign w:val="center"/>
          </w:tcPr>
          <w:p w14:paraId="3BE225E7" w14:textId="77777777" w:rsidR="008531E1" w:rsidRPr="00CC4C62" w:rsidRDefault="008531E1" w:rsidP="008531E1">
            <w:pPr>
              <w:rPr>
                <w:rFonts w:cstheme="minorHAnsi"/>
                <w:b/>
              </w:rPr>
            </w:pPr>
          </w:p>
        </w:tc>
        <w:tc>
          <w:tcPr>
            <w:tcW w:w="1701" w:type="dxa"/>
            <w:vAlign w:val="center"/>
          </w:tcPr>
          <w:p w14:paraId="6DD4F438" w14:textId="77777777" w:rsidR="008531E1" w:rsidRPr="00CC4C62" w:rsidRDefault="008531E1" w:rsidP="008531E1">
            <w:pPr>
              <w:rPr>
                <w:rFonts w:cstheme="minorHAnsi"/>
                <w:b/>
              </w:rPr>
            </w:pPr>
          </w:p>
        </w:tc>
        <w:tc>
          <w:tcPr>
            <w:tcW w:w="1842" w:type="dxa"/>
            <w:vAlign w:val="center"/>
          </w:tcPr>
          <w:p w14:paraId="1DA9F85D" w14:textId="77777777" w:rsidR="008531E1" w:rsidRPr="00CC4C62" w:rsidRDefault="008531E1" w:rsidP="008531E1">
            <w:pPr>
              <w:rPr>
                <w:rFonts w:cstheme="minorHAnsi"/>
                <w:b/>
              </w:rPr>
            </w:pPr>
          </w:p>
        </w:tc>
      </w:tr>
      <w:tr w:rsidR="008531E1" w:rsidRPr="00CC4C62" w14:paraId="1CD36607" w14:textId="77777777" w:rsidTr="008531E1">
        <w:tc>
          <w:tcPr>
            <w:tcW w:w="1696" w:type="dxa"/>
            <w:vMerge/>
            <w:vAlign w:val="center"/>
          </w:tcPr>
          <w:p w14:paraId="39B22649" w14:textId="77777777" w:rsidR="008531E1" w:rsidRPr="002A63AB" w:rsidRDefault="008531E1" w:rsidP="008531E1">
            <w:pPr>
              <w:rPr>
                <w:rFonts w:cstheme="minorHAnsi"/>
                <w:b/>
              </w:rPr>
            </w:pPr>
          </w:p>
        </w:tc>
        <w:tc>
          <w:tcPr>
            <w:tcW w:w="1843" w:type="dxa"/>
            <w:vAlign w:val="center"/>
          </w:tcPr>
          <w:p w14:paraId="0273846F" w14:textId="77777777" w:rsidR="008531E1" w:rsidRPr="002A63AB" w:rsidRDefault="008531E1" w:rsidP="008531E1">
            <w:pPr>
              <w:rPr>
                <w:rFonts w:cstheme="minorHAnsi"/>
                <w:b/>
              </w:rPr>
            </w:pPr>
          </w:p>
        </w:tc>
        <w:tc>
          <w:tcPr>
            <w:tcW w:w="1985" w:type="dxa"/>
            <w:vAlign w:val="center"/>
          </w:tcPr>
          <w:p w14:paraId="24AC357F" w14:textId="77777777" w:rsidR="008531E1" w:rsidRPr="002A63AB" w:rsidRDefault="008531E1" w:rsidP="008531E1">
            <w:pPr>
              <w:rPr>
                <w:rFonts w:cstheme="minorHAnsi"/>
                <w:b/>
              </w:rPr>
            </w:pPr>
          </w:p>
        </w:tc>
        <w:tc>
          <w:tcPr>
            <w:tcW w:w="1701" w:type="dxa"/>
            <w:vAlign w:val="center"/>
          </w:tcPr>
          <w:p w14:paraId="7D8D1231" w14:textId="77777777" w:rsidR="008531E1" w:rsidRPr="002A63AB" w:rsidRDefault="008531E1" w:rsidP="008531E1">
            <w:pPr>
              <w:rPr>
                <w:rFonts w:cstheme="minorHAnsi"/>
                <w:b/>
              </w:rPr>
            </w:pPr>
          </w:p>
        </w:tc>
        <w:tc>
          <w:tcPr>
            <w:tcW w:w="1842" w:type="dxa"/>
            <w:vAlign w:val="center"/>
          </w:tcPr>
          <w:p w14:paraId="27FFD677" w14:textId="77777777" w:rsidR="008531E1" w:rsidRPr="002A63AB" w:rsidRDefault="008531E1" w:rsidP="008531E1">
            <w:pPr>
              <w:rPr>
                <w:rFonts w:cstheme="minorHAnsi"/>
                <w:b/>
              </w:rPr>
            </w:pPr>
          </w:p>
        </w:tc>
      </w:tr>
      <w:tr w:rsidR="008531E1" w:rsidRPr="00CC4C62" w14:paraId="191F10B1" w14:textId="77777777" w:rsidTr="008531E1">
        <w:tc>
          <w:tcPr>
            <w:tcW w:w="1696" w:type="dxa"/>
            <w:vMerge/>
            <w:vAlign w:val="center"/>
          </w:tcPr>
          <w:p w14:paraId="74FDE95D" w14:textId="77777777" w:rsidR="008531E1" w:rsidRPr="002A63AB" w:rsidRDefault="008531E1" w:rsidP="008531E1">
            <w:pPr>
              <w:rPr>
                <w:rFonts w:cstheme="minorHAnsi"/>
                <w:b/>
              </w:rPr>
            </w:pPr>
          </w:p>
        </w:tc>
        <w:tc>
          <w:tcPr>
            <w:tcW w:w="1843" w:type="dxa"/>
            <w:vAlign w:val="center"/>
          </w:tcPr>
          <w:p w14:paraId="4BEE9849" w14:textId="77777777" w:rsidR="008531E1" w:rsidRPr="002A63AB" w:rsidRDefault="008531E1" w:rsidP="008531E1">
            <w:pPr>
              <w:rPr>
                <w:rFonts w:cstheme="minorHAnsi"/>
                <w:b/>
              </w:rPr>
            </w:pPr>
          </w:p>
        </w:tc>
        <w:tc>
          <w:tcPr>
            <w:tcW w:w="1985" w:type="dxa"/>
            <w:vAlign w:val="center"/>
          </w:tcPr>
          <w:p w14:paraId="1B54F9F8" w14:textId="77777777" w:rsidR="008531E1" w:rsidRPr="002A63AB" w:rsidRDefault="008531E1" w:rsidP="008531E1">
            <w:pPr>
              <w:rPr>
                <w:rFonts w:cstheme="minorHAnsi"/>
                <w:b/>
              </w:rPr>
            </w:pPr>
          </w:p>
        </w:tc>
        <w:tc>
          <w:tcPr>
            <w:tcW w:w="1701" w:type="dxa"/>
            <w:vAlign w:val="center"/>
          </w:tcPr>
          <w:p w14:paraId="26066395" w14:textId="77777777" w:rsidR="008531E1" w:rsidRPr="002A63AB" w:rsidRDefault="008531E1" w:rsidP="008531E1">
            <w:pPr>
              <w:rPr>
                <w:rFonts w:cstheme="minorHAnsi"/>
                <w:b/>
              </w:rPr>
            </w:pPr>
          </w:p>
        </w:tc>
        <w:tc>
          <w:tcPr>
            <w:tcW w:w="1842" w:type="dxa"/>
            <w:vAlign w:val="center"/>
          </w:tcPr>
          <w:p w14:paraId="5E26FF5A" w14:textId="77777777" w:rsidR="008531E1" w:rsidRPr="002A63AB" w:rsidRDefault="008531E1" w:rsidP="008531E1">
            <w:pPr>
              <w:rPr>
                <w:rFonts w:cstheme="minorHAnsi"/>
                <w:b/>
              </w:rPr>
            </w:pPr>
          </w:p>
        </w:tc>
      </w:tr>
      <w:tr w:rsidR="008531E1" w:rsidRPr="00CC4C62" w14:paraId="2AD1A65A" w14:textId="77777777" w:rsidTr="008531E1">
        <w:tc>
          <w:tcPr>
            <w:tcW w:w="1696" w:type="dxa"/>
            <w:vMerge/>
            <w:vAlign w:val="center"/>
          </w:tcPr>
          <w:p w14:paraId="57D0067B" w14:textId="77777777" w:rsidR="008531E1" w:rsidRPr="002A63AB" w:rsidRDefault="008531E1" w:rsidP="008531E1">
            <w:pPr>
              <w:rPr>
                <w:rFonts w:cstheme="minorHAnsi"/>
                <w:b/>
              </w:rPr>
            </w:pPr>
          </w:p>
        </w:tc>
        <w:tc>
          <w:tcPr>
            <w:tcW w:w="1843" w:type="dxa"/>
            <w:vAlign w:val="center"/>
          </w:tcPr>
          <w:p w14:paraId="62956EA7" w14:textId="77777777" w:rsidR="008531E1" w:rsidRPr="002A63AB" w:rsidRDefault="008531E1" w:rsidP="008531E1">
            <w:pPr>
              <w:rPr>
                <w:rFonts w:cstheme="minorHAnsi"/>
                <w:b/>
              </w:rPr>
            </w:pPr>
          </w:p>
        </w:tc>
        <w:tc>
          <w:tcPr>
            <w:tcW w:w="1985" w:type="dxa"/>
            <w:vAlign w:val="center"/>
          </w:tcPr>
          <w:p w14:paraId="19C2F1EF" w14:textId="77777777" w:rsidR="008531E1" w:rsidRPr="002A63AB" w:rsidRDefault="008531E1" w:rsidP="008531E1">
            <w:pPr>
              <w:rPr>
                <w:rFonts w:cstheme="minorHAnsi"/>
                <w:b/>
              </w:rPr>
            </w:pPr>
          </w:p>
        </w:tc>
        <w:tc>
          <w:tcPr>
            <w:tcW w:w="1701" w:type="dxa"/>
            <w:vAlign w:val="center"/>
          </w:tcPr>
          <w:p w14:paraId="66C81B90" w14:textId="77777777" w:rsidR="008531E1" w:rsidRPr="002A63AB" w:rsidRDefault="008531E1" w:rsidP="008531E1">
            <w:pPr>
              <w:rPr>
                <w:rFonts w:cstheme="minorHAnsi"/>
                <w:b/>
              </w:rPr>
            </w:pPr>
          </w:p>
        </w:tc>
        <w:tc>
          <w:tcPr>
            <w:tcW w:w="1842" w:type="dxa"/>
            <w:vAlign w:val="center"/>
          </w:tcPr>
          <w:p w14:paraId="25D656EE" w14:textId="77777777" w:rsidR="008531E1" w:rsidRPr="002A63AB" w:rsidRDefault="008531E1" w:rsidP="008531E1">
            <w:pPr>
              <w:rPr>
                <w:rFonts w:cstheme="minorHAnsi"/>
                <w:b/>
              </w:rPr>
            </w:pPr>
          </w:p>
        </w:tc>
      </w:tr>
    </w:tbl>
    <w:p w14:paraId="744398DB" w14:textId="56139EC5" w:rsidR="00797800" w:rsidRPr="00CC4C62" w:rsidRDefault="00797800" w:rsidP="008531E1">
      <w:pPr>
        <w:jc w:val="both"/>
        <w:rPr>
          <w:rFonts w:cstheme="minorHAnsi"/>
        </w:rPr>
      </w:pPr>
    </w:p>
    <w:p w14:paraId="49BEC76E" w14:textId="5B43F737" w:rsidR="00797800" w:rsidRDefault="00797800" w:rsidP="008531E1">
      <w:pPr>
        <w:jc w:val="both"/>
        <w:rPr>
          <w:rFonts w:cstheme="minorHAnsi"/>
          <w:sz w:val="24"/>
          <w:szCs w:val="24"/>
        </w:rPr>
      </w:pPr>
    </w:p>
    <w:p w14:paraId="596FDDC2" w14:textId="23936F03" w:rsidR="00CC4C62" w:rsidRDefault="00CC4C62" w:rsidP="008531E1">
      <w:pPr>
        <w:jc w:val="both"/>
        <w:rPr>
          <w:rFonts w:cstheme="minorHAnsi"/>
          <w:sz w:val="24"/>
          <w:szCs w:val="24"/>
        </w:rPr>
      </w:pPr>
    </w:p>
    <w:p w14:paraId="6A168AA6" w14:textId="0E325FDD" w:rsidR="00EB43C9" w:rsidRDefault="00EB43C9" w:rsidP="008531E1">
      <w:pPr>
        <w:jc w:val="both"/>
        <w:rPr>
          <w:rFonts w:cstheme="minorHAnsi"/>
          <w:sz w:val="24"/>
          <w:szCs w:val="24"/>
        </w:rPr>
      </w:pPr>
    </w:p>
    <w:p w14:paraId="3D9468D8" w14:textId="77777777" w:rsidR="00EB43C9" w:rsidRDefault="00EB43C9" w:rsidP="008531E1">
      <w:pPr>
        <w:jc w:val="both"/>
        <w:rPr>
          <w:rFonts w:cstheme="minorHAnsi"/>
          <w:sz w:val="24"/>
          <w:szCs w:val="24"/>
        </w:rPr>
      </w:pPr>
    </w:p>
    <w:p w14:paraId="191256C0" w14:textId="2191791A" w:rsidR="00CC4C62" w:rsidRDefault="00CC4C62" w:rsidP="008531E1">
      <w:pPr>
        <w:jc w:val="both"/>
        <w:rPr>
          <w:rFonts w:cstheme="minorHAnsi"/>
          <w:sz w:val="24"/>
          <w:szCs w:val="24"/>
        </w:rPr>
      </w:pPr>
    </w:p>
    <w:p w14:paraId="64DFA7B2" w14:textId="77777777" w:rsidR="00CC4C62" w:rsidRDefault="00CC4C62" w:rsidP="008531E1">
      <w:pPr>
        <w:jc w:val="both"/>
        <w:rPr>
          <w:rFonts w:cstheme="minorHAnsi"/>
          <w:sz w:val="24"/>
          <w:szCs w:val="24"/>
        </w:rPr>
      </w:pPr>
    </w:p>
    <w:p w14:paraId="24C6C65D" w14:textId="64E53B14" w:rsidR="001912A8" w:rsidRPr="001912A8" w:rsidRDefault="001912A8" w:rsidP="001912A8">
      <w:pPr>
        <w:pStyle w:val="Titre2"/>
        <w:pBdr>
          <w:top w:val="single" w:sz="4" w:space="1" w:color="auto"/>
          <w:left w:val="single" w:sz="4" w:space="4" w:color="auto"/>
          <w:bottom w:val="single" w:sz="4" w:space="1" w:color="auto"/>
          <w:right w:val="single" w:sz="4" w:space="4" w:color="auto"/>
        </w:pBdr>
        <w:rPr>
          <w:b/>
          <w:i/>
        </w:rPr>
      </w:pPr>
      <w:bookmarkStart w:id="43" w:name="_Toc201663598"/>
      <w:r w:rsidRPr="001912A8">
        <w:rPr>
          <w:b/>
          <w:i/>
        </w:rPr>
        <w:lastRenderedPageBreak/>
        <w:t xml:space="preserve">ANNEXE </w:t>
      </w:r>
      <w:r w:rsidR="00234B6B">
        <w:rPr>
          <w:b/>
          <w:i/>
        </w:rPr>
        <w:t>5</w:t>
      </w:r>
      <w:r w:rsidR="00234B6B" w:rsidRPr="001912A8">
        <w:rPr>
          <w:b/>
          <w:i/>
        </w:rPr>
        <w:t xml:space="preserve"> </w:t>
      </w:r>
      <w:r w:rsidRPr="001912A8">
        <w:rPr>
          <w:b/>
          <w:i/>
        </w:rPr>
        <w:t xml:space="preserve">: </w:t>
      </w:r>
      <w:r w:rsidR="00234B6B">
        <w:rPr>
          <w:b/>
          <w:i/>
        </w:rPr>
        <w:t>BON DE PRESCRIPTION VISITE EN PRESENCE D’UN TIERS</w:t>
      </w:r>
      <w:bookmarkEnd w:id="43"/>
    </w:p>
    <w:p w14:paraId="1EE3BFAA" w14:textId="6BB96CC0" w:rsidR="004A7DE1" w:rsidRDefault="004A7DE1" w:rsidP="00247876">
      <w:pPr>
        <w:spacing w:after="120"/>
        <w:contextualSpacing/>
        <w:rPr>
          <w:rFonts w:cstheme="minorHAnsi"/>
          <w:noProof/>
          <w:lang w:eastAsia="fr-FR"/>
        </w:rPr>
      </w:pPr>
    </w:p>
    <w:p w14:paraId="438DEEC5" w14:textId="77777777" w:rsidR="006B0EE3" w:rsidRDefault="006B0EE3" w:rsidP="00247876">
      <w:pPr>
        <w:spacing w:after="120"/>
        <w:contextualSpacing/>
        <w:rPr>
          <w:rFonts w:cstheme="minorHAnsi"/>
        </w:rPr>
      </w:pPr>
    </w:p>
    <w:p w14:paraId="1BC9BC1F" w14:textId="01D2619C" w:rsidR="001912A8" w:rsidRPr="00CD592C" w:rsidRDefault="006B0EE3" w:rsidP="00247876">
      <w:pPr>
        <w:spacing w:after="120"/>
        <w:contextualSpacing/>
        <w:rPr>
          <w:rFonts w:cstheme="minorHAnsi"/>
        </w:rPr>
      </w:pPr>
      <w:r w:rsidRPr="006B0EE3">
        <w:rPr>
          <w:rFonts w:cstheme="minorHAnsi"/>
          <w:noProof/>
          <w:lang w:eastAsia="fr-FR"/>
        </w:rPr>
        <w:drawing>
          <wp:inline distT="0" distB="0" distL="0" distR="0" wp14:anchorId="7EF7406F" wp14:editId="27744D31">
            <wp:extent cx="5760720" cy="796544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7965448"/>
                    </a:xfrm>
                    <a:prstGeom prst="rect">
                      <a:avLst/>
                    </a:prstGeom>
                    <a:noFill/>
                    <a:ln>
                      <a:noFill/>
                    </a:ln>
                  </pic:spPr>
                </pic:pic>
              </a:graphicData>
            </a:graphic>
          </wp:inline>
        </w:drawing>
      </w:r>
    </w:p>
    <w:sectPr w:rsidR="001912A8" w:rsidRPr="00CD592C">
      <w:footerReference w:type="even" r:id="rId24"/>
      <w:footerReference w:type="default" r:id="rId25"/>
      <w:footerReference w:type="firs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4CB33C" w14:textId="77777777" w:rsidR="0039292D" w:rsidRDefault="0039292D" w:rsidP="008227F5">
      <w:pPr>
        <w:spacing w:after="0" w:line="240" w:lineRule="auto"/>
      </w:pPr>
      <w:r>
        <w:separator/>
      </w:r>
    </w:p>
  </w:endnote>
  <w:endnote w:type="continuationSeparator" w:id="0">
    <w:p w14:paraId="578FC7BF" w14:textId="77777777" w:rsidR="0039292D" w:rsidRDefault="0039292D" w:rsidP="00822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452AE" w14:textId="1C433FFA" w:rsidR="00640BC6" w:rsidRDefault="00640BC6">
    <w:pPr>
      <w:spacing w:after="0"/>
      <w:ind w:left="1268"/>
      <w:jc w:val="center"/>
    </w:pPr>
    <w:r>
      <w:fldChar w:fldCharType="begin"/>
    </w:r>
    <w:r>
      <w:instrText xml:space="preserve"> PAGE   \* MERGEFORMAT </w:instrText>
    </w:r>
    <w:r>
      <w:fldChar w:fldCharType="separate"/>
    </w:r>
    <w:r>
      <w:rPr>
        <w:rFonts w:ascii="Calibri" w:eastAsia="Calibri" w:hAnsi="Calibri" w:cs="Calibri"/>
      </w:rPr>
      <w:t>2</w:t>
    </w:r>
    <w:r>
      <w:fldChar w:fldCharType="end"/>
    </w:r>
    <w:r>
      <w:rPr>
        <w:rFonts w:ascii="Calibri" w:eastAsia="Calibri" w:hAnsi="Calibri" w:cs="Calibri"/>
      </w:rPr>
      <w:t>/</w:t>
    </w:r>
    <w:fldSimple w:instr=" NUMPAGES   \* MERGEFORMAT ">
      <w:r w:rsidRPr="002A63AB">
        <w:rPr>
          <w:rFonts w:ascii="Calibri" w:eastAsia="Calibri" w:hAnsi="Calibri" w:cs="Calibri"/>
          <w:noProof/>
        </w:rPr>
        <w:t>33</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7CE74" w14:textId="2A26AC5A" w:rsidR="00640BC6" w:rsidRDefault="00640BC6">
    <w:pPr>
      <w:spacing w:after="0"/>
      <w:ind w:left="1268"/>
      <w:jc w:val="center"/>
    </w:pPr>
    <w:r>
      <w:fldChar w:fldCharType="begin"/>
    </w:r>
    <w:r>
      <w:instrText xml:space="preserve"> PAGE   \* MERGEFORMAT </w:instrText>
    </w:r>
    <w:r>
      <w:fldChar w:fldCharType="separate"/>
    </w:r>
    <w:r w:rsidR="006345A2">
      <w:rPr>
        <w:noProof/>
      </w:rPr>
      <w:t>9</w:t>
    </w:r>
    <w:r>
      <w:fldChar w:fldCharType="end"/>
    </w:r>
    <w:r>
      <w:rPr>
        <w:rFonts w:ascii="Calibri" w:eastAsia="Calibri" w:hAnsi="Calibri" w:cs="Calibri"/>
      </w:rPr>
      <w:t>/</w:t>
    </w:r>
    <w:fldSimple w:instr=" NUMPAGES   \* MERGEFORMAT ">
      <w:r w:rsidR="006345A2">
        <w:rPr>
          <w:noProof/>
        </w:rPr>
        <w:t>32</w:t>
      </w:r>
    </w:fldSimple>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3055040"/>
      <w:docPartObj>
        <w:docPartGallery w:val="Page Numbers (Bottom of Page)"/>
        <w:docPartUnique/>
      </w:docPartObj>
    </w:sdtPr>
    <w:sdtEndPr/>
    <w:sdtContent>
      <w:p w14:paraId="2D30268F" w14:textId="4E907711" w:rsidR="00640BC6" w:rsidRDefault="00640BC6" w:rsidP="008531E1">
        <w:pPr>
          <w:pStyle w:val="Pieddepage"/>
          <w:jc w:val="center"/>
        </w:pPr>
        <w:r>
          <w:fldChar w:fldCharType="begin"/>
        </w:r>
        <w:r>
          <w:instrText>PAGE   \* MERGEFORMAT</w:instrText>
        </w:r>
        <w:r>
          <w:fldChar w:fldCharType="separate"/>
        </w:r>
        <w:r w:rsidR="006345A2">
          <w:rPr>
            <w:noProof/>
          </w:rPr>
          <w:t>28</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5B166" w14:textId="11C6A894" w:rsidR="00640BC6" w:rsidRDefault="00640BC6">
    <w:pPr>
      <w:spacing w:after="0"/>
      <w:ind w:left="1268"/>
      <w:jc w:val="center"/>
    </w:pPr>
    <w:r>
      <w:fldChar w:fldCharType="begin"/>
    </w:r>
    <w:r>
      <w:instrText xml:space="preserve"> PAGE   \* MERGEFORMAT </w:instrText>
    </w:r>
    <w:r>
      <w:fldChar w:fldCharType="separate"/>
    </w:r>
    <w:r>
      <w:rPr>
        <w:rFonts w:ascii="Calibri" w:eastAsia="Calibri" w:hAnsi="Calibri" w:cs="Calibri"/>
      </w:rPr>
      <w:t>2</w:t>
    </w:r>
    <w:r>
      <w:fldChar w:fldCharType="end"/>
    </w:r>
    <w:r>
      <w:rPr>
        <w:rFonts w:ascii="Calibri" w:eastAsia="Calibri" w:hAnsi="Calibri" w:cs="Calibri"/>
      </w:rPr>
      <w:t>/</w:t>
    </w:r>
    <w:fldSimple w:instr=" NUMPAGES   \* MERGEFORMAT ">
      <w:r w:rsidRPr="002A63AB">
        <w:rPr>
          <w:rFonts w:ascii="Calibri" w:eastAsia="Calibri" w:hAnsi="Calibri" w:cs="Calibri"/>
          <w:noProof/>
        </w:rPr>
        <w:t>33</w:t>
      </w:r>
    </w:fldSimple>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4104E" w14:textId="0C555BAB" w:rsidR="00640BC6" w:rsidRDefault="00640BC6">
    <w:pPr>
      <w:spacing w:after="0"/>
      <w:ind w:left="1268"/>
      <w:jc w:val="center"/>
    </w:pPr>
    <w:r>
      <w:fldChar w:fldCharType="begin"/>
    </w:r>
    <w:r>
      <w:instrText xml:space="preserve"> PAGE   \* MERGEFORMAT </w:instrText>
    </w:r>
    <w:r>
      <w:fldChar w:fldCharType="separate"/>
    </w:r>
    <w:r w:rsidR="006345A2">
      <w:rPr>
        <w:noProof/>
      </w:rPr>
      <w:t>30</w:t>
    </w:r>
    <w:r>
      <w:fldChar w:fldCharType="end"/>
    </w:r>
    <w:r>
      <w:rPr>
        <w:rFonts w:ascii="Calibri" w:eastAsia="Calibri" w:hAnsi="Calibri" w:cs="Calibri"/>
      </w:rPr>
      <w:t>/</w:t>
    </w:r>
    <w:fldSimple w:instr=" NUMPAGES   \* MERGEFORMAT ">
      <w:r w:rsidR="006345A2">
        <w:rPr>
          <w:noProof/>
        </w:rPr>
        <w:t>32</w:t>
      </w:r>
    </w:fldSimple>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9CBCB" w14:textId="77777777" w:rsidR="00640BC6" w:rsidRDefault="00640BC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4D7093" w14:textId="77777777" w:rsidR="0039292D" w:rsidRDefault="0039292D" w:rsidP="008227F5">
      <w:pPr>
        <w:spacing w:after="0" w:line="240" w:lineRule="auto"/>
      </w:pPr>
      <w:r>
        <w:separator/>
      </w:r>
    </w:p>
  </w:footnote>
  <w:footnote w:type="continuationSeparator" w:id="0">
    <w:p w14:paraId="46B8E84A" w14:textId="77777777" w:rsidR="0039292D" w:rsidRDefault="0039292D" w:rsidP="008227F5">
      <w:pPr>
        <w:spacing w:after="0" w:line="240" w:lineRule="auto"/>
      </w:pPr>
      <w:r>
        <w:continuationSeparator/>
      </w:r>
    </w:p>
  </w:footnote>
  <w:footnote w:id="1">
    <w:p w14:paraId="0D7E6217" w14:textId="77777777" w:rsidR="00640BC6" w:rsidRDefault="00640BC6" w:rsidP="00EB5BBD">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27076" w14:textId="71830BC0" w:rsidR="00640BC6" w:rsidRDefault="00640BC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857F8" w14:textId="77777777" w:rsidR="00640BC6" w:rsidRPr="007F712E" w:rsidRDefault="00640BC6" w:rsidP="008531E1">
    <w:pPr>
      <w:pStyle w:val="En-tte"/>
      <w:tabs>
        <w:tab w:val="clear" w:pos="9072"/>
      </w:tabs>
      <w:rPr>
        <w:rFonts w:ascii="Garamond" w:hAnsi="Garamond"/>
        <w:sz w:val="24"/>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44" style="width:6.6pt;height:6.6pt" coordsize="" o:spt="100" o:bullet="t" adj="0,,0" path="" stroked="f">
        <v:stroke joinstyle="miter"/>
        <v:imagedata r:id="rId1" o:title="image42"/>
        <v:formulas/>
        <v:path o:connecttype="segments"/>
      </v:shape>
    </w:pict>
  </w:numPicBullet>
  <w:numPicBullet w:numPicBulletId="1">
    <w:pict>
      <v:shape id="_x0000_i1045" style="width:6pt;height:6.6pt" coordsize="" o:spt="100" o:bullet="t" adj="0,,0" path="" stroked="f">
        <v:stroke joinstyle="miter"/>
        <v:imagedata r:id="rId2" o:title="image43"/>
        <v:formulas/>
        <v:path o:connecttype="segments"/>
      </v:shape>
    </w:pict>
  </w:numPicBullet>
  <w:abstractNum w:abstractNumId="0" w15:restartNumberingAfterBreak="0">
    <w:nsid w:val="00EC08D0"/>
    <w:multiLevelType w:val="multilevel"/>
    <w:tmpl w:val="73B0949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E9714F"/>
    <w:multiLevelType w:val="hybridMultilevel"/>
    <w:tmpl w:val="62CA6C9E"/>
    <w:lvl w:ilvl="0" w:tplc="4CA82AF4">
      <w:start w:val="1"/>
      <w:numFmt w:val="bullet"/>
      <w:lvlText w:val="-"/>
      <w:lvlJc w:val="left"/>
      <w:pPr>
        <w:ind w:left="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5643C28">
      <w:start w:val="1"/>
      <w:numFmt w:val="bullet"/>
      <w:lvlText w:val="o"/>
      <w:lvlJc w:val="left"/>
      <w:pPr>
        <w:ind w:left="11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A12A1C0">
      <w:start w:val="1"/>
      <w:numFmt w:val="bullet"/>
      <w:lvlText w:val="▪"/>
      <w:lvlJc w:val="left"/>
      <w:pPr>
        <w:ind w:left="18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C6000D8">
      <w:start w:val="1"/>
      <w:numFmt w:val="bullet"/>
      <w:lvlText w:val="•"/>
      <w:lvlJc w:val="left"/>
      <w:pPr>
        <w:ind w:left="25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7841E84">
      <w:start w:val="1"/>
      <w:numFmt w:val="bullet"/>
      <w:lvlText w:val="o"/>
      <w:lvlJc w:val="left"/>
      <w:pPr>
        <w:ind w:left="32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B8AC348">
      <w:start w:val="1"/>
      <w:numFmt w:val="bullet"/>
      <w:lvlText w:val="▪"/>
      <w:lvlJc w:val="left"/>
      <w:pPr>
        <w:ind w:left="39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5B80D38">
      <w:start w:val="1"/>
      <w:numFmt w:val="bullet"/>
      <w:lvlText w:val="•"/>
      <w:lvlJc w:val="left"/>
      <w:pPr>
        <w:ind w:left="47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8C6CBCA">
      <w:start w:val="1"/>
      <w:numFmt w:val="bullet"/>
      <w:lvlText w:val="o"/>
      <w:lvlJc w:val="left"/>
      <w:pPr>
        <w:ind w:left="54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4B04C56">
      <w:start w:val="1"/>
      <w:numFmt w:val="bullet"/>
      <w:lvlText w:val="▪"/>
      <w:lvlJc w:val="left"/>
      <w:pPr>
        <w:ind w:left="61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2250408"/>
    <w:multiLevelType w:val="hybridMultilevel"/>
    <w:tmpl w:val="9CC83086"/>
    <w:lvl w:ilvl="0" w:tplc="24E85764">
      <w:start w:val="1"/>
      <w:numFmt w:val="bullet"/>
      <w:lvlText w:val="-"/>
      <w:lvlJc w:val="left"/>
      <w:pPr>
        <w:ind w:left="77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3" w15:restartNumberingAfterBreak="0">
    <w:nsid w:val="02743A89"/>
    <w:multiLevelType w:val="multilevel"/>
    <w:tmpl w:val="7A105CFC"/>
    <w:lvl w:ilvl="0">
      <w:start w:val="1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058C7BF9"/>
    <w:multiLevelType w:val="hybridMultilevel"/>
    <w:tmpl w:val="961AEEDA"/>
    <w:lvl w:ilvl="0" w:tplc="D3F4ED86">
      <w:start w:val="1"/>
      <w:numFmt w:val="bullet"/>
      <w:lvlText w:val="•"/>
      <w:lvlPicBulletId w:val="1"/>
      <w:lvlJc w:val="left"/>
      <w:pPr>
        <w:ind w:left="7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CDD874F0">
      <w:start w:val="1"/>
      <w:numFmt w:val="bullet"/>
      <w:lvlText w:val="o"/>
      <w:lvlJc w:val="left"/>
      <w:pPr>
        <w:ind w:left="181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B512E130">
      <w:start w:val="1"/>
      <w:numFmt w:val="bullet"/>
      <w:lvlText w:val="▪"/>
      <w:lvlJc w:val="left"/>
      <w:pPr>
        <w:ind w:left="253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D729322">
      <w:start w:val="1"/>
      <w:numFmt w:val="bullet"/>
      <w:lvlText w:val="•"/>
      <w:lvlJc w:val="left"/>
      <w:pPr>
        <w:ind w:left="32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07FA56EA">
      <w:start w:val="1"/>
      <w:numFmt w:val="bullet"/>
      <w:lvlText w:val="o"/>
      <w:lvlJc w:val="left"/>
      <w:pPr>
        <w:ind w:left="39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A01E3380">
      <w:start w:val="1"/>
      <w:numFmt w:val="bullet"/>
      <w:lvlText w:val="▪"/>
      <w:lvlJc w:val="left"/>
      <w:pPr>
        <w:ind w:left="469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95676D0">
      <w:start w:val="1"/>
      <w:numFmt w:val="bullet"/>
      <w:lvlText w:val="•"/>
      <w:lvlJc w:val="left"/>
      <w:pPr>
        <w:ind w:left="541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7012E0DA">
      <w:start w:val="1"/>
      <w:numFmt w:val="bullet"/>
      <w:lvlText w:val="o"/>
      <w:lvlJc w:val="left"/>
      <w:pPr>
        <w:ind w:left="613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95682DCA">
      <w:start w:val="1"/>
      <w:numFmt w:val="bullet"/>
      <w:lvlText w:val="▪"/>
      <w:lvlJc w:val="left"/>
      <w:pPr>
        <w:ind w:left="68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08EC7377"/>
    <w:multiLevelType w:val="multilevel"/>
    <w:tmpl w:val="D384FBE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36195F"/>
    <w:multiLevelType w:val="multilevel"/>
    <w:tmpl w:val="D02A59E6"/>
    <w:lvl w:ilvl="0">
      <w:start w:val="1"/>
      <w:numFmt w:val="decimal"/>
      <w:pStyle w:val="1TITRE"/>
      <w:lvlText w:val="ARTICLE %1 -"/>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1">
      <w:start w:val="1"/>
      <w:numFmt w:val="decimal"/>
      <w:pStyle w:val="11TITRE2"/>
      <w:isLgl/>
      <w:lvlText w:val="%1.%2"/>
      <w:lvlJc w:val="left"/>
      <w:pPr>
        <w:ind w:left="2345" w:hanging="360"/>
      </w:pPr>
      <w:rPr>
        <w:rFonts w:hint="default"/>
      </w:rPr>
    </w:lvl>
    <w:lvl w:ilvl="2">
      <w:start w:val="1"/>
      <w:numFmt w:val="decimal"/>
      <w:pStyle w:val="111Titre3"/>
      <w:isLgl/>
      <w:lvlText w:val="%1.%2.%3"/>
      <w:lvlJc w:val="left"/>
      <w:pPr>
        <w:ind w:left="1146"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AC72A79"/>
    <w:multiLevelType w:val="multilevel"/>
    <w:tmpl w:val="2FE4B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B6115E"/>
    <w:multiLevelType w:val="multilevel"/>
    <w:tmpl w:val="EEF60DCA"/>
    <w:lvl w:ilvl="0">
      <w:start w:val="1"/>
      <w:numFmt w:val="decimal"/>
      <w:lvlText w:val="%1."/>
      <w:lvlJc w:val="left"/>
      <w:pPr>
        <w:ind w:left="76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start w:val="2"/>
      <w:numFmt w:val="decimal"/>
      <w:lvlText w:val="%1.%2."/>
      <w:lvlJc w:val="left"/>
      <w:pPr>
        <w:ind w:left="9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EB72446"/>
    <w:multiLevelType w:val="multilevel"/>
    <w:tmpl w:val="93A49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9502DE"/>
    <w:multiLevelType w:val="hybridMultilevel"/>
    <w:tmpl w:val="73C0F84E"/>
    <w:lvl w:ilvl="0" w:tplc="4C12A6E0">
      <w:start w:val="1"/>
      <w:numFmt w:val="bullet"/>
      <w:lvlText w:val="-"/>
      <w:lvlJc w:val="left"/>
      <w:pPr>
        <w:ind w:left="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5422C6">
      <w:start w:val="1"/>
      <w:numFmt w:val="bullet"/>
      <w:lvlText w:val="o"/>
      <w:lvlJc w:val="left"/>
      <w:pPr>
        <w:ind w:left="10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092FC4C">
      <w:start w:val="1"/>
      <w:numFmt w:val="bullet"/>
      <w:lvlText w:val="▪"/>
      <w:lvlJc w:val="left"/>
      <w:pPr>
        <w:ind w:left="18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6AC08F0">
      <w:start w:val="1"/>
      <w:numFmt w:val="bullet"/>
      <w:lvlText w:val="•"/>
      <w:lvlJc w:val="left"/>
      <w:pPr>
        <w:ind w:left="25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B789BF2">
      <w:start w:val="1"/>
      <w:numFmt w:val="bullet"/>
      <w:lvlText w:val="o"/>
      <w:lvlJc w:val="left"/>
      <w:pPr>
        <w:ind w:left="32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4C2DD0A">
      <w:start w:val="1"/>
      <w:numFmt w:val="bullet"/>
      <w:lvlText w:val="▪"/>
      <w:lvlJc w:val="left"/>
      <w:pPr>
        <w:ind w:left="39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734C9C8">
      <w:start w:val="1"/>
      <w:numFmt w:val="bullet"/>
      <w:lvlText w:val="•"/>
      <w:lvlJc w:val="left"/>
      <w:pPr>
        <w:ind w:left="46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3561152">
      <w:start w:val="1"/>
      <w:numFmt w:val="bullet"/>
      <w:lvlText w:val="o"/>
      <w:lvlJc w:val="left"/>
      <w:pPr>
        <w:ind w:left="54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876B192">
      <w:start w:val="1"/>
      <w:numFmt w:val="bullet"/>
      <w:lvlText w:val="▪"/>
      <w:lvlJc w:val="left"/>
      <w:pPr>
        <w:ind w:left="61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53F46A5"/>
    <w:multiLevelType w:val="multilevel"/>
    <w:tmpl w:val="C9125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F209B1"/>
    <w:multiLevelType w:val="hybridMultilevel"/>
    <w:tmpl w:val="01846A20"/>
    <w:lvl w:ilvl="0" w:tplc="B728105E">
      <w:start w:val="1"/>
      <w:numFmt w:val="bullet"/>
      <w:lvlText w:val="-"/>
      <w:lvlJc w:val="left"/>
      <w:pPr>
        <w:ind w:left="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630565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328A02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E1E27F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CFC5B32">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834FB2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FE093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122320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DBE3C3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6D4712D"/>
    <w:multiLevelType w:val="hybridMultilevel"/>
    <w:tmpl w:val="4BA091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A3940E9"/>
    <w:multiLevelType w:val="multilevel"/>
    <w:tmpl w:val="FA681152"/>
    <w:lvl w:ilvl="0">
      <w:start w:val="10"/>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1ED45840"/>
    <w:multiLevelType w:val="multilevel"/>
    <w:tmpl w:val="B2AAC278"/>
    <w:lvl w:ilvl="0">
      <w:start w:val="1"/>
      <w:numFmt w:val="decimal"/>
      <w:lvlText w:val="%1."/>
      <w:lvlJc w:val="left"/>
      <w:pPr>
        <w:ind w:left="73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14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0AA421D"/>
    <w:multiLevelType w:val="hybridMultilevel"/>
    <w:tmpl w:val="384620E4"/>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7" w15:restartNumberingAfterBreak="0">
    <w:nsid w:val="22A416CD"/>
    <w:multiLevelType w:val="hybridMultilevel"/>
    <w:tmpl w:val="8ECA4D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35C4426"/>
    <w:multiLevelType w:val="multilevel"/>
    <w:tmpl w:val="38822D12"/>
    <w:lvl w:ilvl="0">
      <w:start w:val="1"/>
      <w:numFmt w:val="decimal"/>
      <w:lvlText w:val="%1."/>
      <w:lvlJc w:val="left"/>
      <w:pPr>
        <w:ind w:left="7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7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A5A5CC8"/>
    <w:multiLevelType w:val="hybridMultilevel"/>
    <w:tmpl w:val="54166588"/>
    <w:lvl w:ilvl="0" w:tplc="2CDC471C">
      <w:numFmt w:val="bullet"/>
      <w:lvlText w:val=""/>
      <w:lvlJc w:val="left"/>
      <w:pPr>
        <w:ind w:left="720" w:hanging="360"/>
      </w:pPr>
      <w:rPr>
        <w:rFonts w:ascii="Wingdings" w:eastAsia="Calibri" w:hAnsi="Wingdings" w:cs="Arial" w:hint="default"/>
        <w:color w:val="4472C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AD07127"/>
    <w:multiLevelType w:val="hybridMultilevel"/>
    <w:tmpl w:val="726E535E"/>
    <w:lvl w:ilvl="0" w:tplc="B618294C">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2C4EAA0">
      <w:start w:val="1"/>
      <w:numFmt w:val="bullet"/>
      <w:lvlText w:val="o"/>
      <w:lvlJc w:val="left"/>
      <w:pPr>
        <w:ind w:left="5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1D6DB84">
      <w:start w:val="1"/>
      <w:numFmt w:val="bullet"/>
      <w:lvlRestart w:val="0"/>
      <w:lvlText w:val="•"/>
      <w:lvlJc w:val="left"/>
      <w:pPr>
        <w:ind w:left="7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2A0CDBE">
      <w:start w:val="1"/>
      <w:numFmt w:val="bullet"/>
      <w:lvlText w:val="•"/>
      <w:lvlJc w:val="left"/>
      <w:pPr>
        <w:ind w:left="14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7EE0CFE">
      <w:start w:val="1"/>
      <w:numFmt w:val="bullet"/>
      <w:lvlText w:val="o"/>
      <w:lvlJc w:val="left"/>
      <w:pPr>
        <w:ind w:left="21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0B82B52">
      <w:start w:val="1"/>
      <w:numFmt w:val="bullet"/>
      <w:lvlText w:val="▪"/>
      <w:lvlJc w:val="left"/>
      <w:pPr>
        <w:ind w:left="28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A4B244">
      <w:start w:val="1"/>
      <w:numFmt w:val="bullet"/>
      <w:lvlText w:val="•"/>
      <w:lvlJc w:val="left"/>
      <w:pPr>
        <w:ind w:left="36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1A4E39E">
      <w:start w:val="1"/>
      <w:numFmt w:val="bullet"/>
      <w:lvlText w:val="o"/>
      <w:lvlJc w:val="left"/>
      <w:pPr>
        <w:ind w:left="43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29A356E">
      <w:start w:val="1"/>
      <w:numFmt w:val="bullet"/>
      <w:lvlText w:val="▪"/>
      <w:lvlJc w:val="left"/>
      <w:pPr>
        <w:ind w:left="50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B3B17B0"/>
    <w:multiLevelType w:val="hybridMultilevel"/>
    <w:tmpl w:val="FA842FC4"/>
    <w:lvl w:ilvl="0" w:tplc="040C000F">
      <w:start w:val="1"/>
      <w:numFmt w:val="decimal"/>
      <w:lvlText w:val="%1."/>
      <w:lvlJc w:val="left"/>
      <w:pPr>
        <w:ind w:left="644" w:hanging="360"/>
      </w:p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2" w15:restartNumberingAfterBreak="0">
    <w:nsid w:val="3BB250A7"/>
    <w:multiLevelType w:val="hybridMultilevel"/>
    <w:tmpl w:val="DD2C94EE"/>
    <w:lvl w:ilvl="0" w:tplc="040C000B">
      <w:start w:val="1"/>
      <w:numFmt w:val="bullet"/>
      <w:lvlText w:val=""/>
      <w:lvlJc w:val="left"/>
      <w:pPr>
        <w:ind w:left="774" w:hanging="360"/>
      </w:pPr>
      <w:rPr>
        <w:rFonts w:ascii="Wingdings" w:hAnsi="Wingdings"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23" w15:restartNumberingAfterBreak="0">
    <w:nsid w:val="3D6E5DF0"/>
    <w:multiLevelType w:val="hybridMultilevel"/>
    <w:tmpl w:val="0C78BA0E"/>
    <w:lvl w:ilvl="0" w:tplc="040C000B">
      <w:start w:val="1"/>
      <w:numFmt w:val="bullet"/>
      <w:lvlText w:val=""/>
      <w:lvlJc w:val="left"/>
      <w:pPr>
        <w:ind w:left="774" w:hanging="360"/>
      </w:pPr>
      <w:rPr>
        <w:rFonts w:ascii="Wingdings" w:hAnsi="Wingdings"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24" w15:restartNumberingAfterBreak="0">
    <w:nsid w:val="3F3E6A4B"/>
    <w:multiLevelType w:val="hybridMultilevel"/>
    <w:tmpl w:val="0058B22E"/>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25" w15:restartNumberingAfterBreak="0">
    <w:nsid w:val="3F60066F"/>
    <w:multiLevelType w:val="multilevel"/>
    <w:tmpl w:val="D384FBE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FAF5141"/>
    <w:multiLevelType w:val="hybridMultilevel"/>
    <w:tmpl w:val="B192B50E"/>
    <w:lvl w:ilvl="0" w:tplc="62F4ACE0">
      <w:start w:val="2"/>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35C655E"/>
    <w:multiLevelType w:val="hybridMultilevel"/>
    <w:tmpl w:val="C0062942"/>
    <w:lvl w:ilvl="0" w:tplc="040C0013">
      <w:start w:val="1"/>
      <w:numFmt w:val="upperRoman"/>
      <w:lvlText w:val="%1."/>
      <w:lvlJc w:val="righ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 w15:restartNumberingAfterBreak="0">
    <w:nsid w:val="471006E3"/>
    <w:multiLevelType w:val="multilevel"/>
    <w:tmpl w:val="DC80D996"/>
    <w:lvl w:ilvl="0">
      <w:start w:val="1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15:restartNumberingAfterBreak="0">
    <w:nsid w:val="48547C3B"/>
    <w:multiLevelType w:val="multilevel"/>
    <w:tmpl w:val="67581CD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C4A0434"/>
    <w:multiLevelType w:val="multilevel"/>
    <w:tmpl w:val="CAB28CA8"/>
    <w:lvl w:ilvl="0">
      <w:start w:val="13"/>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1" w15:restartNumberingAfterBreak="0">
    <w:nsid w:val="4D410E88"/>
    <w:multiLevelType w:val="hybridMultilevel"/>
    <w:tmpl w:val="322E9004"/>
    <w:lvl w:ilvl="0" w:tplc="8D567F66">
      <w:start w:val="1"/>
      <w:numFmt w:val="bullet"/>
      <w:lvlText w:val="-"/>
      <w:lvlJc w:val="left"/>
      <w:pPr>
        <w:ind w:left="1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83289FA">
      <w:start w:val="1"/>
      <w:numFmt w:val="bullet"/>
      <w:lvlText w:val="o"/>
      <w:lvlJc w:val="left"/>
      <w:pPr>
        <w:ind w:left="10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204FC2A">
      <w:start w:val="1"/>
      <w:numFmt w:val="bullet"/>
      <w:lvlText w:val="▪"/>
      <w:lvlJc w:val="left"/>
      <w:pPr>
        <w:ind w:left="18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C2A505E">
      <w:start w:val="1"/>
      <w:numFmt w:val="bullet"/>
      <w:lvlText w:val="•"/>
      <w:lvlJc w:val="left"/>
      <w:pPr>
        <w:ind w:left="25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43A2220">
      <w:start w:val="1"/>
      <w:numFmt w:val="bullet"/>
      <w:lvlText w:val="o"/>
      <w:lvlJc w:val="left"/>
      <w:pPr>
        <w:ind w:left="32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01059BE">
      <w:start w:val="1"/>
      <w:numFmt w:val="bullet"/>
      <w:lvlText w:val="▪"/>
      <w:lvlJc w:val="left"/>
      <w:pPr>
        <w:ind w:left="39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D1A956A">
      <w:start w:val="1"/>
      <w:numFmt w:val="bullet"/>
      <w:lvlText w:val="•"/>
      <w:lvlJc w:val="left"/>
      <w:pPr>
        <w:ind w:left="46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528DCC4">
      <w:start w:val="1"/>
      <w:numFmt w:val="bullet"/>
      <w:lvlText w:val="o"/>
      <w:lvlJc w:val="left"/>
      <w:pPr>
        <w:ind w:left="54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6948D9A">
      <w:start w:val="1"/>
      <w:numFmt w:val="bullet"/>
      <w:lvlText w:val="▪"/>
      <w:lvlJc w:val="left"/>
      <w:pPr>
        <w:ind w:left="61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55CC481C"/>
    <w:multiLevelType w:val="multilevel"/>
    <w:tmpl w:val="40B0FED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3" w15:restartNumberingAfterBreak="0">
    <w:nsid w:val="562A555B"/>
    <w:multiLevelType w:val="hybridMultilevel"/>
    <w:tmpl w:val="899EDDC6"/>
    <w:lvl w:ilvl="0" w:tplc="040C0009">
      <w:start w:val="1"/>
      <w:numFmt w:val="bullet"/>
      <w:lvlText w:val=""/>
      <w:lvlJc w:val="left"/>
      <w:pPr>
        <w:ind w:left="2210" w:hanging="360"/>
      </w:pPr>
      <w:rPr>
        <w:rFonts w:ascii="Wingdings" w:hAnsi="Wingdings" w:hint="default"/>
      </w:rPr>
    </w:lvl>
    <w:lvl w:ilvl="1" w:tplc="040C0003" w:tentative="1">
      <w:start w:val="1"/>
      <w:numFmt w:val="bullet"/>
      <w:lvlText w:val="o"/>
      <w:lvlJc w:val="left"/>
      <w:pPr>
        <w:ind w:left="2930" w:hanging="360"/>
      </w:pPr>
      <w:rPr>
        <w:rFonts w:ascii="Courier New" w:hAnsi="Courier New" w:cs="Courier New" w:hint="default"/>
      </w:rPr>
    </w:lvl>
    <w:lvl w:ilvl="2" w:tplc="040C0005" w:tentative="1">
      <w:start w:val="1"/>
      <w:numFmt w:val="bullet"/>
      <w:lvlText w:val=""/>
      <w:lvlJc w:val="left"/>
      <w:pPr>
        <w:ind w:left="3650" w:hanging="360"/>
      </w:pPr>
      <w:rPr>
        <w:rFonts w:ascii="Wingdings" w:hAnsi="Wingdings" w:hint="default"/>
      </w:rPr>
    </w:lvl>
    <w:lvl w:ilvl="3" w:tplc="040C0001" w:tentative="1">
      <w:start w:val="1"/>
      <w:numFmt w:val="bullet"/>
      <w:lvlText w:val=""/>
      <w:lvlJc w:val="left"/>
      <w:pPr>
        <w:ind w:left="4370" w:hanging="360"/>
      </w:pPr>
      <w:rPr>
        <w:rFonts w:ascii="Symbol" w:hAnsi="Symbol" w:hint="default"/>
      </w:rPr>
    </w:lvl>
    <w:lvl w:ilvl="4" w:tplc="040C0003" w:tentative="1">
      <w:start w:val="1"/>
      <w:numFmt w:val="bullet"/>
      <w:lvlText w:val="o"/>
      <w:lvlJc w:val="left"/>
      <w:pPr>
        <w:ind w:left="5090" w:hanging="360"/>
      </w:pPr>
      <w:rPr>
        <w:rFonts w:ascii="Courier New" w:hAnsi="Courier New" w:cs="Courier New" w:hint="default"/>
      </w:rPr>
    </w:lvl>
    <w:lvl w:ilvl="5" w:tplc="040C0005" w:tentative="1">
      <w:start w:val="1"/>
      <w:numFmt w:val="bullet"/>
      <w:lvlText w:val=""/>
      <w:lvlJc w:val="left"/>
      <w:pPr>
        <w:ind w:left="5810" w:hanging="360"/>
      </w:pPr>
      <w:rPr>
        <w:rFonts w:ascii="Wingdings" w:hAnsi="Wingdings" w:hint="default"/>
      </w:rPr>
    </w:lvl>
    <w:lvl w:ilvl="6" w:tplc="040C0001" w:tentative="1">
      <w:start w:val="1"/>
      <w:numFmt w:val="bullet"/>
      <w:lvlText w:val=""/>
      <w:lvlJc w:val="left"/>
      <w:pPr>
        <w:ind w:left="6530" w:hanging="360"/>
      </w:pPr>
      <w:rPr>
        <w:rFonts w:ascii="Symbol" w:hAnsi="Symbol" w:hint="default"/>
      </w:rPr>
    </w:lvl>
    <w:lvl w:ilvl="7" w:tplc="040C0003" w:tentative="1">
      <w:start w:val="1"/>
      <w:numFmt w:val="bullet"/>
      <w:lvlText w:val="o"/>
      <w:lvlJc w:val="left"/>
      <w:pPr>
        <w:ind w:left="7250" w:hanging="360"/>
      </w:pPr>
      <w:rPr>
        <w:rFonts w:ascii="Courier New" w:hAnsi="Courier New" w:cs="Courier New" w:hint="default"/>
      </w:rPr>
    </w:lvl>
    <w:lvl w:ilvl="8" w:tplc="040C0005" w:tentative="1">
      <w:start w:val="1"/>
      <w:numFmt w:val="bullet"/>
      <w:lvlText w:val=""/>
      <w:lvlJc w:val="left"/>
      <w:pPr>
        <w:ind w:left="7970" w:hanging="360"/>
      </w:pPr>
      <w:rPr>
        <w:rFonts w:ascii="Wingdings" w:hAnsi="Wingdings" w:hint="default"/>
      </w:rPr>
    </w:lvl>
  </w:abstractNum>
  <w:abstractNum w:abstractNumId="34" w15:restartNumberingAfterBreak="0">
    <w:nsid w:val="5864351A"/>
    <w:multiLevelType w:val="hybridMultilevel"/>
    <w:tmpl w:val="CA581B90"/>
    <w:lvl w:ilvl="0" w:tplc="CB74CC3E">
      <w:start w:val="1"/>
      <w:numFmt w:val="bullet"/>
      <w:pStyle w:val="Normal-PUCE1"/>
      <w:lvlText w:val=""/>
      <w:lvlJc w:val="left"/>
      <w:pPr>
        <w:ind w:left="1635"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D03154D"/>
    <w:multiLevelType w:val="hybridMultilevel"/>
    <w:tmpl w:val="FF16AC7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FCA0249"/>
    <w:multiLevelType w:val="hybridMultilevel"/>
    <w:tmpl w:val="D03C1BEE"/>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37" w15:restartNumberingAfterBreak="0">
    <w:nsid w:val="68FC5B4B"/>
    <w:multiLevelType w:val="hybridMultilevel"/>
    <w:tmpl w:val="40F68C1A"/>
    <w:lvl w:ilvl="0" w:tplc="040C0009">
      <w:start w:val="1"/>
      <w:numFmt w:val="bullet"/>
      <w:lvlText w:val=""/>
      <w:lvlJc w:val="left"/>
      <w:pPr>
        <w:ind w:left="1490" w:hanging="360"/>
      </w:pPr>
      <w:rPr>
        <w:rFonts w:ascii="Wingdings" w:hAnsi="Wingdings" w:hint="default"/>
      </w:rPr>
    </w:lvl>
    <w:lvl w:ilvl="1" w:tplc="040C0003" w:tentative="1">
      <w:start w:val="1"/>
      <w:numFmt w:val="bullet"/>
      <w:lvlText w:val="o"/>
      <w:lvlJc w:val="left"/>
      <w:pPr>
        <w:ind w:left="2210" w:hanging="360"/>
      </w:pPr>
      <w:rPr>
        <w:rFonts w:ascii="Courier New" w:hAnsi="Courier New" w:cs="Courier New" w:hint="default"/>
      </w:rPr>
    </w:lvl>
    <w:lvl w:ilvl="2" w:tplc="040C0005" w:tentative="1">
      <w:start w:val="1"/>
      <w:numFmt w:val="bullet"/>
      <w:lvlText w:val=""/>
      <w:lvlJc w:val="left"/>
      <w:pPr>
        <w:ind w:left="2930" w:hanging="360"/>
      </w:pPr>
      <w:rPr>
        <w:rFonts w:ascii="Wingdings" w:hAnsi="Wingdings" w:hint="default"/>
      </w:rPr>
    </w:lvl>
    <w:lvl w:ilvl="3" w:tplc="040C0001" w:tentative="1">
      <w:start w:val="1"/>
      <w:numFmt w:val="bullet"/>
      <w:lvlText w:val=""/>
      <w:lvlJc w:val="left"/>
      <w:pPr>
        <w:ind w:left="3650" w:hanging="360"/>
      </w:pPr>
      <w:rPr>
        <w:rFonts w:ascii="Symbol" w:hAnsi="Symbol" w:hint="default"/>
      </w:rPr>
    </w:lvl>
    <w:lvl w:ilvl="4" w:tplc="040C0003" w:tentative="1">
      <w:start w:val="1"/>
      <w:numFmt w:val="bullet"/>
      <w:lvlText w:val="o"/>
      <w:lvlJc w:val="left"/>
      <w:pPr>
        <w:ind w:left="4370" w:hanging="360"/>
      </w:pPr>
      <w:rPr>
        <w:rFonts w:ascii="Courier New" w:hAnsi="Courier New" w:cs="Courier New" w:hint="default"/>
      </w:rPr>
    </w:lvl>
    <w:lvl w:ilvl="5" w:tplc="040C0005" w:tentative="1">
      <w:start w:val="1"/>
      <w:numFmt w:val="bullet"/>
      <w:lvlText w:val=""/>
      <w:lvlJc w:val="left"/>
      <w:pPr>
        <w:ind w:left="5090" w:hanging="360"/>
      </w:pPr>
      <w:rPr>
        <w:rFonts w:ascii="Wingdings" w:hAnsi="Wingdings" w:hint="default"/>
      </w:rPr>
    </w:lvl>
    <w:lvl w:ilvl="6" w:tplc="040C0001" w:tentative="1">
      <w:start w:val="1"/>
      <w:numFmt w:val="bullet"/>
      <w:lvlText w:val=""/>
      <w:lvlJc w:val="left"/>
      <w:pPr>
        <w:ind w:left="5810" w:hanging="360"/>
      </w:pPr>
      <w:rPr>
        <w:rFonts w:ascii="Symbol" w:hAnsi="Symbol" w:hint="default"/>
      </w:rPr>
    </w:lvl>
    <w:lvl w:ilvl="7" w:tplc="040C0003" w:tentative="1">
      <w:start w:val="1"/>
      <w:numFmt w:val="bullet"/>
      <w:lvlText w:val="o"/>
      <w:lvlJc w:val="left"/>
      <w:pPr>
        <w:ind w:left="6530" w:hanging="360"/>
      </w:pPr>
      <w:rPr>
        <w:rFonts w:ascii="Courier New" w:hAnsi="Courier New" w:cs="Courier New" w:hint="default"/>
      </w:rPr>
    </w:lvl>
    <w:lvl w:ilvl="8" w:tplc="040C0005" w:tentative="1">
      <w:start w:val="1"/>
      <w:numFmt w:val="bullet"/>
      <w:lvlText w:val=""/>
      <w:lvlJc w:val="left"/>
      <w:pPr>
        <w:ind w:left="7250" w:hanging="360"/>
      </w:pPr>
      <w:rPr>
        <w:rFonts w:ascii="Wingdings" w:hAnsi="Wingdings" w:hint="default"/>
      </w:rPr>
    </w:lvl>
  </w:abstractNum>
  <w:abstractNum w:abstractNumId="38" w15:restartNumberingAfterBreak="0">
    <w:nsid w:val="6C9A2073"/>
    <w:multiLevelType w:val="hybridMultilevel"/>
    <w:tmpl w:val="92D20D42"/>
    <w:lvl w:ilvl="0" w:tplc="6CA09F7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E3110C1"/>
    <w:multiLevelType w:val="hybridMultilevel"/>
    <w:tmpl w:val="3A484990"/>
    <w:lvl w:ilvl="0" w:tplc="040C0009">
      <w:start w:val="1"/>
      <w:numFmt w:val="bullet"/>
      <w:lvlText w:val=""/>
      <w:lvlJc w:val="left"/>
      <w:pPr>
        <w:ind w:left="774" w:hanging="360"/>
      </w:pPr>
      <w:rPr>
        <w:rFonts w:ascii="Wingdings" w:hAnsi="Wingdings" w:hint="default"/>
      </w:rPr>
    </w:lvl>
    <w:lvl w:ilvl="1" w:tplc="040C0003">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40" w15:restartNumberingAfterBreak="0">
    <w:nsid w:val="71ED5F47"/>
    <w:multiLevelType w:val="multilevel"/>
    <w:tmpl w:val="D03ABACA"/>
    <w:lvl w:ilvl="0">
      <w:start w:val="1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15:restartNumberingAfterBreak="0">
    <w:nsid w:val="72660E6C"/>
    <w:multiLevelType w:val="hybridMultilevel"/>
    <w:tmpl w:val="E450576C"/>
    <w:lvl w:ilvl="0" w:tplc="3094E740">
      <w:start w:val="1"/>
      <w:numFmt w:val="bullet"/>
      <w:lvlText w:val="-"/>
      <w:lvlJc w:val="left"/>
      <w:pPr>
        <w:ind w:left="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102004E">
      <w:start w:val="1"/>
      <w:numFmt w:val="bullet"/>
      <w:lvlText w:val="o"/>
      <w:lvlJc w:val="left"/>
      <w:pPr>
        <w:ind w:left="1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FECDEFC">
      <w:start w:val="1"/>
      <w:numFmt w:val="bullet"/>
      <w:lvlText w:val="▪"/>
      <w:lvlJc w:val="left"/>
      <w:pPr>
        <w:ind w:left="18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3B42FCE">
      <w:start w:val="1"/>
      <w:numFmt w:val="bullet"/>
      <w:lvlText w:val="•"/>
      <w:lvlJc w:val="left"/>
      <w:pPr>
        <w:ind w:left="25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E28D868">
      <w:start w:val="1"/>
      <w:numFmt w:val="bullet"/>
      <w:lvlText w:val="o"/>
      <w:lvlJc w:val="left"/>
      <w:pPr>
        <w:ind w:left="32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A7A7CC6">
      <w:start w:val="1"/>
      <w:numFmt w:val="bullet"/>
      <w:lvlText w:val="▪"/>
      <w:lvlJc w:val="left"/>
      <w:pPr>
        <w:ind w:left="40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656A06C">
      <w:start w:val="1"/>
      <w:numFmt w:val="bullet"/>
      <w:lvlText w:val="•"/>
      <w:lvlJc w:val="left"/>
      <w:pPr>
        <w:ind w:left="47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50A911C">
      <w:start w:val="1"/>
      <w:numFmt w:val="bullet"/>
      <w:lvlText w:val="o"/>
      <w:lvlJc w:val="left"/>
      <w:pPr>
        <w:ind w:left="54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C18F4CE">
      <w:start w:val="1"/>
      <w:numFmt w:val="bullet"/>
      <w:lvlText w:val="▪"/>
      <w:lvlJc w:val="left"/>
      <w:pPr>
        <w:ind w:left="61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39C7569"/>
    <w:multiLevelType w:val="hybridMultilevel"/>
    <w:tmpl w:val="0E4AA4FA"/>
    <w:lvl w:ilvl="0" w:tplc="AB9E60E0">
      <w:start w:val="1"/>
      <w:numFmt w:val="bullet"/>
      <w:lvlText w:val="•"/>
      <w:lvlPicBulletId w:val="0"/>
      <w:lvlJc w:val="left"/>
      <w:pPr>
        <w:ind w:left="7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DCECFD6C">
      <w:start w:val="1"/>
      <w:numFmt w:val="bullet"/>
      <w:lvlText w:val="o"/>
      <w:lvlJc w:val="left"/>
      <w:pPr>
        <w:ind w:left="18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A4EC8AD8">
      <w:start w:val="1"/>
      <w:numFmt w:val="bullet"/>
      <w:lvlText w:val="▪"/>
      <w:lvlJc w:val="left"/>
      <w:pPr>
        <w:ind w:left="25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AB61012">
      <w:start w:val="1"/>
      <w:numFmt w:val="bullet"/>
      <w:lvlText w:val="•"/>
      <w:lvlJc w:val="left"/>
      <w:pPr>
        <w:ind w:left="32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B943E6E">
      <w:start w:val="1"/>
      <w:numFmt w:val="bullet"/>
      <w:lvlText w:val="o"/>
      <w:lvlJc w:val="left"/>
      <w:pPr>
        <w:ind w:left="40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659C9DCA">
      <w:start w:val="1"/>
      <w:numFmt w:val="bullet"/>
      <w:lvlText w:val="▪"/>
      <w:lvlJc w:val="left"/>
      <w:pPr>
        <w:ind w:left="47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ACC4DA8">
      <w:start w:val="1"/>
      <w:numFmt w:val="bullet"/>
      <w:lvlText w:val="•"/>
      <w:lvlJc w:val="left"/>
      <w:pPr>
        <w:ind w:left="54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9104EB30">
      <w:start w:val="1"/>
      <w:numFmt w:val="bullet"/>
      <w:lvlText w:val="o"/>
      <w:lvlJc w:val="left"/>
      <w:pPr>
        <w:ind w:left="61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2F02C168">
      <w:start w:val="1"/>
      <w:numFmt w:val="bullet"/>
      <w:lvlText w:val="▪"/>
      <w:lvlJc w:val="left"/>
      <w:pPr>
        <w:ind w:left="68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3" w15:restartNumberingAfterBreak="0">
    <w:nsid w:val="792D7A16"/>
    <w:multiLevelType w:val="hybridMultilevel"/>
    <w:tmpl w:val="90CC4AE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B9D1AB0"/>
    <w:multiLevelType w:val="multilevel"/>
    <w:tmpl w:val="2FB6BDB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CB5706A"/>
    <w:multiLevelType w:val="multilevel"/>
    <w:tmpl w:val="D722C166"/>
    <w:lvl w:ilvl="0">
      <w:start w:val="1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num w:numId="1">
    <w:abstractNumId w:val="8"/>
  </w:num>
  <w:num w:numId="2">
    <w:abstractNumId w:val="15"/>
  </w:num>
  <w:num w:numId="3">
    <w:abstractNumId w:val="42"/>
  </w:num>
  <w:num w:numId="4">
    <w:abstractNumId w:val="12"/>
  </w:num>
  <w:num w:numId="5">
    <w:abstractNumId w:val="18"/>
  </w:num>
  <w:num w:numId="6">
    <w:abstractNumId w:val="20"/>
  </w:num>
  <w:num w:numId="7">
    <w:abstractNumId w:val="1"/>
  </w:num>
  <w:num w:numId="8">
    <w:abstractNumId w:val="4"/>
  </w:num>
  <w:num w:numId="9">
    <w:abstractNumId w:val="41"/>
  </w:num>
  <w:num w:numId="10">
    <w:abstractNumId w:val="10"/>
  </w:num>
  <w:num w:numId="11">
    <w:abstractNumId w:val="31"/>
  </w:num>
  <w:num w:numId="12">
    <w:abstractNumId w:val="6"/>
  </w:num>
  <w:num w:numId="13">
    <w:abstractNumId w:val="34"/>
  </w:num>
  <w:num w:numId="14">
    <w:abstractNumId w:val="19"/>
  </w:num>
  <w:num w:numId="15">
    <w:abstractNumId w:val="22"/>
  </w:num>
  <w:num w:numId="16">
    <w:abstractNumId w:val="13"/>
  </w:num>
  <w:num w:numId="17">
    <w:abstractNumId w:val="36"/>
  </w:num>
  <w:num w:numId="18">
    <w:abstractNumId w:val="39"/>
  </w:num>
  <w:num w:numId="19">
    <w:abstractNumId w:val="37"/>
  </w:num>
  <w:num w:numId="20">
    <w:abstractNumId w:val="43"/>
  </w:num>
  <w:num w:numId="21">
    <w:abstractNumId w:val="33"/>
  </w:num>
  <w:num w:numId="22">
    <w:abstractNumId w:val="16"/>
  </w:num>
  <w:num w:numId="23">
    <w:abstractNumId w:val="35"/>
  </w:num>
  <w:num w:numId="24">
    <w:abstractNumId w:val="23"/>
  </w:num>
  <w:num w:numId="25">
    <w:abstractNumId w:val="2"/>
  </w:num>
  <w:num w:numId="26">
    <w:abstractNumId w:val="38"/>
  </w:num>
  <w:num w:numId="27">
    <w:abstractNumId w:val="27"/>
  </w:num>
  <w:num w:numId="28">
    <w:abstractNumId w:val="21"/>
  </w:num>
  <w:num w:numId="29">
    <w:abstractNumId w:val="7"/>
  </w:num>
  <w:num w:numId="30">
    <w:abstractNumId w:val="32"/>
  </w:num>
  <w:num w:numId="31">
    <w:abstractNumId w:val="5"/>
  </w:num>
  <w:num w:numId="32">
    <w:abstractNumId w:val="44"/>
  </w:num>
  <w:num w:numId="33">
    <w:abstractNumId w:val="0"/>
  </w:num>
  <w:num w:numId="34">
    <w:abstractNumId w:val="29"/>
  </w:num>
  <w:num w:numId="35">
    <w:abstractNumId w:val="14"/>
  </w:num>
  <w:num w:numId="36">
    <w:abstractNumId w:val="45"/>
  </w:num>
  <w:num w:numId="37">
    <w:abstractNumId w:val="9"/>
  </w:num>
  <w:num w:numId="38">
    <w:abstractNumId w:val="30"/>
  </w:num>
  <w:num w:numId="39">
    <w:abstractNumId w:val="3"/>
  </w:num>
  <w:num w:numId="40">
    <w:abstractNumId w:val="28"/>
  </w:num>
  <w:num w:numId="41">
    <w:abstractNumId w:val="11"/>
  </w:num>
  <w:num w:numId="42">
    <w:abstractNumId w:val="40"/>
  </w:num>
  <w:num w:numId="43">
    <w:abstractNumId w:val="26"/>
  </w:num>
  <w:num w:numId="44">
    <w:abstractNumId w:val="17"/>
  </w:num>
  <w:num w:numId="45">
    <w:abstractNumId w:val="25"/>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FF8"/>
    <w:rsid w:val="00003463"/>
    <w:rsid w:val="00005997"/>
    <w:rsid w:val="00005A14"/>
    <w:rsid w:val="00022224"/>
    <w:rsid w:val="00022E75"/>
    <w:rsid w:val="000429C9"/>
    <w:rsid w:val="00053984"/>
    <w:rsid w:val="00061ABB"/>
    <w:rsid w:val="000707D7"/>
    <w:rsid w:val="000728C2"/>
    <w:rsid w:val="0007296D"/>
    <w:rsid w:val="000735B9"/>
    <w:rsid w:val="00087498"/>
    <w:rsid w:val="000B0DB0"/>
    <w:rsid w:val="000B1210"/>
    <w:rsid w:val="000B5D50"/>
    <w:rsid w:val="000C03CA"/>
    <w:rsid w:val="000E7B92"/>
    <w:rsid w:val="000F11E9"/>
    <w:rsid w:val="000F3FF8"/>
    <w:rsid w:val="000F6D79"/>
    <w:rsid w:val="00100F44"/>
    <w:rsid w:val="00112125"/>
    <w:rsid w:val="00127C87"/>
    <w:rsid w:val="001355F2"/>
    <w:rsid w:val="0014794B"/>
    <w:rsid w:val="00162B79"/>
    <w:rsid w:val="00173481"/>
    <w:rsid w:val="00175A31"/>
    <w:rsid w:val="001912A8"/>
    <w:rsid w:val="00196A33"/>
    <w:rsid w:val="001A0B15"/>
    <w:rsid w:val="001B2C51"/>
    <w:rsid w:val="001B4059"/>
    <w:rsid w:val="001C0644"/>
    <w:rsid w:val="001C7258"/>
    <w:rsid w:val="001D3FE8"/>
    <w:rsid w:val="001D4E6F"/>
    <w:rsid w:val="00201327"/>
    <w:rsid w:val="00212A41"/>
    <w:rsid w:val="00216490"/>
    <w:rsid w:val="00216E11"/>
    <w:rsid w:val="002174F0"/>
    <w:rsid w:val="00226E7E"/>
    <w:rsid w:val="00230337"/>
    <w:rsid w:val="00233176"/>
    <w:rsid w:val="00234B6B"/>
    <w:rsid w:val="00247876"/>
    <w:rsid w:val="00250ECF"/>
    <w:rsid w:val="00252032"/>
    <w:rsid w:val="00254AF2"/>
    <w:rsid w:val="00263446"/>
    <w:rsid w:val="0027028C"/>
    <w:rsid w:val="002748BF"/>
    <w:rsid w:val="002A60F0"/>
    <w:rsid w:val="002A63AB"/>
    <w:rsid w:val="002C534F"/>
    <w:rsid w:val="002D26E4"/>
    <w:rsid w:val="002E7AF1"/>
    <w:rsid w:val="00304F4B"/>
    <w:rsid w:val="003131ED"/>
    <w:rsid w:val="0032419B"/>
    <w:rsid w:val="0034190B"/>
    <w:rsid w:val="00342B4E"/>
    <w:rsid w:val="0034577E"/>
    <w:rsid w:val="00355072"/>
    <w:rsid w:val="00357D7E"/>
    <w:rsid w:val="00383C9B"/>
    <w:rsid w:val="0038705E"/>
    <w:rsid w:val="0039292D"/>
    <w:rsid w:val="003956A8"/>
    <w:rsid w:val="00395E27"/>
    <w:rsid w:val="003C22D7"/>
    <w:rsid w:val="003C558F"/>
    <w:rsid w:val="003C5A3A"/>
    <w:rsid w:val="003F6EB2"/>
    <w:rsid w:val="00412779"/>
    <w:rsid w:val="004630C7"/>
    <w:rsid w:val="004816AD"/>
    <w:rsid w:val="00481FFF"/>
    <w:rsid w:val="004915FF"/>
    <w:rsid w:val="004945FF"/>
    <w:rsid w:val="00495D36"/>
    <w:rsid w:val="004A7DE1"/>
    <w:rsid w:val="004B0FC5"/>
    <w:rsid w:val="004C0591"/>
    <w:rsid w:val="004E12C7"/>
    <w:rsid w:val="004F57E1"/>
    <w:rsid w:val="0051191B"/>
    <w:rsid w:val="00514883"/>
    <w:rsid w:val="005269D1"/>
    <w:rsid w:val="0053296F"/>
    <w:rsid w:val="0053778E"/>
    <w:rsid w:val="005538B3"/>
    <w:rsid w:val="00554989"/>
    <w:rsid w:val="005A0082"/>
    <w:rsid w:val="005B4FEE"/>
    <w:rsid w:val="005C4D5C"/>
    <w:rsid w:val="005C6B0B"/>
    <w:rsid w:val="005E20CE"/>
    <w:rsid w:val="00600003"/>
    <w:rsid w:val="00600D59"/>
    <w:rsid w:val="0060425E"/>
    <w:rsid w:val="00610C53"/>
    <w:rsid w:val="00612509"/>
    <w:rsid w:val="00613146"/>
    <w:rsid w:val="0063235C"/>
    <w:rsid w:val="00632DDF"/>
    <w:rsid w:val="00634598"/>
    <w:rsid w:val="006345A2"/>
    <w:rsid w:val="00634FD2"/>
    <w:rsid w:val="00640BC6"/>
    <w:rsid w:val="00662126"/>
    <w:rsid w:val="00672B0A"/>
    <w:rsid w:val="00695286"/>
    <w:rsid w:val="006A6EBD"/>
    <w:rsid w:val="006B0EE3"/>
    <w:rsid w:val="006B3FD0"/>
    <w:rsid w:val="006B5EFA"/>
    <w:rsid w:val="006C41EF"/>
    <w:rsid w:val="006C7BB6"/>
    <w:rsid w:val="006E016E"/>
    <w:rsid w:val="006F1D8C"/>
    <w:rsid w:val="006F2019"/>
    <w:rsid w:val="00702226"/>
    <w:rsid w:val="00706B1B"/>
    <w:rsid w:val="00723950"/>
    <w:rsid w:val="007334CD"/>
    <w:rsid w:val="00742D78"/>
    <w:rsid w:val="00750F11"/>
    <w:rsid w:val="007716F9"/>
    <w:rsid w:val="007720E8"/>
    <w:rsid w:val="0079001E"/>
    <w:rsid w:val="00791F2F"/>
    <w:rsid w:val="00797800"/>
    <w:rsid w:val="007A12FA"/>
    <w:rsid w:val="007A1419"/>
    <w:rsid w:val="007A66D3"/>
    <w:rsid w:val="007B511C"/>
    <w:rsid w:val="007F6E1A"/>
    <w:rsid w:val="00816BA0"/>
    <w:rsid w:val="008227F5"/>
    <w:rsid w:val="00836417"/>
    <w:rsid w:val="008371C6"/>
    <w:rsid w:val="008523EA"/>
    <w:rsid w:val="008531E1"/>
    <w:rsid w:val="00855292"/>
    <w:rsid w:val="008642C9"/>
    <w:rsid w:val="0087079A"/>
    <w:rsid w:val="008733A0"/>
    <w:rsid w:val="00893B8F"/>
    <w:rsid w:val="008A1BB1"/>
    <w:rsid w:val="008C5954"/>
    <w:rsid w:val="008E69DD"/>
    <w:rsid w:val="008F0219"/>
    <w:rsid w:val="008F3831"/>
    <w:rsid w:val="008F5326"/>
    <w:rsid w:val="00915707"/>
    <w:rsid w:val="00915BA3"/>
    <w:rsid w:val="00934231"/>
    <w:rsid w:val="00940BCE"/>
    <w:rsid w:val="009477A0"/>
    <w:rsid w:val="009744B0"/>
    <w:rsid w:val="00977F12"/>
    <w:rsid w:val="00995E68"/>
    <w:rsid w:val="009D6BEA"/>
    <w:rsid w:val="009E129C"/>
    <w:rsid w:val="009E24D9"/>
    <w:rsid w:val="009F1C9E"/>
    <w:rsid w:val="009F7CB2"/>
    <w:rsid w:val="00A007E2"/>
    <w:rsid w:val="00A030B3"/>
    <w:rsid w:val="00A055A4"/>
    <w:rsid w:val="00A0780D"/>
    <w:rsid w:val="00A30542"/>
    <w:rsid w:val="00A43C61"/>
    <w:rsid w:val="00A53DB1"/>
    <w:rsid w:val="00A679F8"/>
    <w:rsid w:val="00A911AA"/>
    <w:rsid w:val="00A92D9B"/>
    <w:rsid w:val="00AA7A8A"/>
    <w:rsid w:val="00AD262C"/>
    <w:rsid w:val="00AD6522"/>
    <w:rsid w:val="00AF545E"/>
    <w:rsid w:val="00B00DB5"/>
    <w:rsid w:val="00B0105A"/>
    <w:rsid w:val="00B02537"/>
    <w:rsid w:val="00B10252"/>
    <w:rsid w:val="00B12BBF"/>
    <w:rsid w:val="00B37272"/>
    <w:rsid w:val="00B46700"/>
    <w:rsid w:val="00B51D9A"/>
    <w:rsid w:val="00B56F72"/>
    <w:rsid w:val="00B70BA4"/>
    <w:rsid w:val="00BA3C2F"/>
    <w:rsid w:val="00BA3E8E"/>
    <w:rsid w:val="00BA5EC6"/>
    <w:rsid w:val="00BD4B06"/>
    <w:rsid w:val="00BE34CC"/>
    <w:rsid w:val="00BE3D28"/>
    <w:rsid w:val="00BF45E1"/>
    <w:rsid w:val="00BF487C"/>
    <w:rsid w:val="00C119E1"/>
    <w:rsid w:val="00C27AEB"/>
    <w:rsid w:val="00C50887"/>
    <w:rsid w:val="00C63318"/>
    <w:rsid w:val="00C66C07"/>
    <w:rsid w:val="00C91AEC"/>
    <w:rsid w:val="00C9533F"/>
    <w:rsid w:val="00CA010F"/>
    <w:rsid w:val="00CA0B14"/>
    <w:rsid w:val="00CA12E4"/>
    <w:rsid w:val="00CA7DF6"/>
    <w:rsid w:val="00CC4C62"/>
    <w:rsid w:val="00CD592C"/>
    <w:rsid w:val="00CF0DD5"/>
    <w:rsid w:val="00CF75F5"/>
    <w:rsid w:val="00CF7D48"/>
    <w:rsid w:val="00D00B8C"/>
    <w:rsid w:val="00D070C2"/>
    <w:rsid w:val="00D16870"/>
    <w:rsid w:val="00D2134D"/>
    <w:rsid w:val="00D22936"/>
    <w:rsid w:val="00D3621E"/>
    <w:rsid w:val="00D411C2"/>
    <w:rsid w:val="00D44DA8"/>
    <w:rsid w:val="00D5049B"/>
    <w:rsid w:val="00D62607"/>
    <w:rsid w:val="00D71EE8"/>
    <w:rsid w:val="00D76FB0"/>
    <w:rsid w:val="00D77360"/>
    <w:rsid w:val="00D8459E"/>
    <w:rsid w:val="00D91BE0"/>
    <w:rsid w:val="00DA0E17"/>
    <w:rsid w:val="00DA25FB"/>
    <w:rsid w:val="00DB7CE3"/>
    <w:rsid w:val="00DC4665"/>
    <w:rsid w:val="00DC5397"/>
    <w:rsid w:val="00DD0ABA"/>
    <w:rsid w:val="00DE147D"/>
    <w:rsid w:val="00DE708F"/>
    <w:rsid w:val="00DF62E1"/>
    <w:rsid w:val="00E07E3E"/>
    <w:rsid w:val="00E1218D"/>
    <w:rsid w:val="00E41AA5"/>
    <w:rsid w:val="00E43BAE"/>
    <w:rsid w:val="00E73657"/>
    <w:rsid w:val="00E81B48"/>
    <w:rsid w:val="00E92B41"/>
    <w:rsid w:val="00EA1208"/>
    <w:rsid w:val="00EA3633"/>
    <w:rsid w:val="00EA66D3"/>
    <w:rsid w:val="00EB3964"/>
    <w:rsid w:val="00EB43C9"/>
    <w:rsid w:val="00EB5BBD"/>
    <w:rsid w:val="00EC2161"/>
    <w:rsid w:val="00EC4CB6"/>
    <w:rsid w:val="00ED283A"/>
    <w:rsid w:val="00ED48F1"/>
    <w:rsid w:val="00EF32BF"/>
    <w:rsid w:val="00EF41D3"/>
    <w:rsid w:val="00F15922"/>
    <w:rsid w:val="00F16F32"/>
    <w:rsid w:val="00F60E87"/>
    <w:rsid w:val="00F629B7"/>
    <w:rsid w:val="00F62C05"/>
    <w:rsid w:val="00F63A40"/>
    <w:rsid w:val="00F67EBE"/>
    <w:rsid w:val="00F80FB9"/>
    <w:rsid w:val="00F93774"/>
    <w:rsid w:val="00FA2D78"/>
    <w:rsid w:val="00FB3393"/>
    <w:rsid w:val="00FC0A00"/>
    <w:rsid w:val="00FF0B6C"/>
    <w:rsid w:val="00FF48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DF424"/>
  <w15:chartTrackingRefBased/>
  <w15:docId w15:val="{F8EB2E45-7970-4DB9-82D4-36C155A81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0034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CD592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634FD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634FD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document">
    <w:name w:val="NORMAL document"/>
    <w:basedOn w:val="Normal"/>
    <w:qFormat/>
    <w:rsid w:val="00003463"/>
    <w:pPr>
      <w:spacing w:before="120" w:after="120" w:line="240" w:lineRule="auto"/>
      <w:ind w:firstLine="709"/>
      <w:jc w:val="both"/>
    </w:pPr>
    <w:rPr>
      <w:rFonts w:ascii="Garamond" w:eastAsia="Times New Roman" w:hAnsi="Garamond" w:cs="Times New Roman"/>
      <w:sz w:val="24"/>
      <w:szCs w:val="24"/>
      <w:lang w:eastAsia="fr-FR"/>
    </w:rPr>
  </w:style>
  <w:style w:type="paragraph" w:customStyle="1" w:styleId="Normal-PUCE1">
    <w:name w:val="Normal-PUCE 1"/>
    <w:basedOn w:val="NORMALdocument"/>
    <w:qFormat/>
    <w:rsid w:val="00003463"/>
    <w:pPr>
      <w:numPr>
        <w:numId w:val="13"/>
      </w:numPr>
      <w:tabs>
        <w:tab w:val="left" w:pos="1560"/>
      </w:tabs>
      <w:ind w:left="0" w:firstLine="1275"/>
    </w:pPr>
  </w:style>
  <w:style w:type="paragraph" w:customStyle="1" w:styleId="1TITRE">
    <w:name w:val="1. TITRE"/>
    <w:basedOn w:val="Titre1"/>
    <w:next w:val="Normal"/>
    <w:autoRedefine/>
    <w:qFormat/>
    <w:rsid w:val="00003463"/>
    <w:pPr>
      <w:numPr>
        <w:numId w:val="12"/>
      </w:numPr>
      <w:tabs>
        <w:tab w:val="left" w:pos="1560"/>
        <w:tab w:val="left" w:pos="1701"/>
      </w:tabs>
      <w:spacing w:before="360" w:after="240" w:line="240" w:lineRule="auto"/>
      <w:ind w:left="357" w:hanging="357"/>
      <w:jc w:val="both"/>
    </w:pPr>
    <w:rPr>
      <w:rFonts w:ascii="Garamond" w:eastAsia="Calibri" w:hAnsi="Garamond" w:cs="Arial"/>
      <w:b/>
      <w:bCs/>
      <w:smallCaps/>
      <w:color w:val="000000"/>
      <w:sz w:val="28"/>
      <w:szCs w:val="28"/>
      <w:lang w:bidi="en-US"/>
    </w:rPr>
  </w:style>
  <w:style w:type="paragraph" w:customStyle="1" w:styleId="11TITRE2">
    <w:name w:val="1.1 TITRE 2"/>
    <w:basedOn w:val="Corpsdetexte"/>
    <w:next w:val="Normal"/>
    <w:autoRedefine/>
    <w:qFormat/>
    <w:rsid w:val="00003463"/>
    <w:pPr>
      <w:numPr>
        <w:ilvl w:val="1"/>
        <w:numId w:val="12"/>
      </w:numPr>
      <w:spacing w:before="360" w:line="240" w:lineRule="auto"/>
      <w:ind w:left="357" w:hanging="357"/>
      <w:jc w:val="both"/>
    </w:pPr>
    <w:rPr>
      <w:rFonts w:ascii="Garamond" w:eastAsia="Times New Roman" w:hAnsi="Garamond" w:cs="Arial"/>
      <w:b/>
      <w:sz w:val="24"/>
      <w:szCs w:val="24"/>
      <w:lang w:eastAsia="fr-FR"/>
    </w:rPr>
  </w:style>
  <w:style w:type="paragraph" w:customStyle="1" w:styleId="111Titre3">
    <w:name w:val="1.1.1 Titre 3"/>
    <w:basedOn w:val="Paragraphedeliste"/>
    <w:next w:val="Normal"/>
    <w:qFormat/>
    <w:rsid w:val="00003463"/>
    <w:pPr>
      <w:numPr>
        <w:ilvl w:val="2"/>
        <w:numId w:val="12"/>
      </w:numPr>
      <w:spacing w:before="360" w:after="120" w:line="240" w:lineRule="auto"/>
      <w:ind w:left="720" w:firstLine="0"/>
      <w:contextualSpacing w:val="0"/>
      <w:jc w:val="both"/>
    </w:pPr>
    <w:rPr>
      <w:rFonts w:ascii="Garamond" w:eastAsia="Times New Roman" w:hAnsi="Garamond" w:cs="Arial"/>
      <w:sz w:val="24"/>
      <w:u w:val="single"/>
      <w:lang w:bidi="en-US"/>
    </w:rPr>
  </w:style>
  <w:style w:type="character" w:customStyle="1" w:styleId="Titre1Car">
    <w:name w:val="Titre 1 Car"/>
    <w:basedOn w:val="Policepardfaut"/>
    <w:link w:val="Titre1"/>
    <w:uiPriority w:val="9"/>
    <w:rsid w:val="00003463"/>
    <w:rPr>
      <w:rFonts w:asciiTheme="majorHAnsi" w:eastAsiaTheme="majorEastAsia" w:hAnsiTheme="majorHAnsi" w:cstheme="majorBidi"/>
      <w:color w:val="2E74B5" w:themeColor="accent1" w:themeShade="BF"/>
      <w:sz w:val="32"/>
      <w:szCs w:val="32"/>
    </w:rPr>
  </w:style>
  <w:style w:type="paragraph" w:styleId="Corpsdetexte">
    <w:name w:val="Body Text"/>
    <w:basedOn w:val="Normal"/>
    <w:link w:val="CorpsdetexteCar"/>
    <w:uiPriority w:val="99"/>
    <w:semiHidden/>
    <w:unhideWhenUsed/>
    <w:rsid w:val="00003463"/>
    <w:pPr>
      <w:spacing w:after="120"/>
    </w:pPr>
  </w:style>
  <w:style w:type="character" w:customStyle="1" w:styleId="CorpsdetexteCar">
    <w:name w:val="Corps de texte Car"/>
    <w:basedOn w:val="Policepardfaut"/>
    <w:link w:val="Corpsdetexte"/>
    <w:uiPriority w:val="99"/>
    <w:semiHidden/>
    <w:rsid w:val="00003463"/>
  </w:style>
  <w:style w:type="paragraph" w:styleId="Paragraphedeliste">
    <w:name w:val="List Paragraph"/>
    <w:basedOn w:val="Normal"/>
    <w:uiPriority w:val="34"/>
    <w:qFormat/>
    <w:rsid w:val="00003463"/>
    <w:pPr>
      <w:ind w:left="720"/>
      <w:contextualSpacing/>
    </w:pPr>
  </w:style>
  <w:style w:type="paragraph" w:styleId="Notedebasdepage">
    <w:name w:val="footnote text"/>
    <w:basedOn w:val="Normal"/>
    <w:link w:val="NotedebasdepageCar"/>
    <w:uiPriority w:val="99"/>
    <w:semiHidden/>
    <w:unhideWhenUsed/>
    <w:rsid w:val="008227F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227F5"/>
    <w:rPr>
      <w:sz w:val="20"/>
      <w:szCs w:val="20"/>
    </w:rPr>
  </w:style>
  <w:style w:type="character" w:styleId="Appelnotedebasdep">
    <w:name w:val="footnote reference"/>
    <w:semiHidden/>
    <w:rsid w:val="008227F5"/>
    <w:rPr>
      <w:vertAlign w:val="superscript"/>
    </w:rPr>
  </w:style>
  <w:style w:type="table" w:styleId="TableauGrille4-Accentuation5">
    <w:name w:val="Grid Table 4 Accent 5"/>
    <w:basedOn w:val="TableauNormal"/>
    <w:uiPriority w:val="49"/>
    <w:rsid w:val="008227F5"/>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extedebulles">
    <w:name w:val="Balloon Text"/>
    <w:basedOn w:val="Normal"/>
    <w:link w:val="TextedebullesCar"/>
    <w:uiPriority w:val="99"/>
    <w:semiHidden/>
    <w:unhideWhenUsed/>
    <w:rsid w:val="00DA0E1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A0E17"/>
    <w:rPr>
      <w:rFonts w:ascii="Segoe UI" w:hAnsi="Segoe UI" w:cs="Segoe UI"/>
      <w:sz w:val="18"/>
      <w:szCs w:val="18"/>
    </w:rPr>
  </w:style>
  <w:style w:type="paragraph" w:styleId="En-tte">
    <w:name w:val="header"/>
    <w:basedOn w:val="Normal"/>
    <w:link w:val="En-tteCar"/>
    <w:uiPriority w:val="99"/>
    <w:unhideWhenUsed/>
    <w:rsid w:val="00DA0E17"/>
    <w:pPr>
      <w:tabs>
        <w:tab w:val="center" w:pos="4536"/>
        <w:tab w:val="right" w:pos="9072"/>
      </w:tabs>
      <w:spacing w:after="0" w:line="240" w:lineRule="auto"/>
    </w:pPr>
  </w:style>
  <w:style w:type="character" w:customStyle="1" w:styleId="En-tteCar">
    <w:name w:val="En-tête Car"/>
    <w:basedOn w:val="Policepardfaut"/>
    <w:link w:val="En-tte"/>
    <w:uiPriority w:val="99"/>
    <w:rsid w:val="00DA0E17"/>
  </w:style>
  <w:style w:type="character" w:customStyle="1" w:styleId="Titre2Car">
    <w:name w:val="Titre 2 Car"/>
    <w:basedOn w:val="Policepardfaut"/>
    <w:link w:val="Titre2"/>
    <w:uiPriority w:val="9"/>
    <w:rsid w:val="00CD592C"/>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634FD2"/>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634FD2"/>
    <w:rPr>
      <w:rFonts w:asciiTheme="majorHAnsi" w:eastAsiaTheme="majorEastAsia" w:hAnsiTheme="majorHAnsi" w:cstheme="majorBidi"/>
      <w:i/>
      <w:iCs/>
      <w:color w:val="2E74B5" w:themeColor="accent1" w:themeShade="BF"/>
    </w:rPr>
  </w:style>
  <w:style w:type="paragraph" w:styleId="En-ttedetabledesmatires">
    <w:name w:val="TOC Heading"/>
    <w:basedOn w:val="Titre1"/>
    <w:next w:val="Normal"/>
    <w:uiPriority w:val="39"/>
    <w:unhideWhenUsed/>
    <w:qFormat/>
    <w:rsid w:val="009E24D9"/>
    <w:pPr>
      <w:outlineLvl w:val="9"/>
    </w:pPr>
    <w:rPr>
      <w:lang w:eastAsia="fr-FR"/>
    </w:rPr>
  </w:style>
  <w:style w:type="paragraph" w:styleId="TM2">
    <w:name w:val="toc 2"/>
    <w:basedOn w:val="Normal"/>
    <w:next w:val="Normal"/>
    <w:autoRedefine/>
    <w:uiPriority w:val="39"/>
    <w:unhideWhenUsed/>
    <w:rsid w:val="009E24D9"/>
    <w:pPr>
      <w:spacing w:after="100"/>
      <w:ind w:left="220"/>
    </w:pPr>
  </w:style>
  <w:style w:type="paragraph" w:styleId="TM3">
    <w:name w:val="toc 3"/>
    <w:basedOn w:val="Normal"/>
    <w:next w:val="Normal"/>
    <w:autoRedefine/>
    <w:uiPriority w:val="39"/>
    <w:unhideWhenUsed/>
    <w:rsid w:val="009E24D9"/>
    <w:pPr>
      <w:spacing w:after="100"/>
      <w:ind w:left="440"/>
    </w:pPr>
  </w:style>
  <w:style w:type="character" w:styleId="Lienhypertexte">
    <w:name w:val="Hyperlink"/>
    <w:basedOn w:val="Policepardfaut"/>
    <w:uiPriority w:val="99"/>
    <w:unhideWhenUsed/>
    <w:rsid w:val="009E24D9"/>
    <w:rPr>
      <w:color w:val="0563C1" w:themeColor="hyperlink"/>
      <w:u w:val="single"/>
    </w:rPr>
  </w:style>
  <w:style w:type="paragraph" w:styleId="Sansinterligne">
    <w:name w:val="No Spacing"/>
    <w:uiPriority w:val="1"/>
    <w:qFormat/>
    <w:rsid w:val="0034577E"/>
    <w:pPr>
      <w:spacing w:after="0" w:line="240" w:lineRule="auto"/>
    </w:pPr>
  </w:style>
  <w:style w:type="paragraph" w:styleId="Pieddepage">
    <w:name w:val="footer"/>
    <w:basedOn w:val="Normal"/>
    <w:link w:val="PieddepageCar"/>
    <w:uiPriority w:val="99"/>
    <w:unhideWhenUsed/>
    <w:rsid w:val="009744B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744B0"/>
  </w:style>
  <w:style w:type="character" w:styleId="Marquedecommentaire">
    <w:name w:val="annotation reference"/>
    <w:basedOn w:val="Policepardfaut"/>
    <w:uiPriority w:val="99"/>
    <w:unhideWhenUsed/>
    <w:rsid w:val="00304F4B"/>
    <w:rPr>
      <w:sz w:val="16"/>
      <w:szCs w:val="16"/>
    </w:rPr>
  </w:style>
  <w:style w:type="paragraph" w:styleId="Commentaire">
    <w:name w:val="annotation text"/>
    <w:basedOn w:val="Normal"/>
    <w:link w:val="CommentaireCar"/>
    <w:uiPriority w:val="99"/>
    <w:semiHidden/>
    <w:unhideWhenUsed/>
    <w:rsid w:val="00304F4B"/>
    <w:pPr>
      <w:spacing w:line="240" w:lineRule="auto"/>
    </w:pPr>
    <w:rPr>
      <w:sz w:val="20"/>
      <w:szCs w:val="20"/>
    </w:rPr>
  </w:style>
  <w:style w:type="character" w:customStyle="1" w:styleId="CommentaireCar">
    <w:name w:val="Commentaire Car"/>
    <w:basedOn w:val="Policepardfaut"/>
    <w:link w:val="Commentaire"/>
    <w:uiPriority w:val="99"/>
    <w:semiHidden/>
    <w:rsid w:val="00304F4B"/>
    <w:rPr>
      <w:sz w:val="20"/>
      <w:szCs w:val="20"/>
    </w:rPr>
  </w:style>
  <w:style w:type="paragraph" w:styleId="Objetducommentaire">
    <w:name w:val="annotation subject"/>
    <w:basedOn w:val="Commentaire"/>
    <w:next w:val="Commentaire"/>
    <w:link w:val="ObjetducommentaireCar"/>
    <w:uiPriority w:val="99"/>
    <w:semiHidden/>
    <w:unhideWhenUsed/>
    <w:rsid w:val="00304F4B"/>
    <w:rPr>
      <w:b/>
      <w:bCs/>
    </w:rPr>
  </w:style>
  <w:style w:type="character" w:customStyle="1" w:styleId="ObjetducommentaireCar">
    <w:name w:val="Objet du commentaire Car"/>
    <w:basedOn w:val="CommentaireCar"/>
    <w:link w:val="Objetducommentaire"/>
    <w:uiPriority w:val="99"/>
    <w:semiHidden/>
    <w:rsid w:val="00304F4B"/>
    <w:rPr>
      <w:b/>
      <w:bCs/>
      <w:sz w:val="20"/>
      <w:szCs w:val="20"/>
    </w:rPr>
  </w:style>
  <w:style w:type="table" w:styleId="Grilledutableau">
    <w:name w:val="Table Grid"/>
    <w:basedOn w:val="TableauNormal"/>
    <w:uiPriority w:val="39"/>
    <w:rsid w:val="00853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853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853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853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F93774"/>
    <w:pPr>
      <w:spacing w:after="100"/>
    </w:pPr>
  </w:style>
  <w:style w:type="paragraph" w:styleId="Rvision">
    <w:name w:val="Revision"/>
    <w:hidden/>
    <w:uiPriority w:val="99"/>
    <w:semiHidden/>
    <w:rsid w:val="002A60F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632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france.gouv.fr/affichCodeArticle.do?cidTexte=LEGITEXT000006070721&amp;idArticle=LEGIARTI000006426791&amp;dateTexte=&amp;categorieLien=cid" TargetMode="Externa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mailto:delegue.protection.donnees@pasdecalais.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essms.enfancefamille@pasdecalais.fr" TargetMode="External"/><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mailto:delegue.protection.donnees@pasdecalais.fr" TargetMode="External"/><Relationship Id="rId4" Type="http://schemas.openxmlformats.org/officeDocument/2006/relationships/settings" Target="settings.xml"/><Relationship Id="rId9" Type="http://schemas.openxmlformats.org/officeDocument/2006/relationships/hyperlink" Target="https://www.legifrance.gouv.fr/affichCodeArticle.do?cidTexte=LEGITEXT000006074069&amp;idArticle=LEGIARTI000032206350&amp;dateTexte=&amp;categorieLien=cid" TargetMode="External"/><Relationship Id="rId14" Type="http://schemas.openxmlformats.org/officeDocument/2006/relationships/image" Target="media/image4.jpg"/><Relationship Id="rId22" Type="http://schemas.openxmlformats.org/officeDocument/2006/relationships/footer" Target="footer3.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4A3D1-9544-4B85-BD2E-8CBEFC01E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10888</Words>
  <Characters>59889</Characters>
  <Application>Microsoft Office Word</Application>
  <DocSecurity>0</DocSecurity>
  <Lines>499</Lines>
  <Paragraphs>141</Paragraphs>
  <ScaleCrop>false</ScaleCrop>
  <HeadingPairs>
    <vt:vector size="2" baseType="variant">
      <vt:variant>
        <vt:lpstr>Titre</vt:lpstr>
      </vt:variant>
      <vt:variant>
        <vt:i4>1</vt:i4>
      </vt:variant>
    </vt:vector>
  </HeadingPairs>
  <TitlesOfParts>
    <vt:vector size="1" baseType="lpstr">
      <vt:lpstr/>
    </vt:vector>
  </TitlesOfParts>
  <Company>Département du Pas de Calais</Company>
  <LinksUpToDate>false</LinksUpToDate>
  <CharactersWithSpaces>70636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Dhersin Emilie</dc:creator>
  <cp:keywords/>
  <dc:description/>
  <cp:lastModifiedBy>Dhersin Emilie</cp:lastModifiedBy>
  <cp:revision>2</cp:revision>
  <cp:lastPrinted>2025-06-24T07:03:00Z</cp:lastPrinted>
  <dcterms:created xsi:type="dcterms:W3CDTF">2025-06-30T14:00:00Z</dcterms:created>
  <dcterms:modified xsi:type="dcterms:W3CDTF">2025-06-30T14:00:00Z</dcterms:modified>
</cp:coreProperties>
</file>