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0510" w14:textId="77777777" w:rsidR="00912C3D" w:rsidRDefault="00912C3D" w:rsidP="00717B19">
      <w:pPr>
        <w:spacing w:after="0" w:line="276" w:lineRule="auto"/>
        <w:ind w:right="-2"/>
        <w:rPr>
          <w:rFonts w:ascii="Calibri" w:hAnsi="Calibri" w:cs="Calibri"/>
          <w:b/>
          <w:color w:val="1F3864" w:themeColor="accent5" w:themeShade="80"/>
          <w:sz w:val="36"/>
          <w:szCs w:val="36"/>
          <w:u w:val="single"/>
        </w:rPr>
      </w:pPr>
      <w:bookmarkStart w:id="0" w:name="_GoBack"/>
    </w:p>
    <w:p w14:paraId="5CDB076F" w14:textId="77777777" w:rsidR="00717B19" w:rsidRDefault="00717B19" w:rsidP="00717B19">
      <w:pPr>
        <w:spacing w:after="0" w:line="276" w:lineRule="auto"/>
        <w:ind w:right="-2"/>
        <w:rPr>
          <w:rFonts w:ascii="Calibri" w:hAnsi="Calibri" w:cs="Calibri"/>
          <w:b/>
          <w:color w:val="1F3864" w:themeColor="accent5" w:themeShade="80"/>
          <w:sz w:val="36"/>
          <w:szCs w:val="36"/>
          <w:u w:val="single"/>
        </w:rPr>
      </w:pPr>
    </w:p>
    <w:p w14:paraId="59B9183F" w14:textId="77777777" w:rsidR="00EA2F15" w:rsidRPr="00FC0BDD" w:rsidRDefault="00EA2F15" w:rsidP="00717B19">
      <w:pPr>
        <w:spacing w:after="0" w:line="276" w:lineRule="auto"/>
        <w:ind w:right="-2"/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</w:pPr>
      <w:r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>A</w:t>
      </w:r>
      <w:r w:rsidR="00327C91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 xml:space="preserve">ppel à </w:t>
      </w:r>
      <w:r w:rsidR="00297169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>Manifestation</w:t>
      </w:r>
      <w:r w:rsidR="00327C91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 xml:space="preserve"> d’</w:t>
      </w:r>
      <w:r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>I</w:t>
      </w:r>
      <w:r w:rsidR="00327C91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>ntérêt (AMI)</w:t>
      </w:r>
      <w:r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 xml:space="preserve"> </w:t>
      </w:r>
      <w:r w:rsidR="00327C91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>- S</w:t>
      </w:r>
      <w:r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 xml:space="preserve">outien financier </w:t>
      </w:r>
    </w:p>
    <w:p w14:paraId="3A7FB06B" w14:textId="77777777" w:rsidR="00FC0BDD" w:rsidRDefault="00FC0BDD" w:rsidP="00FC0BDD">
      <w:pPr>
        <w:spacing w:after="0" w:line="276" w:lineRule="auto"/>
        <w:ind w:right="-2"/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</w:pPr>
    </w:p>
    <w:p w14:paraId="2CE40A72" w14:textId="085B8811" w:rsidR="00F96E01" w:rsidRPr="00FC0BDD" w:rsidRDefault="00EA2F15" w:rsidP="00FC0BDD">
      <w:pPr>
        <w:spacing w:after="0" w:line="276" w:lineRule="auto"/>
        <w:ind w:right="-2"/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</w:pPr>
      <w:r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 xml:space="preserve">Appui à la transformation </w:t>
      </w:r>
      <w:r w:rsidR="00297169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 xml:space="preserve">                                                                 </w:t>
      </w:r>
      <w:r w:rsidR="0087455F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 xml:space="preserve"> </w:t>
      </w:r>
      <w:r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>en Services Autonomie à D</w:t>
      </w:r>
      <w:r w:rsidR="00F96E01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>omicile</w:t>
      </w:r>
      <w:r w:rsidR="00327C91" w:rsidRPr="00FC0BDD">
        <w:rPr>
          <w:rFonts w:ascii="Verdana" w:hAnsi="Verdana" w:cs="Calibri"/>
          <w:b/>
          <w:color w:val="1F3864" w:themeColor="accent5" w:themeShade="80"/>
          <w:sz w:val="36"/>
          <w:szCs w:val="36"/>
          <w:u w:val="single"/>
        </w:rPr>
        <w:t xml:space="preserve"> (SAD)</w:t>
      </w:r>
    </w:p>
    <w:p w14:paraId="7B14793C" w14:textId="77777777" w:rsidR="00FC0BDD" w:rsidRDefault="00FC0BDD" w:rsidP="00FC0BDD">
      <w:pPr>
        <w:spacing w:after="0" w:line="276" w:lineRule="auto"/>
        <w:ind w:right="-2"/>
        <w:jc w:val="both"/>
        <w:rPr>
          <w:rFonts w:ascii="Verdana" w:eastAsia="Times New Roman" w:hAnsi="Verdana" w:cs="Arial"/>
          <w:sz w:val="28"/>
          <w:szCs w:val="28"/>
          <w:u w:val="single"/>
          <w:lang w:eastAsia="fr-FR"/>
        </w:rPr>
      </w:pPr>
    </w:p>
    <w:p w14:paraId="23C4DE1F" w14:textId="52073F4E" w:rsidR="00987C3E" w:rsidRPr="00FC0BDD" w:rsidRDefault="00987C3E" w:rsidP="00FC0BDD">
      <w:pPr>
        <w:spacing w:after="0" w:line="276" w:lineRule="auto"/>
        <w:ind w:right="-2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Le </w:t>
      </w:r>
      <w:r w:rsidR="00DD2070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16 octobre 2023, 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la Commission Perm</w:t>
      </w:r>
      <w:r w:rsidR="00DD2070" w:rsidRPr="00FC0BDD">
        <w:rPr>
          <w:rFonts w:ascii="Verdana" w:eastAsia="Times New Roman" w:hAnsi="Verdana" w:cs="Arial"/>
          <w:sz w:val="28"/>
          <w:szCs w:val="28"/>
          <w:lang w:eastAsia="fr-FR"/>
        </w:rPr>
        <w:t>anente du Conseil départemental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du Pas-de-Calais </w:t>
      </w:r>
      <w:r w:rsidR="00E5151C" w:rsidRPr="00FC0BDD">
        <w:rPr>
          <w:rFonts w:ascii="Verdana" w:eastAsia="Times New Roman" w:hAnsi="Verdana" w:cs="Arial"/>
          <w:sz w:val="28"/>
          <w:szCs w:val="28"/>
          <w:lang w:eastAsia="fr-FR"/>
        </w:rPr>
        <w:t>a validé son inscription au</w:t>
      </w:r>
      <w:r w:rsidR="00DD2070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cadre d’adhésion </w:t>
      </w:r>
      <w:r w:rsidR="00E5151C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du budget d’intervention </w:t>
      </w:r>
      <w:r w:rsidR="00DD2070" w:rsidRPr="00FC0BDD">
        <w:rPr>
          <w:rFonts w:ascii="Verdana" w:eastAsia="Times New Roman" w:hAnsi="Verdana" w:cs="Arial"/>
          <w:sz w:val="28"/>
          <w:szCs w:val="28"/>
          <w:lang w:eastAsia="fr-FR"/>
        </w:rPr>
        <w:t>de la Caisse N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ationale de Solidari</w:t>
      </w:r>
      <w:r w:rsidR="00DD2070" w:rsidRPr="00FC0BDD">
        <w:rPr>
          <w:rFonts w:ascii="Verdana" w:eastAsia="Times New Roman" w:hAnsi="Verdana" w:cs="Arial"/>
          <w:sz w:val="28"/>
          <w:szCs w:val="28"/>
          <w:lang w:eastAsia="fr-FR"/>
        </w:rPr>
        <w:t>té pour l’Autonomie (CNSA) 2023-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2026. </w:t>
      </w:r>
    </w:p>
    <w:p w14:paraId="12FABC6D" w14:textId="77777777" w:rsidR="00FC0BDD" w:rsidRDefault="00FC0BDD" w:rsidP="00FC0BDD">
      <w:pPr>
        <w:spacing w:after="0" w:line="276" w:lineRule="auto"/>
        <w:ind w:right="-2"/>
        <w:jc w:val="both"/>
        <w:rPr>
          <w:rFonts w:ascii="Verdana" w:eastAsia="Times New Roman" w:hAnsi="Verdana" w:cs="Arial"/>
          <w:sz w:val="28"/>
          <w:szCs w:val="28"/>
          <w:u w:val="single"/>
          <w:lang w:eastAsia="fr-FR"/>
        </w:rPr>
      </w:pPr>
    </w:p>
    <w:p w14:paraId="1406DE70" w14:textId="37675A2A" w:rsidR="00F96E01" w:rsidRPr="00FC0BDD" w:rsidRDefault="00B37C4C" w:rsidP="00FC0BDD">
      <w:pPr>
        <w:spacing w:after="0" w:line="276" w:lineRule="auto"/>
        <w:ind w:right="-2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L’axe 2 dudit cadre d’adhésion prévoit un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soutien financier 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qui 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permettra d’accompagner </w:t>
      </w:r>
      <w:r w:rsidR="00E07BC7" w:rsidRPr="00FC0BDD">
        <w:rPr>
          <w:rFonts w:ascii="Verdana" w:eastAsia="Times New Roman" w:hAnsi="Verdana" w:cs="Arial"/>
          <w:sz w:val="28"/>
          <w:szCs w:val="28"/>
          <w:lang w:eastAsia="fr-FR"/>
        </w:rPr>
        <w:t>les Serv</w:t>
      </w:r>
      <w:r w:rsidR="008A2410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ices Autonomie à Domicile aide (SAD aide) </w:t>
      </w:r>
      <w:r w:rsidR="00E07BC7" w:rsidRPr="00FC0BDD">
        <w:rPr>
          <w:rFonts w:ascii="Verdana" w:eastAsia="Times New Roman" w:hAnsi="Verdana" w:cs="Arial"/>
          <w:sz w:val="28"/>
          <w:szCs w:val="28"/>
          <w:lang w:eastAsia="fr-FR"/>
        </w:rPr>
        <w:t>dans</w:t>
      </w:r>
      <w:r w:rsidR="00F96E01" w:rsidRPr="00FC0BDD">
        <w:rPr>
          <w:rFonts w:ascii="Verdana" w:eastAsia="Times New Roman" w:hAnsi="Verdana" w:cs="Arial"/>
          <w:color w:val="0070C0"/>
          <w:sz w:val="28"/>
          <w:szCs w:val="28"/>
          <w:lang w:eastAsia="fr-FR"/>
        </w:rPr>
        <w:t xml:space="preserve"> 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>la m</w:t>
      </w:r>
      <w:r w:rsidR="006A48A6" w:rsidRPr="00FC0BDD">
        <w:rPr>
          <w:rFonts w:ascii="Verdana" w:eastAsia="Times New Roman" w:hAnsi="Verdana" w:cs="Arial"/>
          <w:sz w:val="28"/>
          <w:szCs w:val="28"/>
          <w:lang w:eastAsia="fr-FR"/>
        </w:rPr>
        <w:t>ise en œuvre de la réforme des Services Autonomie à D</w:t>
      </w:r>
      <w:r w:rsidR="00F869D7" w:rsidRPr="00FC0BDD">
        <w:rPr>
          <w:rFonts w:ascii="Verdana" w:eastAsia="Times New Roman" w:hAnsi="Verdana" w:cs="Arial"/>
          <w:sz w:val="28"/>
          <w:szCs w:val="28"/>
          <w:lang w:eastAsia="fr-FR"/>
        </w:rPr>
        <w:t>omicile</w:t>
      </w:r>
      <w:r w:rsidR="006A48A6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inscrite dans le décret du 16 juillet 2023, par le biais de : </w:t>
      </w:r>
    </w:p>
    <w:p w14:paraId="66902635" w14:textId="77777777" w:rsidR="00C47306" w:rsidRPr="00FC0BDD" w:rsidRDefault="00C47306" w:rsidP="00C47306">
      <w:pPr>
        <w:suppressAutoHyphens/>
        <w:autoSpaceDE w:val="0"/>
        <w:spacing w:after="0" w:line="276" w:lineRule="auto"/>
        <w:ind w:right="-2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</w:p>
    <w:p w14:paraId="4316AFF2" w14:textId="77777777" w:rsidR="00F96E01" w:rsidRPr="00FC0BDD" w:rsidRDefault="00C73A90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b/>
          <w:sz w:val="28"/>
          <w:szCs w:val="28"/>
          <w:lang w:eastAsia="fr-FR"/>
        </w:rPr>
        <w:t>l</w:t>
      </w:r>
      <w:r w:rsidR="00F96E01" w:rsidRPr="00FC0BDD">
        <w:rPr>
          <w:rFonts w:ascii="Verdana" w:eastAsia="Times New Roman" w:hAnsi="Verdana" w:cs="Arial"/>
          <w:b/>
          <w:sz w:val="28"/>
          <w:szCs w:val="28"/>
          <w:lang w:eastAsia="fr-FR"/>
        </w:rPr>
        <w:t>’accompagnement</w:t>
      </w:r>
      <w:proofErr w:type="gramEnd"/>
      <w:r w:rsidR="00F96E01" w:rsidRPr="00FC0BDD">
        <w:rPr>
          <w:rFonts w:ascii="Verdana" w:eastAsia="Times New Roman" w:hAnsi="Verdana" w:cs="Arial"/>
          <w:b/>
          <w:sz w:val="28"/>
          <w:szCs w:val="28"/>
          <w:lang w:eastAsia="fr-FR"/>
        </w:rPr>
        <w:t xml:space="preserve"> au changement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> : s</w:t>
      </w:r>
      <w:r w:rsidR="00D7064E" w:rsidRPr="00FC0BDD">
        <w:rPr>
          <w:rFonts w:ascii="Verdana" w:eastAsia="Times New Roman" w:hAnsi="Verdana" w:cs="Arial"/>
          <w:sz w:val="28"/>
          <w:szCs w:val="28"/>
          <w:lang w:eastAsia="fr-FR"/>
        </w:rPr>
        <w:t>elon le projet de regroupement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de l’activité soin</w:t>
      </w:r>
      <w:r w:rsidR="00D7064E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avec l’activité aide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>, prise en charge des prestations de conseils juridiques, en ressources humaines, organisationnel</w:t>
      </w:r>
      <w:r w:rsidR="00E07BC7" w:rsidRPr="00FC0BDD">
        <w:rPr>
          <w:rFonts w:ascii="Verdana" w:eastAsia="Times New Roman" w:hAnsi="Verdana" w:cs="Arial"/>
          <w:sz w:val="28"/>
          <w:szCs w:val="28"/>
          <w:lang w:eastAsia="fr-FR"/>
        </w:rPr>
        <w:t>le</w:t>
      </w:r>
      <w:r w:rsidR="008175B6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s, managériales, 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>de configuration des locaux et le financement de renfort ponctuel de personnel lié à l’accompagnement de la mise en pl</w:t>
      </w:r>
      <w:r w:rsidR="000B0A0B" w:rsidRPr="00FC0BDD">
        <w:rPr>
          <w:rFonts w:ascii="Verdana" w:eastAsia="Times New Roman" w:hAnsi="Verdana" w:cs="Arial"/>
          <w:sz w:val="28"/>
          <w:szCs w:val="28"/>
          <w:lang w:eastAsia="fr-FR"/>
        </w:rPr>
        <w:t>ace d’une organisation intégrée ;</w:t>
      </w:r>
    </w:p>
    <w:p w14:paraId="5868B7F2" w14:textId="77777777" w:rsidR="00F96E01" w:rsidRPr="00FC0BDD" w:rsidRDefault="00F96E01" w:rsidP="0087455F">
      <w:pPr>
        <w:spacing w:after="0" w:line="276" w:lineRule="auto"/>
        <w:ind w:right="-2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</w:p>
    <w:p w14:paraId="4465A15F" w14:textId="77777777" w:rsidR="00F96E01" w:rsidRPr="00FC0BDD" w:rsidRDefault="00C73A90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b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b/>
          <w:sz w:val="28"/>
          <w:szCs w:val="28"/>
          <w:lang w:eastAsia="fr-FR"/>
        </w:rPr>
        <w:t>l</w:t>
      </w:r>
      <w:r w:rsidR="00F96E01" w:rsidRPr="00FC0BDD">
        <w:rPr>
          <w:rFonts w:ascii="Verdana" w:eastAsia="Times New Roman" w:hAnsi="Verdana" w:cs="Arial"/>
          <w:b/>
          <w:sz w:val="28"/>
          <w:szCs w:val="28"/>
          <w:lang w:eastAsia="fr-FR"/>
        </w:rPr>
        <w:t>a</w:t>
      </w:r>
      <w:proofErr w:type="gramEnd"/>
      <w:r w:rsidR="00F96E01" w:rsidRPr="00FC0BDD">
        <w:rPr>
          <w:rFonts w:ascii="Verdana" w:eastAsia="Times New Roman" w:hAnsi="Verdana" w:cs="Arial"/>
          <w:b/>
          <w:sz w:val="28"/>
          <w:szCs w:val="28"/>
          <w:lang w:eastAsia="fr-FR"/>
        </w:rPr>
        <w:t xml:space="preserve"> prise en charge des coûts de transition liés à la création de contenus communs de communication, de documents juridiques et de changement de locaux le cas échéant.</w:t>
      </w:r>
    </w:p>
    <w:p w14:paraId="09EC86EB" w14:textId="77777777" w:rsidR="00F96E01" w:rsidRPr="00FC0BDD" w:rsidRDefault="00F96E01" w:rsidP="0087455F">
      <w:pPr>
        <w:rPr>
          <w:rFonts w:ascii="Verdana" w:hAnsi="Verdana" w:cs="Arial"/>
          <w:b/>
          <w:sz w:val="28"/>
          <w:szCs w:val="28"/>
          <w:u w:val="single"/>
          <w:lang w:eastAsia="fr-FR"/>
        </w:rPr>
      </w:pPr>
    </w:p>
    <w:p w14:paraId="52008AD6" w14:textId="77777777" w:rsidR="00F96E01" w:rsidRPr="00FC0BDD" w:rsidRDefault="00B37C4C" w:rsidP="0087455F">
      <w:pPr>
        <w:pStyle w:val="Paragraphedeliste"/>
        <w:numPr>
          <w:ilvl w:val="0"/>
          <w:numId w:val="3"/>
        </w:numPr>
        <w:ind w:left="0" w:firstLine="0"/>
        <w:rPr>
          <w:rFonts w:ascii="Verdana" w:hAnsi="Verdana" w:cs="Arial"/>
          <w:b/>
          <w:sz w:val="28"/>
          <w:szCs w:val="28"/>
          <w:u w:val="single"/>
          <w:lang w:eastAsia="fr-FR"/>
        </w:rPr>
      </w:pPr>
      <w:r w:rsidRPr="00FC0BDD">
        <w:rPr>
          <w:rFonts w:ascii="Verdana" w:hAnsi="Verdana" w:cs="Arial"/>
          <w:b/>
          <w:sz w:val="28"/>
          <w:szCs w:val="28"/>
          <w:u w:val="single"/>
          <w:lang w:eastAsia="fr-FR"/>
        </w:rPr>
        <w:t xml:space="preserve">Les objectifs des actions </w:t>
      </w:r>
    </w:p>
    <w:p w14:paraId="79DB06AF" w14:textId="77777777" w:rsidR="00B37C4C" w:rsidRPr="00FC0BDD" w:rsidRDefault="00B37C4C" w:rsidP="0087455F">
      <w:pPr>
        <w:pStyle w:val="Paragraphedeliste"/>
        <w:ind w:left="0"/>
        <w:rPr>
          <w:rFonts w:ascii="Verdana" w:hAnsi="Verdana" w:cs="Arial"/>
          <w:b/>
          <w:sz w:val="28"/>
          <w:szCs w:val="28"/>
          <w:lang w:eastAsia="fr-FR"/>
        </w:rPr>
      </w:pPr>
    </w:p>
    <w:p w14:paraId="629C6AB2" w14:textId="6A766D2A" w:rsidR="00B37C4C" w:rsidRPr="00FC0BDD" w:rsidRDefault="00B37C4C" w:rsidP="0087455F">
      <w:pPr>
        <w:pStyle w:val="Paragraphedeliste"/>
        <w:numPr>
          <w:ilvl w:val="0"/>
          <w:numId w:val="4"/>
        </w:numPr>
        <w:ind w:left="0" w:firstLine="0"/>
        <w:rPr>
          <w:rFonts w:ascii="Verdana" w:hAnsi="Verdana" w:cs="Arial"/>
          <w:b/>
          <w:sz w:val="28"/>
          <w:szCs w:val="28"/>
          <w:lang w:eastAsia="fr-FR"/>
        </w:rPr>
      </w:pPr>
      <w:r w:rsidRPr="00FC0BDD">
        <w:rPr>
          <w:rFonts w:ascii="Verdana" w:hAnsi="Verdana" w:cs="Arial"/>
          <w:b/>
          <w:sz w:val="28"/>
          <w:szCs w:val="28"/>
          <w:lang w:eastAsia="fr-FR"/>
        </w:rPr>
        <w:lastRenderedPageBreak/>
        <w:t xml:space="preserve">L’accompagnement au changement </w:t>
      </w:r>
      <w:r w:rsidR="006C6BFA" w:rsidRPr="00FC0BDD">
        <w:rPr>
          <w:rFonts w:ascii="Verdana" w:hAnsi="Verdana" w:cs="Arial"/>
          <w:b/>
          <w:sz w:val="28"/>
          <w:szCs w:val="28"/>
        </w:rPr>
        <w:t>/ aide à l’ingénierie </w:t>
      </w:r>
    </w:p>
    <w:p w14:paraId="7C0C5BAD" w14:textId="3FD74DCD" w:rsidR="006D5554" w:rsidRPr="00FC0BDD" w:rsidRDefault="006D5554" w:rsidP="0087455F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</w:p>
    <w:p w14:paraId="2D11E90D" w14:textId="1F9BD13D" w:rsidR="006D5554" w:rsidRPr="00FC0BDD" w:rsidRDefault="006D5554" w:rsidP="0087455F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 xml:space="preserve">Le SAD aide qui envisage préalablement la mise en place d’une phase transitoire avec un ou plusieurs SSIAD </w:t>
      </w:r>
      <w:r w:rsidR="001B0399" w:rsidRPr="00FC0BDD">
        <w:rPr>
          <w:rFonts w:ascii="Verdana" w:hAnsi="Verdana" w:cs="Arial"/>
          <w:sz w:val="28"/>
          <w:szCs w:val="28"/>
        </w:rPr>
        <w:t xml:space="preserve">/ SAD mixte </w:t>
      </w:r>
      <w:r w:rsidR="008F0C06" w:rsidRPr="00FC0BDD">
        <w:rPr>
          <w:rFonts w:ascii="Verdana" w:hAnsi="Verdana" w:cs="Arial"/>
          <w:sz w:val="28"/>
          <w:szCs w:val="28"/>
        </w:rPr>
        <w:t>(</w:t>
      </w:r>
      <w:r w:rsidR="001B0399" w:rsidRPr="00FC0BDD">
        <w:rPr>
          <w:rFonts w:ascii="Verdana" w:hAnsi="Verdana" w:cs="Arial"/>
          <w:sz w:val="28"/>
          <w:szCs w:val="28"/>
        </w:rPr>
        <w:t xml:space="preserve">par le biais d’un </w:t>
      </w:r>
      <w:r w:rsidR="008F0C06" w:rsidRPr="00FC0BDD">
        <w:rPr>
          <w:rFonts w:ascii="Verdana" w:hAnsi="Verdana" w:cs="Arial"/>
          <w:sz w:val="28"/>
          <w:szCs w:val="28"/>
        </w:rPr>
        <w:t xml:space="preserve">GCSMS « exploitant » ou </w:t>
      </w:r>
      <w:r w:rsidR="001B0399" w:rsidRPr="00FC0BDD">
        <w:rPr>
          <w:rFonts w:ascii="Verdana" w:hAnsi="Verdana" w:cs="Arial"/>
          <w:sz w:val="28"/>
          <w:szCs w:val="28"/>
        </w:rPr>
        <w:t xml:space="preserve">d’un </w:t>
      </w:r>
      <w:r w:rsidR="008F0C06" w:rsidRPr="00FC0BDD">
        <w:rPr>
          <w:rFonts w:ascii="Verdana" w:hAnsi="Verdana" w:cs="Arial"/>
          <w:sz w:val="28"/>
          <w:szCs w:val="28"/>
        </w:rPr>
        <w:t xml:space="preserve">conventionnement </w:t>
      </w:r>
      <w:r w:rsidR="001B0399" w:rsidRPr="00FC0BDD">
        <w:rPr>
          <w:rFonts w:ascii="Verdana" w:hAnsi="Verdana" w:cs="Arial"/>
          <w:sz w:val="28"/>
          <w:szCs w:val="28"/>
        </w:rPr>
        <w:t xml:space="preserve">transitoire </w:t>
      </w:r>
      <w:r w:rsidR="008F0C06" w:rsidRPr="00FC0BDD">
        <w:rPr>
          <w:rFonts w:ascii="Verdana" w:hAnsi="Verdana" w:cs="Arial"/>
          <w:sz w:val="28"/>
          <w:szCs w:val="28"/>
        </w:rPr>
        <w:t xml:space="preserve">pendant 5 ans au maximum) </w:t>
      </w:r>
      <w:r w:rsidRPr="00FC0BDD">
        <w:rPr>
          <w:rFonts w:ascii="Verdana" w:hAnsi="Verdana" w:cs="Arial"/>
          <w:sz w:val="28"/>
          <w:szCs w:val="28"/>
        </w:rPr>
        <w:t>afin de constituer une entité juridique unique pourra bénéficier :</w:t>
      </w:r>
    </w:p>
    <w:p w14:paraId="2E80C62D" w14:textId="77777777" w:rsidR="006A48A6" w:rsidRPr="00FC0BDD" w:rsidRDefault="006A48A6" w:rsidP="0087455F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</w:p>
    <w:p w14:paraId="1D3F88F6" w14:textId="200113F4" w:rsidR="00B37C4C" w:rsidRPr="00FC0BDD" w:rsidRDefault="00DC78AA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d’une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</w:t>
      </w:r>
      <w:r w:rsidR="00005390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prestation de conseil </w:t>
      </w:r>
      <w:r w:rsidR="00752417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dans le montage </w:t>
      </w:r>
      <w:r w:rsidR="00005390" w:rsidRPr="00FC0BDD">
        <w:rPr>
          <w:rFonts w:ascii="Verdana" w:eastAsia="Times New Roman" w:hAnsi="Verdana" w:cs="Arial"/>
          <w:sz w:val="28"/>
          <w:szCs w:val="28"/>
          <w:lang w:eastAsia="fr-FR"/>
        </w:rPr>
        <w:t>juridique</w:t>
      </w:r>
      <w:r w:rsidR="0000724C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 (accompagnement à la constitution </w:t>
      </w:r>
      <w:r w:rsidR="00752417" w:rsidRPr="00FC0BDD">
        <w:rPr>
          <w:rFonts w:ascii="Verdana" w:eastAsia="Times New Roman" w:hAnsi="Verdana" w:cs="Arial"/>
          <w:sz w:val="28"/>
          <w:szCs w:val="28"/>
          <w:lang w:eastAsia="fr-FR"/>
        </w:rPr>
        <w:t>d’une entité juridique unique), fiscal et social ;</w:t>
      </w:r>
    </w:p>
    <w:p w14:paraId="29760C53" w14:textId="24EEB074" w:rsidR="00B37C4C" w:rsidRPr="00FC0BDD" w:rsidRDefault="00B37C4C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d’un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accompagnement par un prestataire pour mettre en œuvre les mesures de </w:t>
      </w:r>
      <w:r w:rsidR="00682277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mutualisation </w:t>
      </w:r>
      <w:r w:rsidR="003E0244" w:rsidRPr="00FC0BDD">
        <w:rPr>
          <w:rFonts w:ascii="Verdana" w:eastAsia="Times New Roman" w:hAnsi="Verdana" w:cs="Arial"/>
          <w:sz w:val="28"/>
          <w:szCs w:val="28"/>
          <w:lang w:eastAsia="fr-FR"/>
        </w:rPr>
        <w:t>de</w:t>
      </w:r>
      <w:r w:rsidR="00772B7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deux entités (au minimum) : 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conseil en ressources humaines, organisation, management, configuration des locaux</w:t>
      </w:r>
      <w:r w:rsidR="00DC78AA" w:rsidRPr="00FC0BDD">
        <w:rPr>
          <w:rFonts w:ascii="Verdana" w:eastAsia="Times New Roman" w:hAnsi="Verdana" w:cs="Arial"/>
          <w:sz w:val="28"/>
          <w:szCs w:val="28"/>
          <w:lang w:eastAsia="fr-FR"/>
        </w:rPr>
        <w:t>…</w:t>
      </w:r>
    </w:p>
    <w:p w14:paraId="30C3A684" w14:textId="77777777" w:rsidR="00B37C4C" w:rsidRPr="00FC0BDD" w:rsidRDefault="00B37C4C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d’un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renforcement ponctuel des charges de personnel liées à l’accompagnement de la mise en place de l’organisation intégrée (réorganisation et mutualisation des activités)</w:t>
      </w:r>
      <w:r w:rsidR="006A48A6" w:rsidRPr="00FC0BDD">
        <w:rPr>
          <w:rFonts w:ascii="Verdana" w:eastAsia="Times New Roman" w:hAnsi="Verdana" w:cs="Arial"/>
          <w:sz w:val="28"/>
          <w:szCs w:val="28"/>
          <w:lang w:eastAsia="fr-FR"/>
        </w:rPr>
        <w:t>.</w:t>
      </w:r>
    </w:p>
    <w:p w14:paraId="5CD7F20A" w14:textId="77777777" w:rsidR="00B37C4C" w:rsidRPr="00FC0BDD" w:rsidRDefault="00B37C4C" w:rsidP="0087455F">
      <w:pPr>
        <w:pStyle w:val="Paragraphedeliste"/>
        <w:ind w:left="0"/>
        <w:rPr>
          <w:rFonts w:ascii="Verdana" w:hAnsi="Verdana" w:cs="Arial"/>
          <w:sz w:val="28"/>
          <w:szCs w:val="28"/>
        </w:rPr>
      </w:pPr>
    </w:p>
    <w:p w14:paraId="636D4C89" w14:textId="134FE31A" w:rsidR="00F96E01" w:rsidRPr="00FC0BDD" w:rsidRDefault="00B37C4C" w:rsidP="0087455F">
      <w:pPr>
        <w:pStyle w:val="Paragraphedeliste"/>
        <w:numPr>
          <w:ilvl w:val="0"/>
          <w:numId w:val="4"/>
        </w:numPr>
        <w:ind w:left="0" w:firstLine="0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b/>
          <w:sz w:val="28"/>
          <w:szCs w:val="28"/>
        </w:rPr>
        <w:t>La p</w:t>
      </w:r>
      <w:r w:rsidR="00F96E01" w:rsidRPr="00FC0BDD">
        <w:rPr>
          <w:rFonts w:ascii="Verdana" w:hAnsi="Verdana" w:cs="Arial"/>
          <w:b/>
          <w:sz w:val="28"/>
          <w:szCs w:val="28"/>
        </w:rPr>
        <w:t>rise en charge des coûts de transition</w:t>
      </w:r>
      <w:r w:rsidR="00DC78AA" w:rsidRPr="00FC0BDD">
        <w:rPr>
          <w:rFonts w:ascii="Verdana" w:hAnsi="Verdana" w:cs="Arial"/>
          <w:b/>
          <w:sz w:val="28"/>
          <w:szCs w:val="28"/>
        </w:rPr>
        <w:t xml:space="preserve"> </w:t>
      </w:r>
      <w:r w:rsidR="00F50483" w:rsidRPr="00FC0BDD">
        <w:rPr>
          <w:rFonts w:ascii="Verdana" w:hAnsi="Verdana" w:cs="Arial"/>
          <w:b/>
          <w:sz w:val="28"/>
          <w:szCs w:val="28"/>
        </w:rPr>
        <w:t>relatifs à</w:t>
      </w:r>
      <w:r w:rsidR="00DC78AA" w:rsidRPr="00FC0BDD">
        <w:rPr>
          <w:rFonts w:ascii="Verdana" w:hAnsi="Verdana" w:cs="Arial"/>
          <w:b/>
          <w:sz w:val="28"/>
          <w:szCs w:val="28"/>
        </w:rPr>
        <w:t xml:space="preserve"> </w:t>
      </w:r>
      <w:r w:rsidR="006A48A6" w:rsidRPr="00FC0BDD">
        <w:rPr>
          <w:rFonts w:ascii="Verdana" w:hAnsi="Verdana" w:cs="Arial"/>
          <w:b/>
          <w:sz w:val="28"/>
          <w:szCs w:val="28"/>
        </w:rPr>
        <w:t>la transformation en service</w:t>
      </w:r>
      <w:r w:rsidR="00CC3AAB" w:rsidRPr="00FC0BDD">
        <w:rPr>
          <w:rFonts w:ascii="Verdana" w:hAnsi="Verdana" w:cs="Arial"/>
          <w:b/>
          <w:sz w:val="28"/>
          <w:szCs w:val="28"/>
        </w:rPr>
        <w:t xml:space="preserve"> autonomie mixte tels que (liste non exhaustive)</w:t>
      </w:r>
      <w:r w:rsidR="00CC3AAB" w:rsidRPr="00FC0BDD">
        <w:rPr>
          <w:rFonts w:ascii="Verdana" w:hAnsi="Verdana" w:cs="Arial"/>
          <w:sz w:val="28"/>
          <w:szCs w:val="28"/>
        </w:rPr>
        <w:t xml:space="preserve"> : </w:t>
      </w:r>
    </w:p>
    <w:p w14:paraId="731E1AFA" w14:textId="77777777" w:rsidR="00DC78AA" w:rsidRPr="00FC0BDD" w:rsidRDefault="00DC78AA" w:rsidP="0087455F">
      <w:pPr>
        <w:pStyle w:val="Paragraphedeliste"/>
        <w:ind w:left="0"/>
        <w:rPr>
          <w:rFonts w:ascii="Verdana" w:hAnsi="Verdana" w:cs="Arial"/>
          <w:sz w:val="28"/>
          <w:szCs w:val="28"/>
        </w:rPr>
      </w:pPr>
    </w:p>
    <w:p w14:paraId="64FDE8A5" w14:textId="77777777" w:rsidR="00B37C4C" w:rsidRPr="00FC0BDD" w:rsidRDefault="006A48A6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un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s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>outien à la conception de contenus communs de communication et à leur réédition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 ;</w:t>
      </w:r>
    </w:p>
    <w:p w14:paraId="7BD2FDA5" w14:textId="77777777" w:rsidR="00B37C4C" w:rsidRPr="00FC0BDD" w:rsidRDefault="006A48A6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un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s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>outien à l'élaboration des documents juridiques et à leurs droits d'enregistrement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 ;</w:t>
      </w:r>
    </w:p>
    <w:p w14:paraId="68599EDF" w14:textId="77777777" w:rsidR="009B01B5" w:rsidRPr="00FC0BDD" w:rsidRDefault="006A48A6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un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s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outien au changement </w:t>
      </w:r>
      <w:r w:rsidR="00C13694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ou au réaménagement </w:t>
      </w:r>
      <w:r w:rsidR="00F96E01" w:rsidRPr="00FC0BDD">
        <w:rPr>
          <w:rFonts w:ascii="Verdana" w:eastAsia="Times New Roman" w:hAnsi="Verdana" w:cs="Arial"/>
          <w:sz w:val="28"/>
          <w:szCs w:val="28"/>
          <w:lang w:eastAsia="fr-FR"/>
        </w:rPr>
        <w:t>de local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.</w:t>
      </w:r>
    </w:p>
    <w:p w14:paraId="5130BBA2" w14:textId="77777777" w:rsidR="00B37C4C" w:rsidRPr="00FC0BDD" w:rsidRDefault="00B37C4C" w:rsidP="0087455F">
      <w:pPr>
        <w:pStyle w:val="Paragraphedeliste"/>
        <w:ind w:left="0"/>
        <w:rPr>
          <w:rFonts w:ascii="Verdana" w:hAnsi="Verdana"/>
          <w:sz w:val="28"/>
          <w:szCs w:val="28"/>
        </w:rPr>
      </w:pPr>
    </w:p>
    <w:p w14:paraId="559B21E6" w14:textId="77777777" w:rsidR="00B37C4C" w:rsidRPr="00FC0BDD" w:rsidRDefault="00DC78AA" w:rsidP="0087455F">
      <w:pPr>
        <w:pStyle w:val="Paragraphedeliste"/>
        <w:numPr>
          <w:ilvl w:val="0"/>
          <w:numId w:val="3"/>
        </w:numPr>
        <w:ind w:left="0" w:firstLine="0"/>
        <w:rPr>
          <w:rFonts w:ascii="Verdana" w:hAnsi="Verdana" w:cs="Arial"/>
          <w:b/>
          <w:sz w:val="28"/>
          <w:szCs w:val="28"/>
          <w:u w:val="single"/>
        </w:rPr>
      </w:pPr>
      <w:r w:rsidRPr="00FC0BDD">
        <w:rPr>
          <w:rFonts w:ascii="Verdana" w:hAnsi="Verdana" w:cs="Arial"/>
          <w:b/>
          <w:sz w:val="28"/>
          <w:szCs w:val="28"/>
          <w:u w:val="single"/>
        </w:rPr>
        <w:t xml:space="preserve">Conditions d’éligibilité </w:t>
      </w:r>
    </w:p>
    <w:p w14:paraId="3B704B8C" w14:textId="77777777" w:rsidR="00DC78AA" w:rsidRPr="00FC0BDD" w:rsidRDefault="00DC78AA" w:rsidP="0087455F">
      <w:pPr>
        <w:pStyle w:val="Paragraphedeliste"/>
        <w:ind w:left="0"/>
        <w:rPr>
          <w:rFonts w:ascii="Verdana" w:hAnsi="Verdana" w:cs="Arial"/>
          <w:sz w:val="28"/>
          <w:szCs w:val="28"/>
        </w:rPr>
      </w:pPr>
    </w:p>
    <w:p w14:paraId="7F7F2664" w14:textId="5B12DE0B" w:rsidR="00F80C3F" w:rsidRPr="00FC0BDD" w:rsidRDefault="00DC78AA" w:rsidP="00F80C3F">
      <w:pPr>
        <w:suppressAutoHyphens/>
        <w:autoSpaceDE w:val="0"/>
        <w:spacing w:after="0" w:line="276" w:lineRule="auto"/>
        <w:ind w:right="-2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r w:rsidRPr="00FC0BDD">
        <w:rPr>
          <w:rFonts w:ascii="Verdana" w:hAnsi="Verdana" w:cs="Arial"/>
          <w:sz w:val="28"/>
          <w:szCs w:val="28"/>
        </w:rPr>
        <w:t xml:space="preserve">Seuls les </w:t>
      </w:r>
      <w:r w:rsidR="006A48A6" w:rsidRPr="00FC0BDD">
        <w:rPr>
          <w:rFonts w:ascii="Verdana" w:hAnsi="Verdana" w:cs="Arial"/>
          <w:sz w:val="28"/>
          <w:szCs w:val="28"/>
        </w:rPr>
        <w:t>SAD</w:t>
      </w:r>
      <w:r w:rsidR="00C13694" w:rsidRPr="00FC0BDD">
        <w:rPr>
          <w:rFonts w:ascii="Verdana" w:hAnsi="Verdana" w:cs="Arial"/>
          <w:sz w:val="28"/>
          <w:szCs w:val="28"/>
        </w:rPr>
        <w:t xml:space="preserve"> aide </w:t>
      </w:r>
      <w:r w:rsidRPr="00FC0BDD">
        <w:rPr>
          <w:rFonts w:ascii="Verdana" w:hAnsi="Verdana" w:cs="Arial"/>
          <w:sz w:val="28"/>
          <w:szCs w:val="28"/>
        </w:rPr>
        <w:t xml:space="preserve">ayant </w:t>
      </w:r>
      <w:r w:rsidR="00AC0A0E" w:rsidRPr="00FC0BDD">
        <w:rPr>
          <w:rFonts w:ascii="Verdana" w:hAnsi="Verdana" w:cs="Arial"/>
          <w:sz w:val="28"/>
          <w:szCs w:val="28"/>
        </w:rPr>
        <w:t xml:space="preserve">déposé </w:t>
      </w:r>
      <w:r w:rsidRPr="00FC0BDD">
        <w:rPr>
          <w:rFonts w:ascii="Verdana" w:hAnsi="Verdana" w:cs="Arial"/>
          <w:sz w:val="28"/>
          <w:szCs w:val="28"/>
        </w:rPr>
        <w:t>un projet d</w:t>
      </w:r>
      <w:r w:rsidR="00C13694" w:rsidRPr="00FC0BDD">
        <w:rPr>
          <w:rFonts w:ascii="Verdana" w:hAnsi="Verdana" w:cs="Arial"/>
          <w:sz w:val="28"/>
          <w:szCs w:val="28"/>
        </w:rPr>
        <w:t xml:space="preserve">e regroupement avec </w:t>
      </w:r>
      <w:r w:rsidRPr="00FC0BDD">
        <w:rPr>
          <w:rFonts w:ascii="Verdana" w:hAnsi="Verdana" w:cs="Arial"/>
          <w:sz w:val="28"/>
          <w:szCs w:val="28"/>
        </w:rPr>
        <w:t xml:space="preserve">une activité de soins infirmiers à domicile </w:t>
      </w:r>
      <w:r w:rsidR="00AC0A0E" w:rsidRPr="00FC0BDD">
        <w:rPr>
          <w:rFonts w:ascii="Verdana" w:hAnsi="Verdana" w:cs="Arial"/>
          <w:sz w:val="28"/>
          <w:szCs w:val="28"/>
        </w:rPr>
        <w:t xml:space="preserve">avant le 31 décembre 2025 </w:t>
      </w:r>
      <w:r w:rsidRPr="00FC0BDD">
        <w:rPr>
          <w:rFonts w:ascii="Verdana" w:hAnsi="Verdana" w:cs="Arial"/>
          <w:sz w:val="28"/>
          <w:szCs w:val="28"/>
        </w:rPr>
        <w:t>pourront être soutenus</w:t>
      </w:r>
      <w:r w:rsidR="00E91B8D" w:rsidRPr="00FC0BDD">
        <w:rPr>
          <w:rFonts w:ascii="Verdana" w:hAnsi="Verdana" w:cs="Arial"/>
          <w:sz w:val="28"/>
          <w:szCs w:val="28"/>
        </w:rPr>
        <w:t>.</w:t>
      </w:r>
    </w:p>
    <w:p w14:paraId="728E4A8B" w14:textId="77777777" w:rsidR="00FC0BDD" w:rsidRDefault="00FC0BDD" w:rsidP="00FC0BDD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</w:p>
    <w:p w14:paraId="02C9F355" w14:textId="28D0EFDA" w:rsidR="00DC78AA" w:rsidRPr="00FC0BDD" w:rsidRDefault="00DC78AA" w:rsidP="00FC0BDD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b/>
          <w:sz w:val="28"/>
          <w:szCs w:val="28"/>
        </w:rPr>
        <w:lastRenderedPageBreak/>
        <w:t>Pour l’accompagnement au</w:t>
      </w:r>
      <w:r w:rsidR="006C6BFA" w:rsidRPr="00FC0BDD">
        <w:rPr>
          <w:rFonts w:ascii="Verdana" w:hAnsi="Verdana" w:cs="Arial"/>
          <w:b/>
          <w:sz w:val="28"/>
          <w:szCs w:val="28"/>
        </w:rPr>
        <w:t xml:space="preserve"> changement / aide à l’ingénierie :</w:t>
      </w:r>
      <w:r w:rsidR="009B01B5" w:rsidRPr="00FC0BDD">
        <w:rPr>
          <w:rFonts w:ascii="Verdana" w:hAnsi="Verdana" w:cs="Arial"/>
          <w:sz w:val="28"/>
          <w:szCs w:val="28"/>
        </w:rPr>
        <w:t xml:space="preserve"> il sera privilégié</w:t>
      </w:r>
      <w:r w:rsidRPr="00FC0BDD">
        <w:rPr>
          <w:rFonts w:ascii="Verdana" w:hAnsi="Verdana" w:cs="Arial"/>
          <w:sz w:val="28"/>
          <w:szCs w:val="28"/>
        </w:rPr>
        <w:t xml:space="preserve"> le financement de projets </w:t>
      </w:r>
      <w:r w:rsidR="00AC0A0E" w:rsidRPr="00FC0BDD">
        <w:rPr>
          <w:rFonts w:ascii="Verdana" w:hAnsi="Verdana" w:cs="Arial"/>
          <w:sz w:val="28"/>
          <w:szCs w:val="28"/>
        </w:rPr>
        <w:t>présentant une phase transitoire</w:t>
      </w:r>
      <w:r w:rsidRPr="00FC0BDD">
        <w:rPr>
          <w:rFonts w:ascii="Verdana" w:hAnsi="Verdana" w:cs="Arial"/>
          <w:sz w:val="28"/>
          <w:szCs w:val="28"/>
        </w:rPr>
        <w:t xml:space="preserve"> (ex : regroupement de services ayant des statuts juridiques ou des conventions collectives différentes, fusion de plusieurs services autonomie à domicile</w:t>
      </w:r>
      <w:r w:rsidR="00C13694" w:rsidRPr="00FC0BDD">
        <w:rPr>
          <w:rFonts w:ascii="Verdana" w:hAnsi="Verdana" w:cs="Arial"/>
          <w:sz w:val="28"/>
          <w:szCs w:val="28"/>
        </w:rPr>
        <w:t xml:space="preserve"> mixte ou </w:t>
      </w:r>
      <w:r w:rsidR="00C73A90" w:rsidRPr="00FC0BDD">
        <w:rPr>
          <w:rFonts w:ascii="Verdana" w:hAnsi="Verdana" w:cs="Arial"/>
          <w:sz w:val="28"/>
          <w:szCs w:val="28"/>
        </w:rPr>
        <w:t>aide</w:t>
      </w:r>
      <w:r w:rsidRPr="00FC0BDD">
        <w:rPr>
          <w:rFonts w:ascii="Verdana" w:hAnsi="Verdana" w:cs="Arial"/>
          <w:sz w:val="28"/>
          <w:szCs w:val="28"/>
        </w:rPr>
        <w:t xml:space="preserve">…). </w:t>
      </w:r>
    </w:p>
    <w:p w14:paraId="4793165A" w14:textId="77777777" w:rsidR="00FC0BDD" w:rsidRDefault="00FC0BDD" w:rsidP="00FC0BDD">
      <w:pPr>
        <w:pStyle w:val="Paragraphedeliste"/>
        <w:ind w:left="0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</w:p>
    <w:p w14:paraId="5018D760" w14:textId="798D94D1" w:rsidR="00EB7774" w:rsidRPr="00FC0BDD" w:rsidRDefault="00EB7774" w:rsidP="00FC0BDD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b/>
          <w:sz w:val="28"/>
          <w:szCs w:val="28"/>
        </w:rPr>
        <w:t>Pour la prise en charge des coûts de transition</w:t>
      </w:r>
      <w:r w:rsidR="004B7620" w:rsidRPr="00FC0BDD">
        <w:rPr>
          <w:rFonts w:ascii="Verdana" w:hAnsi="Verdana" w:cs="Arial"/>
          <w:sz w:val="28"/>
          <w:szCs w:val="28"/>
        </w:rPr>
        <w:t>, le</w:t>
      </w:r>
      <w:r w:rsidRPr="00FC0BDD">
        <w:rPr>
          <w:rFonts w:ascii="Verdana" w:hAnsi="Verdana" w:cs="Arial"/>
          <w:sz w:val="28"/>
          <w:szCs w:val="28"/>
        </w:rPr>
        <w:t xml:space="preserve"> SAD </w:t>
      </w:r>
      <w:r w:rsidR="004B7620" w:rsidRPr="00FC0BDD">
        <w:rPr>
          <w:rFonts w:ascii="Verdana" w:hAnsi="Verdana" w:cs="Arial"/>
          <w:sz w:val="28"/>
          <w:szCs w:val="28"/>
        </w:rPr>
        <w:t>aide / mixte ne pourra candidater que pour un seul dossier.</w:t>
      </w:r>
    </w:p>
    <w:p w14:paraId="5BF5180C" w14:textId="1A8EEE21" w:rsidR="004256F8" w:rsidRPr="00FC0BDD" w:rsidRDefault="004256F8" w:rsidP="00EB7774">
      <w:pPr>
        <w:suppressAutoHyphens/>
        <w:autoSpaceDE w:val="0"/>
        <w:spacing w:after="0" w:line="276" w:lineRule="auto"/>
        <w:ind w:right="-2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</w:p>
    <w:p w14:paraId="64A85BE0" w14:textId="18875306" w:rsidR="004256F8" w:rsidRPr="00FC0BDD" w:rsidRDefault="00C64694" w:rsidP="004256F8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</w:t>
      </w:r>
      <w:r w:rsidR="00500192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e SAD </w:t>
      </w:r>
      <w:r w:rsidR="00165DEB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aide </w:t>
      </w:r>
      <w:r w:rsidR="00500192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devra </w:t>
      </w:r>
      <w:r w:rsidR="00350887" w:rsidRPr="00FC0BDD">
        <w:rPr>
          <w:rFonts w:ascii="Verdana" w:eastAsia="Times New Roman" w:hAnsi="Verdana" w:cs="Arial"/>
          <w:sz w:val="28"/>
          <w:szCs w:val="28"/>
          <w:lang w:eastAsia="fr-FR"/>
        </w:rPr>
        <w:t>préciser</w:t>
      </w:r>
      <w:r w:rsidR="00500192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</w:t>
      </w:r>
      <w:r w:rsidR="005E07F2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dans le </w:t>
      </w:r>
      <w:r w:rsidR="00EB7774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dossier </w:t>
      </w:r>
      <w:r w:rsidR="00500192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la complémentarité avec un éventuel </w:t>
      </w:r>
      <w:r w:rsidR="00997B87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financement </w:t>
      </w:r>
      <w:r w:rsidR="005E07F2" w:rsidRPr="00FC0BDD">
        <w:rPr>
          <w:rFonts w:ascii="Verdana" w:eastAsia="Times New Roman" w:hAnsi="Verdana" w:cs="Arial"/>
          <w:sz w:val="28"/>
          <w:szCs w:val="28"/>
          <w:lang w:eastAsia="fr-FR"/>
        </w:rPr>
        <w:t>attribué au SSIAD par</w:t>
      </w:r>
      <w:r w:rsidR="00997B87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l’Agence Régionale de Santé</w:t>
      </w:r>
      <w:r w:rsidR="00350887" w:rsidRPr="00FC0BDD">
        <w:rPr>
          <w:rFonts w:ascii="Verdana" w:eastAsia="Times New Roman" w:hAnsi="Verdana" w:cs="Arial"/>
          <w:sz w:val="28"/>
          <w:szCs w:val="28"/>
          <w:lang w:eastAsia="fr-FR"/>
        </w:rPr>
        <w:t>, pour quelle(s) prestation(s) et pour quel montant</w:t>
      </w:r>
      <w:r w:rsidR="00997B87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 ;  </w:t>
      </w:r>
    </w:p>
    <w:p w14:paraId="29D98036" w14:textId="77777777" w:rsidR="00997B87" w:rsidRPr="00FC0BDD" w:rsidRDefault="00997B87" w:rsidP="00C47306">
      <w:pPr>
        <w:pStyle w:val="Paragraphedeliste"/>
        <w:suppressAutoHyphens/>
        <w:autoSpaceDE w:val="0"/>
        <w:spacing w:after="0" w:line="276" w:lineRule="auto"/>
        <w:ind w:left="284" w:right="-2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</w:p>
    <w:p w14:paraId="6615A6E5" w14:textId="35A0F99B" w:rsidR="00420D53" w:rsidRPr="00FC0BDD" w:rsidRDefault="00C64694" w:rsidP="003D184F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</w:t>
      </w:r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es SAD </w:t>
      </w:r>
      <w:r w:rsidR="00165DEB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aide </w:t>
      </w:r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adhérents à une fédération ayant conventionné avec la CNSA pour le financement de prestations d’accompagnement au changement </w:t>
      </w:r>
      <w:r w:rsidR="00761B7B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doivent </w:t>
      </w:r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mobiliser prioritairement les financements de leur fédération. </w:t>
      </w:r>
      <w:r w:rsidR="001B6901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Si tel est le cas, le SAD </w:t>
      </w:r>
      <w:r w:rsidR="00165DEB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aide </w:t>
      </w:r>
      <w:r w:rsidR="001B6901" w:rsidRPr="00FC0BDD">
        <w:rPr>
          <w:rFonts w:ascii="Verdana" w:eastAsia="Times New Roman" w:hAnsi="Verdana" w:cs="Arial"/>
          <w:sz w:val="28"/>
          <w:szCs w:val="28"/>
          <w:lang w:eastAsia="fr-FR"/>
        </w:rPr>
        <w:t>devra préciser de quelle fédération il s’agit, de quelle(s) prestation(s) il a bénéficié et pour quel montant.</w:t>
      </w:r>
    </w:p>
    <w:p w14:paraId="014795F0" w14:textId="77777777" w:rsidR="00FC0BDD" w:rsidRDefault="00FC0BDD" w:rsidP="00FC0BDD">
      <w:pPr>
        <w:jc w:val="both"/>
        <w:rPr>
          <w:rFonts w:ascii="Verdana" w:hAnsi="Verdana" w:cs="Arial"/>
          <w:sz w:val="28"/>
          <w:szCs w:val="28"/>
        </w:rPr>
      </w:pPr>
    </w:p>
    <w:p w14:paraId="3E6BB3F9" w14:textId="303F23A7" w:rsidR="00CC3AAB" w:rsidRPr="00FC0BDD" w:rsidRDefault="00CC3AAB" w:rsidP="00FC0BDD">
      <w:pPr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Les actions non éligibles</w:t>
      </w:r>
      <w:r w:rsidR="00D86CBD" w:rsidRPr="00FC0BDD">
        <w:rPr>
          <w:rFonts w:ascii="Verdana" w:hAnsi="Verdana" w:cs="Arial"/>
          <w:sz w:val="28"/>
          <w:szCs w:val="28"/>
        </w:rPr>
        <w:t> </w:t>
      </w:r>
      <w:r w:rsidR="00997B87" w:rsidRPr="00FC0BDD">
        <w:rPr>
          <w:rFonts w:ascii="Verdana" w:hAnsi="Verdana" w:cs="Arial"/>
          <w:sz w:val="28"/>
          <w:szCs w:val="28"/>
        </w:rPr>
        <w:t xml:space="preserve">pour les objectifs </w:t>
      </w:r>
      <w:r w:rsidR="007D41BA" w:rsidRPr="00FC0BDD">
        <w:rPr>
          <w:rFonts w:ascii="Verdana" w:hAnsi="Verdana" w:cs="Arial"/>
          <w:sz w:val="28"/>
          <w:szCs w:val="28"/>
        </w:rPr>
        <w:t xml:space="preserve">sont </w:t>
      </w:r>
      <w:r w:rsidR="00D86CBD" w:rsidRPr="00FC0BDD">
        <w:rPr>
          <w:rFonts w:ascii="Verdana" w:hAnsi="Verdana" w:cs="Arial"/>
          <w:sz w:val="28"/>
          <w:szCs w:val="28"/>
        </w:rPr>
        <w:t xml:space="preserve">: </w:t>
      </w:r>
    </w:p>
    <w:p w14:paraId="44E436D7" w14:textId="77777777" w:rsidR="00761B7B" w:rsidRPr="00FC0BDD" w:rsidRDefault="00761B7B" w:rsidP="0087455F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</w:p>
    <w:p w14:paraId="0218B8B7" w14:textId="77777777" w:rsidR="00D86CBD" w:rsidRPr="00FC0BDD" w:rsidRDefault="00C73A90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</w:t>
      </w:r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>e</w:t>
      </w:r>
      <w:proofErr w:type="gramEnd"/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financement d’actions visant à garantir de manière pérenne le fonctionnement intégré et coordonné des services (financement des temps de réunion de concertation par exemple) ;</w:t>
      </w:r>
    </w:p>
    <w:p w14:paraId="0972F975" w14:textId="77777777" w:rsidR="00D86CBD" w:rsidRPr="00FC0BDD" w:rsidRDefault="00C73A90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</w:t>
      </w:r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>e</w:t>
      </w:r>
      <w:proofErr w:type="gramEnd"/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financement d’un système d’information unique ou harmonisé</w:t>
      </w:r>
      <w:r w:rsidR="00761B7B" w:rsidRPr="00FC0BDD">
        <w:rPr>
          <w:rFonts w:ascii="Verdana" w:eastAsia="Times New Roman" w:hAnsi="Verdana" w:cs="Arial"/>
          <w:sz w:val="28"/>
          <w:szCs w:val="28"/>
          <w:lang w:eastAsia="fr-FR"/>
        </w:rPr>
        <w:t>.</w:t>
      </w:r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</w:t>
      </w:r>
    </w:p>
    <w:p w14:paraId="1AD8C118" w14:textId="77777777" w:rsidR="00CC3AAB" w:rsidRPr="00FC0BDD" w:rsidRDefault="00CC3AAB" w:rsidP="0087455F">
      <w:pPr>
        <w:pStyle w:val="Paragraphedeliste"/>
        <w:ind w:left="0"/>
        <w:jc w:val="both"/>
        <w:rPr>
          <w:rFonts w:ascii="Verdana" w:hAnsi="Verdana"/>
          <w:sz w:val="28"/>
          <w:szCs w:val="28"/>
        </w:rPr>
      </w:pPr>
    </w:p>
    <w:p w14:paraId="08747A0C" w14:textId="77777777" w:rsidR="00C47306" w:rsidRPr="00FC0BDD" w:rsidRDefault="00C47306" w:rsidP="0087455F">
      <w:pPr>
        <w:pStyle w:val="Paragraphedeliste"/>
        <w:ind w:left="0"/>
        <w:jc w:val="both"/>
        <w:rPr>
          <w:rFonts w:ascii="Verdana" w:hAnsi="Verdana"/>
          <w:sz w:val="28"/>
          <w:szCs w:val="28"/>
        </w:rPr>
      </w:pPr>
    </w:p>
    <w:p w14:paraId="0546A8A5" w14:textId="5A0B4ADF" w:rsidR="00503718" w:rsidRPr="00FC0BDD" w:rsidRDefault="00A578BA" w:rsidP="009F2655">
      <w:pPr>
        <w:pStyle w:val="Paragraphedeliste"/>
        <w:numPr>
          <w:ilvl w:val="0"/>
          <w:numId w:val="3"/>
        </w:numPr>
        <w:ind w:left="0" w:firstLine="0"/>
        <w:jc w:val="both"/>
        <w:rPr>
          <w:rFonts w:ascii="Verdana" w:hAnsi="Verdana"/>
          <w:sz w:val="28"/>
          <w:szCs w:val="28"/>
        </w:rPr>
      </w:pPr>
      <w:r w:rsidRPr="00FC0BDD">
        <w:rPr>
          <w:rFonts w:ascii="Verdana" w:hAnsi="Verdana" w:cs="Arial"/>
          <w:b/>
          <w:sz w:val="28"/>
          <w:szCs w:val="28"/>
          <w:u w:val="single"/>
        </w:rPr>
        <w:t>Modalités</w:t>
      </w:r>
      <w:r w:rsidR="000A5A6E" w:rsidRPr="00FC0BDD">
        <w:rPr>
          <w:rFonts w:ascii="Verdana" w:hAnsi="Verdana" w:cs="Arial"/>
          <w:b/>
          <w:sz w:val="28"/>
          <w:szCs w:val="28"/>
          <w:u w:val="single"/>
        </w:rPr>
        <w:t xml:space="preserve"> d’</w:t>
      </w:r>
      <w:r w:rsidRPr="00FC0BDD">
        <w:rPr>
          <w:rFonts w:ascii="Verdana" w:hAnsi="Verdana" w:cs="Arial"/>
          <w:b/>
          <w:sz w:val="28"/>
          <w:szCs w:val="28"/>
          <w:u w:val="single"/>
        </w:rPr>
        <w:t>octroi du soutien financier</w:t>
      </w:r>
    </w:p>
    <w:p w14:paraId="41D376A3" w14:textId="77777777" w:rsidR="00FC0BDD" w:rsidRDefault="00FC0BDD" w:rsidP="00FC0BDD">
      <w:pPr>
        <w:pStyle w:val="Paragraphedeliste"/>
        <w:ind w:left="0"/>
        <w:jc w:val="both"/>
        <w:rPr>
          <w:rFonts w:ascii="Verdana" w:hAnsi="Verdana"/>
          <w:sz w:val="28"/>
          <w:szCs w:val="28"/>
        </w:rPr>
      </w:pPr>
    </w:p>
    <w:p w14:paraId="19877C36" w14:textId="2A6D6549" w:rsidR="009F2655" w:rsidRPr="00FC0BDD" w:rsidRDefault="00503718" w:rsidP="00FC0BDD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L’aide sera octroyée en un seul versement au titre de l’exercice considéré, les deux actions étant cumulables</w:t>
      </w:r>
      <w:r w:rsidR="00E91B8D" w:rsidRPr="00FC0BDD">
        <w:rPr>
          <w:rFonts w:ascii="Verdana" w:hAnsi="Verdana" w:cs="Arial"/>
          <w:sz w:val="28"/>
          <w:szCs w:val="28"/>
        </w:rPr>
        <w:t xml:space="preserve"> et s</w:t>
      </w:r>
      <w:r w:rsidR="00E91B8D" w:rsidRPr="00FC0BDD">
        <w:rPr>
          <w:rFonts w:ascii="Verdana" w:eastAsia="Times New Roman" w:hAnsi="Verdana" w:cs="Arial"/>
          <w:sz w:val="28"/>
          <w:szCs w:val="28"/>
          <w:lang w:eastAsia="fr-FR"/>
        </w:rPr>
        <w:t>ous réserve de la délivrance d’une autorisation « SAD mixte » lors de l’octroi de la subvention.</w:t>
      </w:r>
    </w:p>
    <w:p w14:paraId="7588F7D2" w14:textId="0B9792DE" w:rsidR="00680F5E" w:rsidRPr="00FC0BDD" w:rsidRDefault="00680F5E" w:rsidP="00FC0BDD">
      <w:pPr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lastRenderedPageBreak/>
        <w:t>La subvention accordée par le Département se déclinera de la manière suivante :</w:t>
      </w:r>
    </w:p>
    <w:p w14:paraId="50EA183A" w14:textId="2DAF6B4D" w:rsidR="008D2811" w:rsidRPr="00FC0BDD" w:rsidRDefault="008D2811" w:rsidP="008D2811">
      <w:pPr>
        <w:ind w:firstLine="709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Calibri"/>
          <w:sz w:val="28"/>
          <w:szCs w:val="28"/>
        </w:rPr>
        <w:t>•</w:t>
      </w:r>
      <w:r w:rsidRPr="00FC0BDD">
        <w:rPr>
          <w:rFonts w:ascii="Verdana" w:hAnsi="Verdana" w:cs="Arial"/>
          <w:sz w:val="28"/>
          <w:szCs w:val="28"/>
        </w:rPr>
        <w:t xml:space="preserve"> un montant à hauteur de 10 000</w:t>
      </w:r>
      <w:r w:rsidR="00DF731C" w:rsidRPr="00FC0BDD">
        <w:rPr>
          <w:rFonts w:ascii="Verdana" w:hAnsi="Verdana" w:cs="Arial"/>
          <w:sz w:val="28"/>
          <w:szCs w:val="28"/>
        </w:rPr>
        <w:t xml:space="preserve"> </w:t>
      </w:r>
      <w:r w:rsidRPr="00FC0BDD">
        <w:rPr>
          <w:rFonts w:ascii="Verdana" w:hAnsi="Verdana" w:cs="Arial"/>
          <w:sz w:val="28"/>
          <w:szCs w:val="28"/>
        </w:rPr>
        <w:t>€ maximum pour l’accompagnement au changement / aide à l’ingénierie</w:t>
      </w:r>
      <w:r w:rsidR="00157801" w:rsidRPr="00FC0BDD">
        <w:rPr>
          <w:rFonts w:ascii="Verdana" w:hAnsi="Verdana" w:cs="Arial"/>
          <w:sz w:val="28"/>
          <w:szCs w:val="28"/>
        </w:rPr>
        <w:t> ;</w:t>
      </w:r>
    </w:p>
    <w:p w14:paraId="4337DF26" w14:textId="4A0904F9" w:rsidR="008D2811" w:rsidRPr="00FC0BDD" w:rsidRDefault="008D2811" w:rsidP="00680F5E">
      <w:pPr>
        <w:ind w:firstLine="708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Calibri"/>
          <w:sz w:val="28"/>
          <w:szCs w:val="28"/>
        </w:rPr>
        <w:t xml:space="preserve">• </w:t>
      </w:r>
      <w:r w:rsidRPr="00FC0BDD">
        <w:rPr>
          <w:rFonts w:ascii="Verdana" w:hAnsi="Verdana" w:cs="Arial"/>
          <w:sz w:val="28"/>
          <w:szCs w:val="28"/>
        </w:rPr>
        <w:t>un montant variable pour la prise en charge des coûts de transition :</w:t>
      </w:r>
    </w:p>
    <w:p w14:paraId="229825A2" w14:textId="52E2EC55" w:rsidR="00680F5E" w:rsidRPr="00FC0BDD" w:rsidRDefault="00680F5E" w:rsidP="006D3BCD">
      <w:pPr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- 0 à 50 000 heures d’aide à domicile prestées pa</w:t>
      </w:r>
      <w:r w:rsidR="00DF731C" w:rsidRPr="00FC0BDD">
        <w:rPr>
          <w:rFonts w:ascii="Verdana" w:hAnsi="Verdana" w:cs="Arial"/>
          <w:sz w:val="28"/>
          <w:szCs w:val="28"/>
        </w:rPr>
        <w:t xml:space="preserve">r le futur SAD intégré : 12 500 </w:t>
      </w:r>
      <w:r w:rsidRPr="00FC0BDD">
        <w:rPr>
          <w:rFonts w:ascii="Verdana" w:hAnsi="Verdana" w:cs="Arial"/>
          <w:sz w:val="28"/>
          <w:szCs w:val="28"/>
        </w:rPr>
        <w:t>€ maximum ;</w:t>
      </w:r>
    </w:p>
    <w:p w14:paraId="41E87285" w14:textId="77777777" w:rsidR="00680F5E" w:rsidRPr="00FC0BDD" w:rsidRDefault="00680F5E" w:rsidP="006D3BCD">
      <w:pPr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- 50 000 à 100 000 heures d’aide à domicile prestées par le futur SAD intégré : 17 500 € maximum ;</w:t>
      </w:r>
    </w:p>
    <w:p w14:paraId="0D7E3AC7" w14:textId="77777777" w:rsidR="00680F5E" w:rsidRPr="00FC0BDD" w:rsidRDefault="00680F5E" w:rsidP="006D3BCD">
      <w:pPr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- 100 000 à 150 000 heures d’aide à domicile prestées par le futur SAD intégré : 22 500 € maximum ;</w:t>
      </w:r>
    </w:p>
    <w:p w14:paraId="2D32AA69" w14:textId="77BC13B4" w:rsidR="00680F5E" w:rsidRPr="00FC0BDD" w:rsidRDefault="00680F5E" w:rsidP="006D3BCD">
      <w:pPr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- + de 150 000 heures d’aide à domicile prestées par le futur SAD intégré : 27 500 € maximum.</w:t>
      </w:r>
    </w:p>
    <w:p w14:paraId="054CE04C" w14:textId="33E2F871" w:rsidR="00B96CAC" w:rsidRPr="00FC0BDD" w:rsidRDefault="00B96CAC" w:rsidP="00680F5E">
      <w:pPr>
        <w:ind w:firstLine="708"/>
        <w:jc w:val="both"/>
        <w:rPr>
          <w:rFonts w:ascii="Verdana" w:hAnsi="Verdana" w:cs="Arial"/>
          <w:sz w:val="28"/>
          <w:szCs w:val="28"/>
        </w:rPr>
      </w:pPr>
    </w:p>
    <w:p w14:paraId="3A408947" w14:textId="2CEC6CED" w:rsidR="00B96CAC" w:rsidRPr="00FC0BDD" w:rsidRDefault="00B96CAC" w:rsidP="00FC0BDD">
      <w:pPr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Comme indiqué, il s’agit de montants maximum par tranches d’activité presté</w:t>
      </w:r>
      <w:r w:rsidR="009F2655" w:rsidRPr="00FC0BDD">
        <w:rPr>
          <w:rFonts w:ascii="Verdana" w:hAnsi="Verdana" w:cs="Arial"/>
          <w:sz w:val="28"/>
          <w:szCs w:val="28"/>
        </w:rPr>
        <w:t>e au titre de l’année 2024.</w:t>
      </w:r>
    </w:p>
    <w:p w14:paraId="52D48047" w14:textId="1C8BCCB0" w:rsidR="00680F5E" w:rsidRPr="00FC0BDD" w:rsidRDefault="00B96CAC" w:rsidP="00FC0BDD">
      <w:pPr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L’aide effectivement allouée par le Département ne correspondra pas fo</w:t>
      </w:r>
      <w:r w:rsidR="00FA6209" w:rsidRPr="00FC0BDD">
        <w:rPr>
          <w:rFonts w:ascii="Verdana" w:hAnsi="Verdana" w:cs="Arial"/>
          <w:sz w:val="28"/>
          <w:szCs w:val="28"/>
        </w:rPr>
        <w:t xml:space="preserve">rcément au maximum susmentionné </w:t>
      </w:r>
      <w:r w:rsidRPr="00FC0BDD">
        <w:rPr>
          <w:rFonts w:ascii="Verdana" w:hAnsi="Verdana" w:cs="Arial"/>
          <w:sz w:val="28"/>
          <w:szCs w:val="28"/>
        </w:rPr>
        <w:t>mais sera directement conditionnée au contenu du dossier présenté et plu</w:t>
      </w:r>
      <w:r w:rsidR="00FA6209" w:rsidRPr="00FC0BDD">
        <w:rPr>
          <w:rFonts w:ascii="Verdana" w:hAnsi="Verdana" w:cs="Arial"/>
          <w:sz w:val="28"/>
          <w:szCs w:val="28"/>
        </w:rPr>
        <w:t xml:space="preserve">s particulièrement aux dépenses </w:t>
      </w:r>
      <w:r w:rsidRPr="00FC0BDD">
        <w:rPr>
          <w:rFonts w:ascii="Verdana" w:hAnsi="Verdana" w:cs="Arial"/>
          <w:sz w:val="28"/>
          <w:szCs w:val="28"/>
        </w:rPr>
        <w:t>prévisionnelles qui devront être justifiées de manière exhausti</w:t>
      </w:r>
      <w:r w:rsidR="00FA6209" w:rsidRPr="00FC0BDD">
        <w:rPr>
          <w:rFonts w:ascii="Verdana" w:hAnsi="Verdana" w:cs="Arial"/>
          <w:sz w:val="28"/>
          <w:szCs w:val="28"/>
        </w:rPr>
        <w:t>ve.</w:t>
      </w:r>
    </w:p>
    <w:p w14:paraId="5F7D7987" w14:textId="77777777" w:rsidR="00997B87" w:rsidRPr="00FC0BDD" w:rsidRDefault="00997B87" w:rsidP="0087455F">
      <w:pPr>
        <w:pStyle w:val="Paragraphedeliste"/>
        <w:ind w:left="0"/>
        <w:jc w:val="both"/>
        <w:rPr>
          <w:rFonts w:ascii="Verdana" w:hAnsi="Verdana" w:cs="Arial"/>
          <w:sz w:val="28"/>
          <w:szCs w:val="28"/>
        </w:rPr>
      </w:pPr>
    </w:p>
    <w:p w14:paraId="6BAC1DA9" w14:textId="77777777" w:rsidR="000A5A6E" w:rsidRPr="00FC0BDD" w:rsidRDefault="000A5A6E" w:rsidP="0087455F">
      <w:pPr>
        <w:pStyle w:val="Paragraphedeliste"/>
        <w:numPr>
          <w:ilvl w:val="0"/>
          <w:numId w:val="3"/>
        </w:numPr>
        <w:ind w:left="0" w:firstLine="0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FC0BDD">
        <w:rPr>
          <w:rFonts w:ascii="Verdana" w:hAnsi="Verdana" w:cs="Arial"/>
          <w:b/>
          <w:sz w:val="28"/>
          <w:szCs w:val="28"/>
          <w:u w:val="single"/>
        </w:rPr>
        <w:t xml:space="preserve">Dépôt de la demande </w:t>
      </w:r>
    </w:p>
    <w:p w14:paraId="44FAD2A2" w14:textId="77777777" w:rsidR="000A5A6E" w:rsidRPr="00FC0BDD" w:rsidRDefault="000A5A6E" w:rsidP="0087455F">
      <w:pPr>
        <w:pStyle w:val="Paragraphedeliste"/>
        <w:ind w:left="0"/>
        <w:jc w:val="both"/>
        <w:rPr>
          <w:rFonts w:ascii="Verdana" w:hAnsi="Verdana"/>
          <w:sz w:val="28"/>
          <w:szCs w:val="28"/>
        </w:rPr>
      </w:pPr>
    </w:p>
    <w:p w14:paraId="656F5C9A" w14:textId="12BD409C" w:rsidR="00D86CBD" w:rsidRPr="00FC0BDD" w:rsidRDefault="00A578BA" w:rsidP="00FC0BDD">
      <w:pPr>
        <w:pStyle w:val="Default"/>
        <w:jc w:val="both"/>
        <w:rPr>
          <w:rFonts w:ascii="Verdana" w:hAnsi="Verdana" w:cs="Arial"/>
          <w:color w:val="auto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Pour les SA</w:t>
      </w:r>
      <w:r w:rsidR="00D86CBD" w:rsidRPr="00FC0BDD">
        <w:rPr>
          <w:rFonts w:ascii="Verdana" w:hAnsi="Verdana" w:cs="Arial"/>
          <w:sz w:val="28"/>
          <w:szCs w:val="28"/>
        </w:rPr>
        <w:t xml:space="preserve">D remplissant les conditions d’éligibilité, merci de bien vouloir nous faire parvenir </w:t>
      </w:r>
      <w:r w:rsidR="00E21A27" w:rsidRPr="00FC0BDD">
        <w:rPr>
          <w:rFonts w:ascii="Verdana" w:hAnsi="Verdana" w:cs="Arial"/>
          <w:b/>
          <w:bCs/>
          <w:sz w:val="28"/>
          <w:szCs w:val="28"/>
        </w:rPr>
        <w:t xml:space="preserve">avant </w:t>
      </w:r>
      <w:r w:rsidR="00157801" w:rsidRPr="00FC0BDD">
        <w:rPr>
          <w:rFonts w:ascii="Verdana" w:hAnsi="Verdana" w:cs="Arial"/>
          <w:b/>
          <w:bCs/>
          <w:sz w:val="28"/>
          <w:szCs w:val="28"/>
        </w:rPr>
        <w:t>le 29 avril</w:t>
      </w:r>
      <w:r w:rsidR="001A5057" w:rsidRPr="00FC0BDD">
        <w:rPr>
          <w:rFonts w:ascii="Verdana" w:hAnsi="Verdana" w:cs="Arial"/>
          <w:b/>
          <w:bCs/>
          <w:sz w:val="28"/>
          <w:szCs w:val="28"/>
        </w:rPr>
        <w:t xml:space="preserve"> 2026</w:t>
      </w:r>
      <w:r w:rsidR="00D86CBD" w:rsidRPr="00FC0BDD">
        <w:rPr>
          <w:rFonts w:ascii="Verdana" w:hAnsi="Verdana" w:cs="Arial"/>
          <w:b/>
          <w:bCs/>
          <w:sz w:val="28"/>
          <w:szCs w:val="28"/>
        </w:rPr>
        <w:t xml:space="preserve"> </w:t>
      </w:r>
      <w:r w:rsidR="00D86CBD" w:rsidRPr="00FC0BDD">
        <w:rPr>
          <w:rFonts w:ascii="Verdana" w:hAnsi="Verdana" w:cs="Arial"/>
          <w:sz w:val="28"/>
          <w:szCs w:val="28"/>
        </w:rPr>
        <w:t xml:space="preserve">un courrier de </w:t>
      </w:r>
      <w:r w:rsidR="00EA39D1" w:rsidRPr="00FC0BDD">
        <w:rPr>
          <w:rFonts w:ascii="Verdana" w:hAnsi="Verdana" w:cs="Arial"/>
          <w:sz w:val="28"/>
          <w:szCs w:val="28"/>
        </w:rPr>
        <w:t xml:space="preserve">demande de subvention signé du/de la </w:t>
      </w:r>
      <w:r w:rsidR="00405637" w:rsidRPr="00FC0BDD">
        <w:rPr>
          <w:rFonts w:ascii="Verdana" w:hAnsi="Verdana" w:cs="Arial"/>
          <w:color w:val="auto"/>
          <w:sz w:val="28"/>
          <w:szCs w:val="28"/>
        </w:rPr>
        <w:t>Président(e) ou du/de la gérant(e) du service.</w:t>
      </w:r>
    </w:p>
    <w:p w14:paraId="7C407248" w14:textId="77777777" w:rsidR="00A578BA" w:rsidRPr="00FC0BDD" w:rsidRDefault="00A578BA" w:rsidP="0087455F">
      <w:pPr>
        <w:pStyle w:val="Default"/>
        <w:ind w:firstLine="708"/>
        <w:rPr>
          <w:rFonts w:ascii="Verdana" w:hAnsi="Verdana" w:cs="Arial"/>
          <w:color w:val="auto"/>
          <w:sz w:val="28"/>
          <w:szCs w:val="28"/>
        </w:rPr>
      </w:pPr>
    </w:p>
    <w:p w14:paraId="4F6D3B67" w14:textId="77777777" w:rsidR="00297169" w:rsidRPr="00FC0BDD" w:rsidRDefault="00D86CBD" w:rsidP="00FC0BDD">
      <w:pPr>
        <w:pStyle w:val="Default"/>
        <w:rPr>
          <w:rFonts w:ascii="Verdana" w:hAnsi="Verdana" w:cs="Arial"/>
          <w:b/>
          <w:bCs/>
          <w:color w:val="auto"/>
          <w:sz w:val="28"/>
          <w:szCs w:val="28"/>
        </w:rPr>
      </w:pPr>
      <w:r w:rsidRPr="00FC0BDD">
        <w:rPr>
          <w:rFonts w:ascii="Verdana" w:hAnsi="Verdana" w:cs="Arial"/>
          <w:color w:val="auto"/>
          <w:sz w:val="28"/>
          <w:szCs w:val="28"/>
        </w:rPr>
        <w:t>Ce courrier sera accompagné d’</w:t>
      </w:r>
      <w:r w:rsidRPr="00FC0BDD">
        <w:rPr>
          <w:rFonts w:ascii="Verdana" w:hAnsi="Verdana" w:cs="Arial"/>
          <w:b/>
          <w:bCs/>
          <w:color w:val="auto"/>
          <w:sz w:val="28"/>
          <w:szCs w:val="28"/>
        </w:rPr>
        <w:t xml:space="preserve">un rapport </w:t>
      </w:r>
      <w:r w:rsidRPr="00FC0BDD">
        <w:rPr>
          <w:rFonts w:ascii="Verdana" w:hAnsi="Verdana" w:cs="Arial"/>
          <w:color w:val="auto"/>
          <w:sz w:val="28"/>
          <w:szCs w:val="28"/>
        </w:rPr>
        <w:t xml:space="preserve">qui comportera </w:t>
      </w:r>
      <w:r w:rsidR="00405637" w:rsidRPr="00FC0BDD">
        <w:rPr>
          <w:rFonts w:ascii="Verdana" w:hAnsi="Verdana" w:cs="Arial"/>
          <w:color w:val="auto"/>
          <w:sz w:val="28"/>
          <w:szCs w:val="28"/>
        </w:rPr>
        <w:t xml:space="preserve">obligatoirement </w:t>
      </w:r>
      <w:r w:rsidR="00420D53" w:rsidRPr="00FC0BDD">
        <w:rPr>
          <w:rFonts w:ascii="Verdana" w:hAnsi="Verdana" w:cs="Arial"/>
          <w:b/>
          <w:bCs/>
          <w:color w:val="auto"/>
          <w:sz w:val="28"/>
          <w:szCs w:val="28"/>
        </w:rPr>
        <w:t>:</w:t>
      </w:r>
    </w:p>
    <w:p w14:paraId="2C8CB303" w14:textId="77777777" w:rsidR="00297169" w:rsidRPr="00FC0BDD" w:rsidRDefault="00297169" w:rsidP="0087455F">
      <w:pPr>
        <w:pStyle w:val="Default"/>
        <w:ind w:firstLine="708"/>
        <w:rPr>
          <w:rFonts w:ascii="Verdana" w:hAnsi="Verdana" w:cs="Arial"/>
          <w:b/>
          <w:bCs/>
          <w:sz w:val="28"/>
          <w:szCs w:val="28"/>
        </w:rPr>
      </w:pPr>
    </w:p>
    <w:p w14:paraId="2CBC56B4" w14:textId="77777777" w:rsidR="00297169" w:rsidRPr="00FC0BDD" w:rsidRDefault="00D86CBD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lastRenderedPageBreak/>
        <w:t>une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présentation des acteurs du projet et une description de la o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>u des structure(s) concernée(s) ;</w:t>
      </w:r>
    </w:p>
    <w:p w14:paraId="5056FE59" w14:textId="77777777" w:rsidR="00297169" w:rsidRPr="00FC0BDD" w:rsidRDefault="00D86CBD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l’identification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d’un porteur du projet/représentant légal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et personne chargée du dossier</w:t>
      </w:r>
      <w:r w:rsidR="00707D1D" w:rsidRPr="00FC0BDD">
        <w:rPr>
          <w:rFonts w:ascii="Verdana" w:eastAsia="Times New Roman" w:hAnsi="Verdana" w:cs="Arial"/>
          <w:sz w:val="28"/>
          <w:szCs w:val="28"/>
          <w:lang w:eastAsia="fr-FR"/>
        </w:rPr>
        <w:t> ;</w:t>
      </w:r>
    </w:p>
    <w:p w14:paraId="346876B2" w14:textId="77777777" w:rsidR="00297169" w:rsidRPr="00FC0BDD" w:rsidRDefault="00D86CBD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l’adresse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, la raison sociale, le SIRET et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un RIB relatifs à la structure</w:t>
      </w:r>
      <w:r w:rsidR="00707D1D" w:rsidRPr="00FC0BDD">
        <w:rPr>
          <w:rFonts w:ascii="Verdana" w:eastAsia="Times New Roman" w:hAnsi="Verdana" w:cs="Arial"/>
          <w:sz w:val="28"/>
          <w:szCs w:val="28"/>
          <w:lang w:eastAsia="fr-FR"/>
        </w:rPr>
        <w:t> ;</w:t>
      </w:r>
    </w:p>
    <w:p w14:paraId="269E66C1" w14:textId="021D7689" w:rsidR="00297169" w:rsidRPr="00FC0BDD" w:rsidRDefault="00D86CBD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la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description du projet (selon sa nature) : contexte de mise en </w:t>
      </w:r>
      <w:r w:rsidR="008166C6" w:rsidRPr="00FC0BDD">
        <w:rPr>
          <w:rFonts w:ascii="Verdana" w:eastAsia="Times New Roman" w:hAnsi="Verdana" w:cs="Arial"/>
          <w:sz w:val="28"/>
          <w:szCs w:val="28"/>
          <w:lang w:eastAsia="fr-FR"/>
        </w:rPr>
        <w:t>œuvre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, objectifs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cibles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, 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>durée de l’action</w:t>
      </w:r>
      <w:r w:rsidR="00707D1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, calendrier de mise en </w:t>
      </w:r>
      <w:r w:rsidR="008166C6" w:rsidRPr="00FC0BDD">
        <w:rPr>
          <w:rFonts w:ascii="Verdana" w:eastAsia="Times New Roman" w:hAnsi="Verdana" w:cs="Arial"/>
          <w:sz w:val="28"/>
          <w:szCs w:val="28"/>
          <w:lang w:eastAsia="fr-FR"/>
        </w:rPr>
        <w:t>œuvre</w:t>
      </w:r>
      <w:r w:rsidR="00707D1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, </w:t>
      </w:r>
      <w:r w:rsidR="00420D53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cartographie, </w:t>
      </w:r>
      <w:r w:rsidR="00707D1D" w:rsidRPr="00FC0BDD">
        <w:rPr>
          <w:rFonts w:ascii="Verdana" w:eastAsia="Times New Roman" w:hAnsi="Verdana" w:cs="Arial"/>
          <w:sz w:val="28"/>
          <w:szCs w:val="28"/>
          <w:lang w:eastAsia="fr-FR"/>
        </w:rPr>
        <w:t>moyens humains et matériels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, résu</w:t>
      </w:r>
      <w:r w:rsidR="00297169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ltats attendus, </w:t>
      </w:r>
      <w:r w:rsidR="000A5036" w:rsidRPr="00FC0BDD">
        <w:rPr>
          <w:rFonts w:ascii="Verdana" w:eastAsia="Times New Roman" w:hAnsi="Verdana" w:cs="Arial"/>
          <w:sz w:val="28"/>
          <w:szCs w:val="28"/>
          <w:lang w:eastAsia="fr-FR"/>
        </w:rPr>
        <w:t>perspectives,</w:t>
      </w:r>
      <w:r w:rsidR="00916C77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etc.</w:t>
      </w:r>
      <w:r w:rsidR="00297169" w:rsidRPr="00FC0BDD">
        <w:rPr>
          <w:rFonts w:ascii="Verdana" w:eastAsia="Times New Roman" w:hAnsi="Verdana" w:cs="Arial"/>
          <w:sz w:val="28"/>
          <w:szCs w:val="28"/>
          <w:lang w:eastAsia="fr-FR"/>
        </w:rPr>
        <w:t> ;</w:t>
      </w:r>
    </w:p>
    <w:p w14:paraId="25D8B6A8" w14:textId="77777777" w:rsidR="00297169" w:rsidRPr="00FC0BDD" w:rsidRDefault="00572A5F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le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>montant sollicité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(budget prévisionnel de l’action à joindre au rapport</w:t>
      </w:r>
      <w:r w:rsidR="00D229D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ainsi que les pièces justifiant de l’action et notamment un ou des devis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>)</w:t>
      </w:r>
      <w:r w:rsidR="009843E5" w:rsidRPr="00FC0BDD">
        <w:rPr>
          <w:rFonts w:ascii="Verdana" w:eastAsia="Times New Roman" w:hAnsi="Verdana" w:cs="Arial"/>
          <w:sz w:val="28"/>
          <w:szCs w:val="28"/>
          <w:lang w:eastAsia="fr-FR"/>
        </w:rPr>
        <w:t> ;</w:t>
      </w:r>
    </w:p>
    <w:p w14:paraId="1B0E6035" w14:textId="77777777" w:rsidR="00A578BA" w:rsidRPr="00FC0BDD" w:rsidRDefault="00A578BA" w:rsidP="0087455F">
      <w:pPr>
        <w:pStyle w:val="Default"/>
        <w:rPr>
          <w:rFonts w:ascii="Verdana" w:hAnsi="Verdana" w:cs="Arial"/>
          <w:bCs/>
          <w:sz w:val="28"/>
          <w:szCs w:val="28"/>
        </w:rPr>
      </w:pPr>
    </w:p>
    <w:p w14:paraId="118D8016" w14:textId="77777777" w:rsidR="009843E5" w:rsidRPr="00FC0BDD" w:rsidRDefault="009843E5" w:rsidP="0087455F">
      <w:pPr>
        <w:pStyle w:val="Default"/>
        <w:rPr>
          <w:rFonts w:ascii="Verdana" w:hAnsi="Verdana" w:cs="Arial"/>
          <w:bCs/>
          <w:sz w:val="28"/>
          <w:szCs w:val="28"/>
        </w:rPr>
      </w:pPr>
    </w:p>
    <w:p w14:paraId="7C77939F" w14:textId="77777777" w:rsidR="00405637" w:rsidRPr="00FC0BDD" w:rsidRDefault="00405637" w:rsidP="00405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Verdana" w:eastAsia="Calibri" w:hAnsi="Verdana" w:cs="Arial"/>
          <w:b/>
          <w:sz w:val="28"/>
          <w:szCs w:val="28"/>
        </w:rPr>
      </w:pPr>
      <w:r w:rsidRPr="00FC0BDD">
        <w:rPr>
          <w:rFonts w:ascii="Verdana" w:eastAsia="Calibri" w:hAnsi="Verdana" w:cs="Arial"/>
          <w:b/>
          <w:sz w:val="28"/>
          <w:szCs w:val="28"/>
        </w:rPr>
        <w:t>Dans le cas où la totalité des pièces nécessaires ne serait pas fournie, le</w:t>
      </w:r>
      <w:r w:rsidR="007B6428" w:rsidRPr="00FC0BDD">
        <w:rPr>
          <w:rFonts w:ascii="Verdana" w:eastAsia="Calibri" w:hAnsi="Verdana" w:cs="Arial"/>
          <w:b/>
          <w:sz w:val="28"/>
          <w:szCs w:val="28"/>
        </w:rPr>
        <w:t>s services du Département ne pourront</w:t>
      </w:r>
      <w:r w:rsidRPr="00FC0BDD">
        <w:rPr>
          <w:rFonts w:ascii="Verdana" w:eastAsia="Calibri" w:hAnsi="Verdana" w:cs="Arial"/>
          <w:b/>
          <w:sz w:val="28"/>
          <w:szCs w:val="28"/>
        </w:rPr>
        <w:t xml:space="preserve"> procéder à l’instruction de la demande.</w:t>
      </w:r>
    </w:p>
    <w:p w14:paraId="12672D7B" w14:textId="77777777" w:rsidR="00405637" w:rsidRPr="00FC0BDD" w:rsidRDefault="00405637" w:rsidP="00405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Verdana" w:eastAsia="Calibri" w:hAnsi="Verdana" w:cs="Arial"/>
          <w:b/>
          <w:sz w:val="28"/>
          <w:szCs w:val="28"/>
        </w:rPr>
      </w:pPr>
    </w:p>
    <w:p w14:paraId="1B487EC2" w14:textId="77777777" w:rsidR="00C94C61" w:rsidRPr="00FC0BDD" w:rsidRDefault="009843E5" w:rsidP="00405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Verdana" w:eastAsia="Calibri" w:hAnsi="Verdana" w:cs="Arial"/>
          <w:b/>
          <w:sz w:val="28"/>
          <w:szCs w:val="28"/>
        </w:rPr>
      </w:pPr>
      <w:r w:rsidRPr="00FC0BDD">
        <w:rPr>
          <w:rFonts w:ascii="Verdana" w:eastAsia="Calibri" w:hAnsi="Verdana" w:cs="Arial"/>
          <w:b/>
          <w:sz w:val="28"/>
          <w:szCs w:val="28"/>
        </w:rPr>
        <w:t xml:space="preserve">Le présent rapport pourra être accompagné de tout document </w:t>
      </w:r>
      <w:r w:rsidR="00405637" w:rsidRPr="00FC0BDD">
        <w:rPr>
          <w:rFonts w:ascii="Verdana" w:eastAsia="Calibri" w:hAnsi="Verdana" w:cs="Arial"/>
          <w:b/>
          <w:sz w:val="28"/>
          <w:szCs w:val="28"/>
        </w:rPr>
        <w:t xml:space="preserve">complémentaire </w:t>
      </w:r>
      <w:r w:rsidRPr="00FC0BDD">
        <w:rPr>
          <w:rFonts w:ascii="Verdana" w:eastAsia="Calibri" w:hAnsi="Verdana" w:cs="Arial"/>
          <w:b/>
          <w:sz w:val="28"/>
          <w:szCs w:val="28"/>
        </w:rPr>
        <w:t>permettant de décrire de manière complète le projet.</w:t>
      </w:r>
    </w:p>
    <w:p w14:paraId="47339F5C" w14:textId="77777777" w:rsidR="009843E5" w:rsidRPr="00FC0BDD" w:rsidRDefault="009843E5" w:rsidP="0087455F">
      <w:pPr>
        <w:pStyle w:val="Default"/>
        <w:rPr>
          <w:rFonts w:ascii="Verdana" w:hAnsi="Verdana"/>
          <w:sz w:val="28"/>
          <w:szCs w:val="28"/>
        </w:rPr>
      </w:pPr>
    </w:p>
    <w:p w14:paraId="22755FD2" w14:textId="77777777" w:rsidR="00D86CBD" w:rsidRPr="00FC0BDD" w:rsidRDefault="00D86CBD" w:rsidP="00FC0BDD">
      <w:pPr>
        <w:pStyle w:val="Default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Votre dossier de candidature devra être renseigné et adressé à :</w:t>
      </w:r>
    </w:p>
    <w:p w14:paraId="0BE9B523" w14:textId="77777777" w:rsidR="00A578BA" w:rsidRPr="00FC0BDD" w:rsidRDefault="00A578BA" w:rsidP="00FC0BDD">
      <w:pPr>
        <w:pStyle w:val="Default"/>
        <w:rPr>
          <w:rFonts w:ascii="Verdana" w:hAnsi="Verdana" w:cs="Arial"/>
          <w:sz w:val="28"/>
          <w:szCs w:val="28"/>
        </w:rPr>
      </w:pPr>
    </w:p>
    <w:p w14:paraId="1FD6BBE2" w14:textId="77777777" w:rsidR="00D86CBD" w:rsidRPr="00FC0BDD" w:rsidRDefault="00D86CBD" w:rsidP="00FC0BDD">
      <w:pPr>
        <w:pStyle w:val="Default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b/>
          <w:bCs/>
          <w:sz w:val="28"/>
          <w:szCs w:val="28"/>
        </w:rPr>
        <w:t>Monsieur le Président du Conseil départemental</w:t>
      </w:r>
    </w:p>
    <w:p w14:paraId="0BF2A179" w14:textId="77777777" w:rsidR="00D86CBD" w:rsidRPr="00FC0BDD" w:rsidRDefault="00D86CBD" w:rsidP="00FC0BDD">
      <w:pPr>
        <w:pStyle w:val="Default"/>
        <w:rPr>
          <w:rFonts w:ascii="Verdana" w:hAnsi="Verdana" w:cs="Arial"/>
          <w:b/>
          <w:bCs/>
          <w:sz w:val="28"/>
          <w:szCs w:val="28"/>
        </w:rPr>
      </w:pPr>
      <w:r w:rsidRPr="00FC0BDD">
        <w:rPr>
          <w:rFonts w:ascii="Verdana" w:hAnsi="Verdana" w:cs="Arial"/>
          <w:b/>
          <w:bCs/>
          <w:sz w:val="28"/>
          <w:szCs w:val="28"/>
        </w:rPr>
        <w:t>Direction de l’Autonomie et de la Santé</w:t>
      </w:r>
    </w:p>
    <w:p w14:paraId="762966A9" w14:textId="5F1341FC" w:rsidR="008166C6" w:rsidRPr="00FC0BDD" w:rsidRDefault="008166C6" w:rsidP="00FC0BDD">
      <w:pPr>
        <w:pStyle w:val="Default"/>
        <w:rPr>
          <w:rFonts w:ascii="Verdana" w:hAnsi="Verdana" w:cs="Arial"/>
          <w:color w:val="auto"/>
          <w:sz w:val="28"/>
          <w:szCs w:val="28"/>
        </w:rPr>
      </w:pPr>
      <w:r w:rsidRPr="00FC0BDD">
        <w:rPr>
          <w:rFonts w:ascii="Verdana" w:hAnsi="Verdana" w:cs="Arial"/>
          <w:b/>
          <w:bCs/>
          <w:color w:val="auto"/>
          <w:sz w:val="28"/>
          <w:szCs w:val="28"/>
        </w:rPr>
        <w:t xml:space="preserve">Service des Dynamiques Territoriales </w:t>
      </w:r>
    </w:p>
    <w:p w14:paraId="2D545B14" w14:textId="77777777" w:rsidR="00D86CBD" w:rsidRPr="00FC0BDD" w:rsidRDefault="00D86CBD" w:rsidP="00FC0BDD">
      <w:pPr>
        <w:pStyle w:val="Default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b/>
          <w:bCs/>
          <w:sz w:val="28"/>
          <w:szCs w:val="28"/>
        </w:rPr>
        <w:t>Hôtel du Département</w:t>
      </w:r>
    </w:p>
    <w:p w14:paraId="1836E782" w14:textId="77777777" w:rsidR="00297169" w:rsidRPr="00FC0BDD" w:rsidRDefault="00D86CBD" w:rsidP="00FC0BDD">
      <w:pPr>
        <w:pStyle w:val="Default"/>
        <w:rPr>
          <w:rFonts w:ascii="Verdana" w:hAnsi="Verdana" w:cs="Arial"/>
          <w:b/>
          <w:bCs/>
          <w:sz w:val="28"/>
          <w:szCs w:val="28"/>
        </w:rPr>
      </w:pPr>
      <w:r w:rsidRPr="00FC0BDD">
        <w:rPr>
          <w:rFonts w:ascii="Verdana" w:hAnsi="Verdana" w:cs="Arial"/>
          <w:b/>
          <w:bCs/>
          <w:sz w:val="28"/>
          <w:szCs w:val="28"/>
        </w:rPr>
        <w:t>Rue Ferdinand Buisson</w:t>
      </w:r>
    </w:p>
    <w:p w14:paraId="0D5C2685" w14:textId="77777777" w:rsidR="00D86CBD" w:rsidRPr="00FC0BDD" w:rsidRDefault="00D86CBD" w:rsidP="00FC0BDD">
      <w:pPr>
        <w:pStyle w:val="Default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b/>
          <w:bCs/>
          <w:sz w:val="28"/>
          <w:szCs w:val="28"/>
        </w:rPr>
        <w:t>62018 ARRAS Cedex 9</w:t>
      </w:r>
    </w:p>
    <w:p w14:paraId="233E69F3" w14:textId="77777777" w:rsidR="00065FD9" w:rsidRPr="00FC0BDD" w:rsidRDefault="00065FD9" w:rsidP="00FC0BDD">
      <w:pPr>
        <w:pStyle w:val="Paragraphedeliste"/>
        <w:ind w:left="0"/>
        <w:rPr>
          <w:rFonts w:ascii="Verdana" w:hAnsi="Verdana" w:cs="Arial"/>
          <w:b/>
          <w:bCs/>
          <w:sz w:val="28"/>
          <w:szCs w:val="28"/>
        </w:rPr>
      </w:pPr>
    </w:p>
    <w:p w14:paraId="2C735A82" w14:textId="421423F2" w:rsidR="00297169" w:rsidRPr="00FC0BDD" w:rsidRDefault="00065FD9" w:rsidP="00FC0BDD">
      <w:pPr>
        <w:pStyle w:val="Paragraphedeliste"/>
        <w:ind w:left="0"/>
        <w:rPr>
          <w:rFonts w:ascii="Verdana" w:hAnsi="Verdana" w:cs="Arial"/>
          <w:b/>
          <w:bCs/>
          <w:sz w:val="28"/>
          <w:szCs w:val="28"/>
        </w:rPr>
      </w:pPr>
      <w:r w:rsidRPr="00FC0BDD">
        <w:rPr>
          <w:rFonts w:ascii="Verdana" w:hAnsi="Verdana" w:cs="Arial"/>
          <w:bCs/>
          <w:sz w:val="28"/>
          <w:szCs w:val="28"/>
        </w:rPr>
        <w:t xml:space="preserve">Pour toute demande d’informations complémentaires, </w:t>
      </w:r>
      <w:r w:rsidR="00FC0BDD">
        <w:rPr>
          <w:rFonts w:ascii="Verdana" w:hAnsi="Verdana" w:cs="Arial"/>
          <w:bCs/>
          <w:sz w:val="28"/>
          <w:szCs w:val="28"/>
        </w:rPr>
        <w:t>merci de bien v</w:t>
      </w:r>
      <w:r w:rsidRPr="00FC0BDD">
        <w:rPr>
          <w:rFonts w:ascii="Verdana" w:hAnsi="Verdana" w:cs="Arial"/>
          <w:bCs/>
          <w:sz w:val="28"/>
          <w:szCs w:val="28"/>
        </w:rPr>
        <w:t>ouloir vous adresser à :</w:t>
      </w:r>
    </w:p>
    <w:p w14:paraId="6063EECA" w14:textId="77777777" w:rsidR="00065FD9" w:rsidRPr="00FC0BDD" w:rsidRDefault="00D65511" w:rsidP="00FC0BDD">
      <w:pPr>
        <w:pStyle w:val="Paragraphedeliste"/>
        <w:ind w:left="0"/>
        <w:rPr>
          <w:rFonts w:ascii="Verdana" w:hAnsi="Verdana" w:cs="Arial"/>
          <w:b/>
          <w:bCs/>
          <w:sz w:val="28"/>
          <w:szCs w:val="28"/>
        </w:rPr>
      </w:pPr>
      <w:hyperlink r:id="rId8" w:history="1">
        <w:r w:rsidR="00912C3D" w:rsidRPr="00FC0BDD">
          <w:rPr>
            <w:rStyle w:val="Lienhypertexte"/>
            <w:rFonts w:ascii="Verdana" w:hAnsi="Verdana" w:cs="Arial"/>
            <w:b/>
            <w:bCs/>
            <w:sz w:val="28"/>
            <w:szCs w:val="28"/>
          </w:rPr>
          <w:t>sdts.secretariat@pasdecalais.fr</w:t>
        </w:r>
      </w:hyperlink>
      <w:r w:rsidR="00912C3D" w:rsidRPr="00FC0BDD">
        <w:rPr>
          <w:rFonts w:ascii="Verdana" w:hAnsi="Verdana" w:cs="Arial"/>
          <w:b/>
          <w:bCs/>
          <w:sz w:val="28"/>
          <w:szCs w:val="28"/>
        </w:rPr>
        <w:t xml:space="preserve"> </w:t>
      </w:r>
    </w:p>
    <w:p w14:paraId="74CC92BF" w14:textId="5D560176" w:rsidR="00D86CBD" w:rsidRPr="00FC0BDD" w:rsidRDefault="00D86CBD" w:rsidP="0087455F">
      <w:pPr>
        <w:pStyle w:val="Paragraphedeliste"/>
        <w:ind w:left="0"/>
        <w:jc w:val="both"/>
        <w:rPr>
          <w:rFonts w:ascii="Verdana" w:hAnsi="Verdana"/>
          <w:b/>
          <w:bCs/>
          <w:sz w:val="28"/>
          <w:szCs w:val="28"/>
        </w:rPr>
      </w:pPr>
    </w:p>
    <w:p w14:paraId="4782E30C" w14:textId="77777777" w:rsidR="00157801" w:rsidRPr="00FC0BDD" w:rsidRDefault="00157801" w:rsidP="0087455F">
      <w:pPr>
        <w:pStyle w:val="Paragraphedeliste"/>
        <w:ind w:left="0"/>
        <w:jc w:val="both"/>
        <w:rPr>
          <w:rFonts w:ascii="Verdana" w:hAnsi="Verdana"/>
          <w:b/>
          <w:bCs/>
          <w:sz w:val="28"/>
          <w:szCs w:val="28"/>
        </w:rPr>
      </w:pPr>
    </w:p>
    <w:p w14:paraId="7A8EB7F2" w14:textId="204727BD" w:rsidR="00572A5F" w:rsidRPr="00FC0BDD" w:rsidRDefault="00D86CBD" w:rsidP="00F022A3">
      <w:pPr>
        <w:pStyle w:val="Default"/>
        <w:numPr>
          <w:ilvl w:val="0"/>
          <w:numId w:val="3"/>
        </w:numPr>
        <w:ind w:left="0" w:firstLine="0"/>
        <w:rPr>
          <w:rFonts w:ascii="Verdana" w:hAnsi="Verdana"/>
          <w:sz w:val="28"/>
          <w:szCs w:val="28"/>
          <w:u w:val="single"/>
        </w:rPr>
      </w:pPr>
      <w:r w:rsidRPr="00FC0BDD">
        <w:rPr>
          <w:rFonts w:ascii="Verdana" w:hAnsi="Verdana" w:cs="Arial"/>
          <w:b/>
          <w:bCs/>
          <w:sz w:val="28"/>
          <w:szCs w:val="28"/>
          <w:u w:val="single"/>
        </w:rPr>
        <w:lastRenderedPageBreak/>
        <w:t>Instruction et validation des demandes</w:t>
      </w:r>
      <w:r w:rsidRPr="00FC0BDD">
        <w:rPr>
          <w:rFonts w:ascii="Verdana" w:hAnsi="Verdana"/>
          <w:sz w:val="28"/>
          <w:szCs w:val="28"/>
          <w:u w:val="single"/>
        </w:rPr>
        <w:t xml:space="preserve"> </w:t>
      </w:r>
    </w:p>
    <w:p w14:paraId="64CC3448" w14:textId="77777777" w:rsidR="00157801" w:rsidRPr="00FC0BDD" w:rsidRDefault="00157801" w:rsidP="00157801">
      <w:pPr>
        <w:pStyle w:val="Default"/>
        <w:rPr>
          <w:rFonts w:ascii="Verdana" w:hAnsi="Verdana"/>
          <w:sz w:val="28"/>
          <w:szCs w:val="28"/>
          <w:u w:val="single"/>
        </w:rPr>
      </w:pPr>
    </w:p>
    <w:p w14:paraId="5033A710" w14:textId="5234F254" w:rsidR="00D86CBD" w:rsidRPr="00FC0BDD" w:rsidRDefault="00C27980" w:rsidP="00E74D7A">
      <w:pPr>
        <w:pStyle w:val="Default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Un jury</w:t>
      </w:r>
      <w:r w:rsidR="00D86CBD" w:rsidRPr="00FC0BDD">
        <w:rPr>
          <w:rFonts w:ascii="Verdana" w:hAnsi="Verdana" w:cs="Arial"/>
          <w:sz w:val="28"/>
          <w:szCs w:val="28"/>
        </w:rPr>
        <w:t xml:space="preserve"> étudiera le</w:t>
      </w:r>
      <w:r w:rsidR="00C95630" w:rsidRPr="00FC0BDD">
        <w:rPr>
          <w:rFonts w:ascii="Verdana" w:hAnsi="Verdana" w:cs="Arial"/>
          <w:sz w:val="28"/>
          <w:szCs w:val="28"/>
        </w:rPr>
        <w:t>s</w:t>
      </w:r>
      <w:r w:rsidR="00D86CBD" w:rsidRPr="00FC0BDD">
        <w:rPr>
          <w:rFonts w:ascii="Verdana" w:hAnsi="Verdana" w:cs="Arial"/>
          <w:sz w:val="28"/>
          <w:szCs w:val="28"/>
        </w:rPr>
        <w:t xml:space="preserve"> dossier</w:t>
      </w:r>
      <w:r w:rsidR="00C95630" w:rsidRPr="00FC0BDD">
        <w:rPr>
          <w:rFonts w:ascii="Verdana" w:hAnsi="Verdana" w:cs="Arial"/>
          <w:sz w:val="28"/>
          <w:szCs w:val="28"/>
        </w:rPr>
        <w:t>s reçus complets</w:t>
      </w:r>
      <w:r w:rsidR="00D86CBD" w:rsidRPr="00FC0BDD">
        <w:rPr>
          <w:rFonts w:ascii="Verdana" w:hAnsi="Verdana" w:cs="Arial"/>
          <w:sz w:val="28"/>
          <w:szCs w:val="28"/>
        </w:rPr>
        <w:t xml:space="preserve"> au regard </w:t>
      </w:r>
      <w:r w:rsidR="009843E5" w:rsidRPr="00FC0BDD">
        <w:rPr>
          <w:rFonts w:ascii="Verdana" w:hAnsi="Verdana" w:cs="Arial"/>
          <w:sz w:val="28"/>
          <w:szCs w:val="28"/>
        </w:rPr>
        <w:t xml:space="preserve">notamment </w:t>
      </w:r>
      <w:r w:rsidR="00D86CBD" w:rsidRPr="00FC0BDD">
        <w:rPr>
          <w:rFonts w:ascii="Verdana" w:hAnsi="Verdana" w:cs="Arial"/>
          <w:sz w:val="28"/>
          <w:szCs w:val="28"/>
        </w:rPr>
        <w:t xml:space="preserve">des éléments suivants : </w:t>
      </w:r>
    </w:p>
    <w:p w14:paraId="689CFD3B" w14:textId="77777777" w:rsidR="00572A5F" w:rsidRPr="00FC0BDD" w:rsidRDefault="00572A5F" w:rsidP="0087455F">
      <w:pPr>
        <w:pStyle w:val="Default"/>
        <w:ind w:firstLine="708"/>
        <w:jc w:val="both"/>
        <w:rPr>
          <w:rFonts w:ascii="Verdana" w:hAnsi="Verdana" w:cs="Arial"/>
          <w:sz w:val="28"/>
          <w:szCs w:val="28"/>
        </w:rPr>
      </w:pPr>
    </w:p>
    <w:p w14:paraId="69ABBA44" w14:textId="77777777" w:rsidR="00D86CBD" w:rsidRPr="00FC0BDD" w:rsidRDefault="00A578BA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la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situation générale du SAD</w:t>
      </w:r>
      <w:r w:rsidR="00AF578F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aide</w:t>
      </w:r>
      <w:r w:rsidR="00C95630" w:rsidRPr="00FC0BDD">
        <w:rPr>
          <w:rFonts w:ascii="Verdana" w:eastAsia="Times New Roman" w:hAnsi="Verdana" w:cs="Arial"/>
          <w:sz w:val="28"/>
          <w:szCs w:val="28"/>
          <w:lang w:eastAsia="fr-FR"/>
        </w:rPr>
        <w:t> ;</w:t>
      </w:r>
      <w:r w:rsidR="00D86CBD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</w:t>
      </w:r>
    </w:p>
    <w:p w14:paraId="7C15A9E0" w14:textId="77777777" w:rsidR="00D86CBD" w:rsidRPr="00FC0BDD" w:rsidRDefault="00D86CBD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la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qualité et </w:t>
      </w:r>
      <w:r w:rsidR="009843E5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la 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>pertinence de l</w:t>
      </w:r>
      <w:r w:rsidR="00572A5F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’action déployée dans le cadre du 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présent AMI </w:t>
      </w:r>
      <w:r w:rsidR="00793D76" w:rsidRPr="00FC0BDD">
        <w:rPr>
          <w:rFonts w:ascii="Verdana" w:eastAsia="Times New Roman" w:hAnsi="Verdana" w:cs="Arial"/>
          <w:sz w:val="28"/>
          <w:szCs w:val="28"/>
          <w:lang w:eastAsia="fr-FR"/>
        </w:rPr>
        <w:t>et des impacts attendus</w:t>
      </w:r>
      <w:r w:rsidR="00C95630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; </w:t>
      </w:r>
    </w:p>
    <w:p w14:paraId="6622FB25" w14:textId="77777777" w:rsidR="00572A5F" w:rsidRPr="00FC0BDD" w:rsidRDefault="00D86CBD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l’éligibilité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des dépenses 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aux actions </w:t>
      </w:r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et la plus-value de ces dépenses dans le cadre du projet</w:t>
      </w:r>
      <w:r w:rsidR="00A578B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escompté</w:t>
      </w:r>
      <w:r w:rsidR="00CE11BD" w:rsidRPr="00FC0BDD">
        <w:rPr>
          <w:rFonts w:ascii="Verdana" w:eastAsia="Times New Roman" w:hAnsi="Verdana" w:cs="Arial"/>
          <w:sz w:val="28"/>
          <w:szCs w:val="28"/>
          <w:lang w:eastAsia="fr-FR"/>
        </w:rPr>
        <w:t> ;</w:t>
      </w:r>
    </w:p>
    <w:p w14:paraId="6709B58C" w14:textId="42E1FE3D" w:rsidR="00CE11BD" w:rsidRPr="00FC0BDD" w:rsidRDefault="00CE11BD" w:rsidP="00C47306">
      <w:pPr>
        <w:pStyle w:val="Paragraphedeliste"/>
        <w:numPr>
          <w:ilvl w:val="0"/>
          <w:numId w:val="1"/>
        </w:numPr>
        <w:suppressAutoHyphens/>
        <w:autoSpaceDE w:val="0"/>
        <w:spacing w:after="0" w:line="276" w:lineRule="auto"/>
        <w:ind w:left="284" w:right="-2" w:hanging="284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  <w:proofErr w:type="gramStart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>la</w:t>
      </w:r>
      <w:proofErr w:type="gramEnd"/>
      <w:r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 recherche d’une complémentarité des financements entre le soutien du Départeme</w:t>
      </w:r>
      <w:r w:rsidR="00244B3A" w:rsidRPr="00FC0BDD">
        <w:rPr>
          <w:rFonts w:ascii="Verdana" w:eastAsia="Times New Roman" w:hAnsi="Verdana" w:cs="Arial"/>
          <w:sz w:val="28"/>
          <w:szCs w:val="28"/>
          <w:lang w:eastAsia="fr-FR"/>
        </w:rPr>
        <w:t xml:space="preserve">nt, de l’ARS </w:t>
      </w:r>
      <w:r w:rsidR="00E21A27" w:rsidRPr="00FC0BDD">
        <w:rPr>
          <w:rFonts w:ascii="Verdana" w:eastAsia="Times New Roman" w:hAnsi="Verdana" w:cs="Arial"/>
          <w:sz w:val="28"/>
          <w:szCs w:val="28"/>
          <w:lang w:eastAsia="fr-FR"/>
        </w:rPr>
        <w:t>et de la fédération le cas échéant.</w:t>
      </w:r>
    </w:p>
    <w:p w14:paraId="7A86A667" w14:textId="77777777" w:rsidR="00793D76" w:rsidRPr="00FC0BDD" w:rsidRDefault="00793D76" w:rsidP="00793D76">
      <w:pPr>
        <w:pStyle w:val="Paragraphedeliste"/>
        <w:suppressAutoHyphens/>
        <w:autoSpaceDE w:val="0"/>
        <w:spacing w:after="0" w:line="276" w:lineRule="auto"/>
        <w:ind w:left="284" w:right="-2"/>
        <w:jc w:val="both"/>
        <w:rPr>
          <w:rFonts w:ascii="Verdana" w:eastAsia="Times New Roman" w:hAnsi="Verdana" w:cs="Arial"/>
          <w:sz w:val="28"/>
          <w:szCs w:val="28"/>
          <w:lang w:eastAsia="fr-FR"/>
        </w:rPr>
      </w:pPr>
    </w:p>
    <w:p w14:paraId="1AAAC8DD" w14:textId="0EAF95DB" w:rsidR="00D86CBD" w:rsidRPr="00FC0BDD" w:rsidRDefault="009843E5" w:rsidP="00E74D7A">
      <w:pPr>
        <w:pStyle w:val="Default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Le jury</w:t>
      </w:r>
      <w:r w:rsidR="00D86CBD" w:rsidRPr="00FC0BDD">
        <w:rPr>
          <w:rFonts w:ascii="Verdana" w:hAnsi="Verdana" w:cs="Arial"/>
          <w:sz w:val="28"/>
          <w:szCs w:val="28"/>
        </w:rPr>
        <w:t xml:space="preserve"> retiendra les projets qui seront présentés devant la Commission « Animer les solidarités h</w:t>
      </w:r>
      <w:r w:rsidR="00A578BA" w:rsidRPr="00FC0BDD">
        <w:rPr>
          <w:rFonts w:ascii="Verdana" w:hAnsi="Verdana" w:cs="Arial"/>
          <w:sz w:val="28"/>
          <w:szCs w:val="28"/>
        </w:rPr>
        <w:t>umaine</w:t>
      </w:r>
      <w:r w:rsidR="0054795F" w:rsidRPr="00FC0BDD">
        <w:rPr>
          <w:rFonts w:ascii="Verdana" w:hAnsi="Verdana" w:cs="Arial"/>
          <w:sz w:val="28"/>
          <w:szCs w:val="28"/>
        </w:rPr>
        <w:t xml:space="preserve">s </w:t>
      </w:r>
      <w:r w:rsidR="00F022A3" w:rsidRPr="00FC0BDD">
        <w:rPr>
          <w:rFonts w:ascii="Verdana" w:hAnsi="Verdana" w:cs="Arial"/>
          <w:sz w:val="28"/>
          <w:szCs w:val="28"/>
        </w:rPr>
        <w:t>».</w:t>
      </w:r>
    </w:p>
    <w:p w14:paraId="24E87B1D" w14:textId="77777777" w:rsidR="00581F08" w:rsidRPr="00FC0BDD" w:rsidRDefault="00581F08" w:rsidP="0087455F">
      <w:pPr>
        <w:pStyle w:val="Default"/>
        <w:ind w:firstLine="708"/>
        <w:jc w:val="both"/>
        <w:rPr>
          <w:rFonts w:ascii="Verdana" w:hAnsi="Verdana" w:cs="Arial"/>
          <w:sz w:val="28"/>
          <w:szCs w:val="28"/>
        </w:rPr>
      </w:pPr>
    </w:p>
    <w:p w14:paraId="05C7BD30" w14:textId="3072CAC9" w:rsidR="00D86CBD" w:rsidRPr="00FC0BDD" w:rsidRDefault="00D86CBD" w:rsidP="00E74D7A">
      <w:pPr>
        <w:pStyle w:val="Default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>Ces projets seront ensuite soumis à la délibération de la Commission Permanente du C</w:t>
      </w:r>
      <w:r w:rsidR="00A578BA" w:rsidRPr="00FC0BDD">
        <w:rPr>
          <w:rFonts w:ascii="Verdana" w:hAnsi="Verdana" w:cs="Arial"/>
          <w:sz w:val="28"/>
          <w:szCs w:val="28"/>
        </w:rPr>
        <w:t>onseil départemental.</w:t>
      </w:r>
    </w:p>
    <w:p w14:paraId="5AB19003" w14:textId="77777777" w:rsidR="00581F08" w:rsidRPr="00FC0BDD" w:rsidRDefault="00581F08" w:rsidP="0087455F">
      <w:pPr>
        <w:pStyle w:val="Default"/>
        <w:ind w:firstLine="708"/>
        <w:jc w:val="both"/>
        <w:rPr>
          <w:rFonts w:ascii="Verdana" w:hAnsi="Verdana" w:cs="Arial"/>
          <w:sz w:val="28"/>
          <w:szCs w:val="28"/>
        </w:rPr>
      </w:pPr>
    </w:p>
    <w:p w14:paraId="68EE980E" w14:textId="53739ADC" w:rsidR="00D86CBD" w:rsidRPr="00FC0BDD" w:rsidRDefault="00D86CBD" w:rsidP="00E74D7A">
      <w:pPr>
        <w:pStyle w:val="Default"/>
        <w:jc w:val="both"/>
        <w:rPr>
          <w:rFonts w:ascii="Verdana" w:hAnsi="Verdana" w:cs="Arial"/>
          <w:sz w:val="28"/>
          <w:szCs w:val="28"/>
        </w:rPr>
      </w:pPr>
      <w:r w:rsidRPr="00FC0BDD">
        <w:rPr>
          <w:rFonts w:ascii="Verdana" w:hAnsi="Verdana" w:cs="Arial"/>
          <w:sz w:val="28"/>
          <w:szCs w:val="28"/>
        </w:rPr>
        <w:t xml:space="preserve">Une convention de financement viendra préciser les modalités de mise en </w:t>
      </w:r>
      <w:r w:rsidR="008166C6" w:rsidRPr="00FC0BDD">
        <w:rPr>
          <w:rFonts w:ascii="Verdana" w:hAnsi="Verdana" w:cs="Arial"/>
          <w:sz w:val="28"/>
          <w:szCs w:val="28"/>
        </w:rPr>
        <w:t>œuvre</w:t>
      </w:r>
      <w:r w:rsidRPr="00FC0BDD">
        <w:rPr>
          <w:rFonts w:ascii="Verdana" w:hAnsi="Verdana" w:cs="Arial"/>
          <w:sz w:val="28"/>
          <w:szCs w:val="28"/>
        </w:rPr>
        <w:t xml:space="preserve"> et d’évaluation du projet ainsi que</w:t>
      </w:r>
      <w:r w:rsidR="00C96DE2" w:rsidRPr="00FC0BDD">
        <w:rPr>
          <w:rFonts w:ascii="Verdana" w:hAnsi="Verdana" w:cs="Arial"/>
          <w:sz w:val="28"/>
          <w:szCs w:val="28"/>
        </w:rPr>
        <w:t xml:space="preserve"> de versement de la subvention.</w:t>
      </w:r>
    </w:p>
    <w:p w14:paraId="244C508A" w14:textId="77777777" w:rsidR="00F92B52" w:rsidRPr="00FC0BDD" w:rsidRDefault="00F92B52" w:rsidP="0087455F">
      <w:pPr>
        <w:pStyle w:val="Default"/>
        <w:ind w:firstLine="708"/>
        <w:jc w:val="both"/>
        <w:rPr>
          <w:rFonts w:ascii="Verdana" w:hAnsi="Verdana" w:cs="Arial"/>
          <w:sz w:val="28"/>
          <w:szCs w:val="28"/>
        </w:rPr>
      </w:pPr>
    </w:p>
    <w:bookmarkEnd w:id="0"/>
    <w:p w14:paraId="1EBA96DA" w14:textId="77777777" w:rsidR="00D86CBD" w:rsidRPr="00FC0BDD" w:rsidRDefault="00D86CBD" w:rsidP="00C47306">
      <w:pPr>
        <w:pStyle w:val="Default"/>
        <w:ind w:firstLine="708"/>
        <w:jc w:val="both"/>
        <w:rPr>
          <w:rFonts w:ascii="Verdana" w:hAnsi="Verdana" w:cs="Arial"/>
          <w:strike/>
          <w:color w:val="FF0000"/>
          <w:sz w:val="28"/>
          <w:szCs w:val="28"/>
        </w:rPr>
      </w:pPr>
    </w:p>
    <w:sectPr w:rsidR="00D86CBD" w:rsidRPr="00FC0BDD" w:rsidSect="0087455F">
      <w:footerReference w:type="default" r:id="rId9"/>
      <w:headerReference w:type="first" r:id="rId10"/>
      <w:pgSz w:w="11906" w:h="16838"/>
      <w:pgMar w:top="1417" w:right="1274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90670" w14:textId="77777777" w:rsidR="00D65511" w:rsidRDefault="00D65511" w:rsidP="00572A5F">
      <w:pPr>
        <w:spacing w:after="0" w:line="240" w:lineRule="auto"/>
      </w:pPr>
      <w:r>
        <w:separator/>
      </w:r>
    </w:p>
  </w:endnote>
  <w:endnote w:type="continuationSeparator" w:id="0">
    <w:p w14:paraId="72A0F3EC" w14:textId="77777777" w:rsidR="00D65511" w:rsidRDefault="00D65511" w:rsidP="0057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14434"/>
      <w:docPartObj>
        <w:docPartGallery w:val="Page Numbers (Bottom of Page)"/>
        <w:docPartUnique/>
      </w:docPartObj>
    </w:sdtPr>
    <w:sdtEndPr/>
    <w:sdtContent>
      <w:p w14:paraId="2FF7927B" w14:textId="77777777" w:rsidR="00572A5F" w:rsidRDefault="00572A5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2B47BB6" wp14:editId="30FABEA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5622E" w14:textId="7EC92DA7" w:rsidR="00572A5F" w:rsidRDefault="00572A5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74D7A" w:rsidRPr="00E74D7A">
                                <w:rPr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B47BB6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14:paraId="7DB5622E" w14:textId="7EC92DA7" w:rsidR="00572A5F" w:rsidRDefault="00572A5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74D7A" w:rsidRPr="00E74D7A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E3577" w14:textId="77777777" w:rsidR="00D65511" w:rsidRDefault="00D65511" w:rsidP="00572A5F">
      <w:pPr>
        <w:spacing w:after="0" w:line="240" w:lineRule="auto"/>
      </w:pPr>
      <w:r>
        <w:separator/>
      </w:r>
    </w:p>
  </w:footnote>
  <w:footnote w:type="continuationSeparator" w:id="0">
    <w:p w14:paraId="39E3EC23" w14:textId="77777777" w:rsidR="00D65511" w:rsidRDefault="00D65511" w:rsidP="0057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DFAF4" w14:textId="0925CC8B" w:rsidR="00C73A90" w:rsidRDefault="00C73A90" w:rsidP="000E7876">
    <w:pPr>
      <w:pStyle w:val="En-tte"/>
    </w:pPr>
    <w:r>
      <w:rPr>
        <w:noProof/>
        <w:lang w:eastAsia="fr-FR"/>
      </w:rPr>
      <w:drawing>
        <wp:inline distT="0" distB="0" distL="0" distR="0" wp14:anchorId="1E6FBADF" wp14:editId="3F60C013">
          <wp:extent cx="2446216" cy="733244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D6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206" cy="74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7876">
      <w:tab/>
    </w:r>
    <w:r w:rsidR="000E7876">
      <w:tab/>
    </w:r>
    <w:r w:rsidR="00F747AF">
      <w:t xml:space="preserve">         </w:t>
    </w:r>
    <w:r w:rsidR="000A0918">
      <w:t xml:space="preserve">                        </w:t>
    </w:r>
    <w:r w:rsidR="00916C77">
      <w:t>D</w:t>
    </w:r>
    <w:r w:rsidR="00F747AF">
      <w:t xml:space="preserve">ate de </w:t>
    </w:r>
    <w:r w:rsidR="00F747AF" w:rsidRPr="008A2410">
      <w:t>publication :</w:t>
    </w:r>
    <w:r w:rsidR="008879B8">
      <w:t xml:space="preserve"> 9</w:t>
    </w:r>
    <w:r w:rsidR="00157801">
      <w:t xml:space="preserve"> février</w:t>
    </w:r>
    <w:r w:rsidR="000A0918">
      <w:t xml:space="preserve">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173"/>
    <w:multiLevelType w:val="hybridMultilevel"/>
    <w:tmpl w:val="EC923132"/>
    <w:lvl w:ilvl="0" w:tplc="FFFFFFFF">
      <w:start w:val="1"/>
      <w:numFmt w:val="bullet"/>
      <w:lvlText w:val="-"/>
      <w:lvlJc w:val="left"/>
      <w:pPr>
        <w:ind w:left="1431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4EF25558"/>
    <w:multiLevelType w:val="hybridMultilevel"/>
    <w:tmpl w:val="152A3E5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353511"/>
    <w:multiLevelType w:val="hybridMultilevel"/>
    <w:tmpl w:val="1436BAEA"/>
    <w:lvl w:ilvl="0" w:tplc="EF644F8C">
      <w:numFmt w:val="bullet"/>
      <w:lvlText w:val="-"/>
      <w:lvlJc w:val="left"/>
      <w:pPr>
        <w:ind w:left="2136" w:hanging="360"/>
      </w:pPr>
      <w:rPr>
        <w:rFonts w:ascii="Garamond" w:eastAsiaTheme="minorHAnsi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4B33D4C"/>
    <w:multiLevelType w:val="hybridMultilevel"/>
    <w:tmpl w:val="62E0972A"/>
    <w:lvl w:ilvl="0" w:tplc="C996F55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4F6654"/>
    <w:multiLevelType w:val="hybridMultilevel"/>
    <w:tmpl w:val="BD249ABE"/>
    <w:lvl w:ilvl="0" w:tplc="04AC77E6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01"/>
    <w:rsid w:val="00005390"/>
    <w:rsid w:val="0000724C"/>
    <w:rsid w:val="00065FD9"/>
    <w:rsid w:val="000A0918"/>
    <w:rsid w:val="000A179E"/>
    <w:rsid w:val="000A1E0D"/>
    <w:rsid w:val="000A5036"/>
    <w:rsid w:val="000A5A6E"/>
    <w:rsid w:val="000B0A0B"/>
    <w:rsid w:val="000E61B8"/>
    <w:rsid w:val="000E7876"/>
    <w:rsid w:val="00157801"/>
    <w:rsid w:val="00165DEB"/>
    <w:rsid w:val="001A5057"/>
    <w:rsid w:val="001B0399"/>
    <w:rsid w:val="001B6901"/>
    <w:rsid w:val="00223902"/>
    <w:rsid w:val="002346D7"/>
    <w:rsid w:val="00244B3A"/>
    <w:rsid w:val="0028724B"/>
    <w:rsid w:val="00297169"/>
    <w:rsid w:val="00327C91"/>
    <w:rsid w:val="003330E1"/>
    <w:rsid w:val="00342B78"/>
    <w:rsid w:val="00350887"/>
    <w:rsid w:val="00385ABF"/>
    <w:rsid w:val="003D184F"/>
    <w:rsid w:val="003E0244"/>
    <w:rsid w:val="003F5951"/>
    <w:rsid w:val="00405637"/>
    <w:rsid w:val="00420D53"/>
    <w:rsid w:val="004256F8"/>
    <w:rsid w:val="00431A39"/>
    <w:rsid w:val="00456381"/>
    <w:rsid w:val="0048626E"/>
    <w:rsid w:val="004A22A5"/>
    <w:rsid w:val="004B617B"/>
    <w:rsid w:val="004B7620"/>
    <w:rsid w:val="00500192"/>
    <w:rsid w:val="00503718"/>
    <w:rsid w:val="0054795F"/>
    <w:rsid w:val="00572A5F"/>
    <w:rsid w:val="00581F08"/>
    <w:rsid w:val="005827C1"/>
    <w:rsid w:val="005E07F2"/>
    <w:rsid w:val="00680F5E"/>
    <w:rsid w:val="00682277"/>
    <w:rsid w:val="006A48A6"/>
    <w:rsid w:val="006C6BFA"/>
    <w:rsid w:val="006D3BCD"/>
    <w:rsid w:val="006D5554"/>
    <w:rsid w:val="00707D1D"/>
    <w:rsid w:val="00717B19"/>
    <w:rsid w:val="00752417"/>
    <w:rsid w:val="00761B7B"/>
    <w:rsid w:val="00772B7A"/>
    <w:rsid w:val="00774872"/>
    <w:rsid w:val="00793D76"/>
    <w:rsid w:val="007A3001"/>
    <w:rsid w:val="007B6428"/>
    <w:rsid w:val="007D41BA"/>
    <w:rsid w:val="008166C6"/>
    <w:rsid w:val="008175B6"/>
    <w:rsid w:val="0087455F"/>
    <w:rsid w:val="008879B8"/>
    <w:rsid w:val="008930F5"/>
    <w:rsid w:val="008A2410"/>
    <w:rsid w:val="008D2811"/>
    <w:rsid w:val="008F0C06"/>
    <w:rsid w:val="00912C3D"/>
    <w:rsid w:val="00916C77"/>
    <w:rsid w:val="009508EE"/>
    <w:rsid w:val="00974DE4"/>
    <w:rsid w:val="009843E5"/>
    <w:rsid w:val="00987C3E"/>
    <w:rsid w:val="00997B87"/>
    <w:rsid w:val="009B01B5"/>
    <w:rsid w:val="009C6D7B"/>
    <w:rsid w:val="009F2655"/>
    <w:rsid w:val="00A0625F"/>
    <w:rsid w:val="00A471A4"/>
    <w:rsid w:val="00A578BA"/>
    <w:rsid w:val="00A8205B"/>
    <w:rsid w:val="00AC0A0E"/>
    <w:rsid w:val="00AD346A"/>
    <w:rsid w:val="00AF578F"/>
    <w:rsid w:val="00B17849"/>
    <w:rsid w:val="00B3209D"/>
    <w:rsid w:val="00B37C4C"/>
    <w:rsid w:val="00B96CAC"/>
    <w:rsid w:val="00BF45C1"/>
    <w:rsid w:val="00C13694"/>
    <w:rsid w:val="00C27980"/>
    <w:rsid w:val="00C3682E"/>
    <w:rsid w:val="00C47306"/>
    <w:rsid w:val="00C64694"/>
    <w:rsid w:val="00C73A90"/>
    <w:rsid w:val="00C94C61"/>
    <w:rsid w:val="00C95630"/>
    <w:rsid w:val="00C96DE2"/>
    <w:rsid w:val="00CC3AAB"/>
    <w:rsid w:val="00CE11BD"/>
    <w:rsid w:val="00D0351A"/>
    <w:rsid w:val="00D229DA"/>
    <w:rsid w:val="00D60A40"/>
    <w:rsid w:val="00D65511"/>
    <w:rsid w:val="00D7064E"/>
    <w:rsid w:val="00D76600"/>
    <w:rsid w:val="00D86CBD"/>
    <w:rsid w:val="00DC78AA"/>
    <w:rsid w:val="00DD2070"/>
    <w:rsid w:val="00DF731C"/>
    <w:rsid w:val="00E07BC7"/>
    <w:rsid w:val="00E21A27"/>
    <w:rsid w:val="00E3391B"/>
    <w:rsid w:val="00E4131A"/>
    <w:rsid w:val="00E5151C"/>
    <w:rsid w:val="00E74D7A"/>
    <w:rsid w:val="00E91B8D"/>
    <w:rsid w:val="00EA2F15"/>
    <w:rsid w:val="00EA39D1"/>
    <w:rsid w:val="00EB7774"/>
    <w:rsid w:val="00EC112A"/>
    <w:rsid w:val="00ED65E8"/>
    <w:rsid w:val="00EE0074"/>
    <w:rsid w:val="00F022A3"/>
    <w:rsid w:val="00F36234"/>
    <w:rsid w:val="00F46FFC"/>
    <w:rsid w:val="00F50483"/>
    <w:rsid w:val="00F70CF3"/>
    <w:rsid w:val="00F747AF"/>
    <w:rsid w:val="00F80C3F"/>
    <w:rsid w:val="00F869D7"/>
    <w:rsid w:val="00F92B52"/>
    <w:rsid w:val="00F96E01"/>
    <w:rsid w:val="00FA6209"/>
    <w:rsid w:val="00FC0BDD"/>
    <w:rsid w:val="00FC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DEB27"/>
  <w15:chartTrackingRefBased/>
  <w15:docId w15:val="{62F04614-CA6A-4AD2-A8A3-CF2D05A0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C4C"/>
    <w:pPr>
      <w:ind w:left="720"/>
      <w:contextualSpacing/>
    </w:pPr>
  </w:style>
  <w:style w:type="paragraph" w:customStyle="1" w:styleId="Default">
    <w:name w:val="Default"/>
    <w:rsid w:val="00D86CB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7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A5F"/>
  </w:style>
  <w:style w:type="paragraph" w:styleId="Pieddepage">
    <w:name w:val="footer"/>
    <w:basedOn w:val="Normal"/>
    <w:link w:val="PieddepageCar"/>
    <w:uiPriority w:val="99"/>
    <w:unhideWhenUsed/>
    <w:rsid w:val="0057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A5F"/>
  </w:style>
  <w:style w:type="character" w:styleId="Lienhypertexte">
    <w:name w:val="Hyperlink"/>
    <w:basedOn w:val="Policepardfaut"/>
    <w:uiPriority w:val="99"/>
    <w:unhideWhenUsed/>
    <w:rsid w:val="00912C3D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563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63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63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63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63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ts.secretariat@pasdecala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8CA2-A27D-4191-88EE-D67BC5CC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1196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Meresse Matthieu</dc:creator>
  <cp:keywords/>
  <dc:description/>
  <cp:lastModifiedBy>Lamirand Romain</cp:lastModifiedBy>
  <cp:revision>72</cp:revision>
  <dcterms:created xsi:type="dcterms:W3CDTF">2025-04-15T07:16:00Z</dcterms:created>
  <dcterms:modified xsi:type="dcterms:W3CDTF">2026-02-05T14:46:00Z</dcterms:modified>
</cp:coreProperties>
</file>